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31D" w:rsidRPr="00F61CD2" w:rsidRDefault="0054231D" w:rsidP="0054231D">
      <w:pPr>
        <w:spacing w:after="0" w:line="240" w:lineRule="auto"/>
        <w:contextualSpacing/>
        <w:jc w:val="center"/>
        <w:rPr>
          <w:rFonts w:ascii="Times New Roman" w:eastAsia="Calibri" w:hAnsi="Times New Roman" w:cs="Times New Roman"/>
          <w:b/>
          <w:sz w:val="20"/>
          <w:szCs w:val="20"/>
        </w:rPr>
      </w:pPr>
      <w:bookmarkStart w:id="0" w:name="_GoBack"/>
      <w:bookmarkEnd w:id="0"/>
      <w:r w:rsidRPr="00F61CD2">
        <w:rPr>
          <w:rFonts w:ascii="Times New Roman" w:eastAsia="Calibri" w:hAnsi="Times New Roman" w:cs="Times New Roman"/>
          <w:b/>
          <w:sz w:val="20"/>
          <w:szCs w:val="20"/>
        </w:rPr>
        <w:t xml:space="preserve">Programa Social </w:t>
      </w:r>
    </w:p>
    <w:p w:rsidR="0054231D" w:rsidRPr="00F61CD2" w:rsidRDefault="0054231D" w:rsidP="0054231D">
      <w:pPr>
        <w:spacing w:after="0" w:line="240" w:lineRule="auto"/>
        <w:contextualSpacing/>
        <w:rPr>
          <w:rFonts w:ascii="Times New Roman" w:eastAsia="Calibri" w:hAnsi="Times New Roman" w:cs="Times New Roman"/>
          <w:sz w:val="20"/>
          <w:szCs w:val="20"/>
        </w:rPr>
      </w:pPr>
    </w:p>
    <w:p w:rsidR="0054231D" w:rsidRPr="00F61CD2" w:rsidRDefault="0054231D" w:rsidP="0054231D">
      <w:pPr>
        <w:spacing w:after="0" w:line="240" w:lineRule="auto"/>
        <w:contextualSpacing/>
        <w:rPr>
          <w:rFonts w:ascii="Times New Roman" w:eastAsia="Calibri" w:hAnsi="Times New Roman" w:cs="Times New Roman"/>
          <w:b/>
          <w:sz w:val="20"/>
          <w:szCs w:val="20"/>
        </w:rPr>
      </w:pPr>
      <w:r w:rsidRPr="00F61CD2">
        <w:rPr>
          <w:rFonts w:ascii="Times New Roman" w:eastAsia="Calibri" w:hAnsi="Times New Roman" w:cs="Times New Roman"/>
          <w:b/>
          <w:sz w:val="20"/>
          <w:szCs w:val="20"/>
        </w:rPr>
        <w:t>Evaluación al Programa Delegacional 2017</w:t>
      </w:r>
    </w:p>
    <w:p w:rsidR="0054231D" w:rsidRPr="00F61CD2" w:rsidRDefault="0054231D" w:rsidP="0054231D">
      <w:pPr>
        <w:spacing w:after="0" w:line="240" w:lineRule="auto"/>
        <w:contextualSpacing/>
        <w:rPr>
          <w:rFonts w:ascii="Times New Roman" w:eastAsia="Calibri" w:hAnsi="Times New Roman" w:cs="Times New Roman"/>
          <w:b/>
          <w:sz w:val="20"/>
          <w:szCs w:val="20"/>
        </w:rPr>
      </w:pPr>
    </w:p>
    <w:p w:rsidR="0054231D" w:rsidRPr="00F61CD2" w:rsidRDefault="0054231D" w:rsidP="0054231D">
      <w:pPr>
        <w:spacing w:after="0" w:line="240" w:lineRule="auto"/>
        <w:contextualSpacing/>
        <w:rPr>
          <w:rFonts w:ascii="Times New Roman" w:eastAsia="Calibri" w:hAnsi="Times New Roman" w:cs="Times New Roman"/>
          <w:b/>
          <w:sz w:val="20"/>
          <w:szCs w:val="20"/>
        </w:rPr>
      </w:pPr>
      <w:r w:rsidRPr="00F61CD2">
        <w:rPr>
          <w:rFonts w:ascii="Times New Roman" w:eastAsia="Calibri" w:hAnsi="Times New Roman" w:cs="Times New Roman"/>
          <w:b/>
          <w:sz w:val="20"/>
          <w:szCs w:val="20"/>
        </w:rPr>
        <w:t>EVALUACIÓN INTERNA INTEGRAL 2016-2018 DEL PROGRAMA SOCIAL: “Poder con la Discapacidad”</w:t>
      </w:r>
    </w:p>
    <w:p w:rsidR="0054231D" w:rsidRPr="00F61CD2" w:rsidRDefault="0054231D" w:rsidP="0054231D">
      <w:pPr>
        <w:spacing w:after="0" w:line="240" w:lineRule="auto"/>
        <w:jc w:val="both"/>
        <w:rPr>
          <w:rFonts w:ascii="Times New Roman" w:eastAsia="Calibri" w:hAnsi="Times New Roman" w:cs="Times New Roman"/>
          <w:b/>
          <w:sz w:val="20"/>
          <w:szCs w:val="20"/>
          <w:lang w:val="es-AR"/>
        </w:rPr>
      </w:pPr>
    </w:p>
    <w:p w:rsidR="0054231D" w:rsidRPr="00F61CD2" w:rsidRDefault="0054231D" w:rsidP="0054231D">
      <w:pPr>
        <w:spacing w:after="0" w:line="240" w:lineRule="auto"/>
        <w:jc w:val="both"/>
        <w:rPr>
          <w:rFonts w:ascii="Times New Roman" w:eastAsia="Calibri" w:hAnsi="Times New Roman" w:cs="Times New Roman"/>
          <w:b/>
          <w:sz w:val="20"/>
          <w:szCs w:val="20"/>
          <w:lang w:val="es-AR"/>
        </w:rPr>
      </w:pPr>
      <w:r w:rsidRPr="00F61CD2">
        <w:rPr>
          <w:rFonts w:ascii="Times New Roman" w:eastAsia="Calibri" w:hAnsi="Times New Roman" w:cs="Times New Roman"/>
          <w:b/>
          <w:sz w:val="20"/>
          <w:szCs w:val="20"/>
          <w:lang w:val="es-AR"/>
        </w:rPr>
        <w:t>I. DESCRIPCIÓN DEL PROGRAMA SOCIAL</w:t>
      </w:r>
    </w:p>
    <w:p w:rsidR="0054231D" w:rsidRPr="00F61CD2" w:rsidRDefault="0054231D" w:rsidP="0054231D">
      <w:pPr>
        <w:spacing w:after="0" w:line="240" w:lineRule="auto"/>
        <w:rPr>
          <w:rFonts w:ascii="Times New Roman" w:eastAsia="Calibri" w:hAnsi="Times New Roman" w:cs="Times New Roman"/>
          <w:sz w:val="20"/>
          <w:szCs w:val="20"/>
        </w:rPr>
      </w:pPr>
    </w:p>
    <w:tbl>
      <w:tblPr>
        <w:tblW w:w="9744" w:type="dxa"/>
        <w:tblInd w:w="57" w:type="dxa"/>
        <w:tblCellMar>
          <w:left w:w="70" w:type="dxa"/>
          <w:right w:w="70" w:type="dxa"/>
        </w:tblCellMar>
        <w:tblLook w:val="04A0" w:firstRow="1" w:lastRow="0" w:firstColumn="1" w:lastColumn="0" w:noHBand="0" w:noVBand="1"/>
      </w:tblPr>
      <w:tblGrid>
        <w:gridCol w:w="1691"/>
        <w:gridCol w:w="2291"/>
        <w:gridCol w:w="2127"/>
        <w:gridCol w:w="2206"/>
        <w:gridCol w:w="1429"/>
      </w:tblGrid>
      <w:tr w:rsidR="0054231D" w:rsidRPr="00F61CD2" w:rsidTr="0059212C">
        <w:trPr>
          <w:trHeight w:val="143"/>
        </w:trPr>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Aspecto del Programa Social</w:t>
            </w:r>
          </w:p>
        </w:tc>
        <w:tc>
          <w:tcPr>
            <w:tcW w:w="2291" w:type="dxa"/>
            <w:tcBorders>
              <w:top w:val="single" w:sz="4" w:space="0" w:color="auto"/>
              <w:left w:val="nil"/>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jc w:val="right"/>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2015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jc w:val="right"/>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2016</w:t>
            </w:r>
          </w:p>
        </w:tc>
        <w:tc>
          <w:tcPr>
            <w:tcW w:w="2206" w:type="dxa"/>
            <w:tcBorders>
              <w:top w:val="single" w:sz="4" w:space="0" w:color="auto"/>
              <w:left w:val="nil"/>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jc w:val="right"/>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2017</w:t>
            </w:r>
          </w:p>
        </w:tc>
        <w:tc>
          <w:tcPr>
            <w:tcW w:w="1429" w:type="dxa"/>
            <w:tcBorders>
              <w:top w:val="single" w:sz="4" w:space="0" w:color="auto"/>
              <w:left w:val="nil"/>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jc w:val="center"/>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Justificación en caso de cambios</w:t>
            </w:r>
          </w:p>
        </w:tc>
      </w:tr>
      <w:tr w:rsidR="0054231D" w:rsidRPr="00F61CD2" w:rsidTr="0059212C">
        <w:trPr>
          <w:trHeight w:val="153"/>
        </w:trPr>
        <w:tc>
          <w:tcPr>
            <w:tcW w:w="1691" w:type="dxa"/>
            <w:tcBorders>
              <w:top w:val="nil"/>
              <w:left w:val="single" w:sz="4" w:space="0" w:color="auto"/>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Nombre del Programa Social</w:t>
            </w:r>
          </w:p>
        </w:tc>
        <w:tc>
          <w:tcPr>
            <w:tcW w:w="2291" w:type="dxa"/>
            <w:tcBorders>
              <w:top w:val="nil"/>
              <w:left w:val="nil"/>
              <w:bottom w:val="single" w:sz="4" w:space="0" w:color="auto"/>
              <w:right w:val="single" w:sz="4" w:space="0" w:color="auto"/>
            </w:tcBorders>
            <w:shd w:val="clear" w:color="auto" w:fill="auto"/>
            <w:hideMark/>
          </w:tcPr>
          <w:p w:rsidR="0054231D" w:rsidRPr="00F61CD2" w:rsidRDefault="0054231D" w:rsidP="0059212C">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Transformando la Discapacidad en Una Oportunidad de Vida</w:t>
            </w:r>
          </w:p>
        </w:tc>
        <w:tc>
          <w:tcPr>
            <w:tcW w:w="2127" w:type="dxa"/>
            <w:tcBorders>
              <w:top w:val="nil"/>
              <w:left w:val="nil"/>
              <w:bottom w:val="single" w:sz="4" w:space="0" w:color="auto"/>
              <w:right w:val="single" w:sz="4" w:space="0" w:color="auto"/>
            </w:tcBorders>
            <w:shd w:val="clear" w:color="auto" w:fill="auto"/>
            <w:hideMark/>
          </w:tcPr>
          <w:p w:rsidR="0054231D" w:rsidRPr="00F61CD2" w:rsidRDefault="0054231D" w:rsidP="0059212C">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Poder con la Discapacidad</w:t>
            </w:r>
          </w:p>
        </w:tc>
        <w:tc>
          <w:tcPr>
            <w:tcW w:w="2206" w:type="dxa"/>
            <w:tcBorders>
              <w:top w:val="nil"/>
              <w:left w:val="nil"/>
              <w:bottom w:val="single" w:sz="4" w:space="0" w:color="auto"/>
              <w:right w:val="single" w:sz="4" w:space="0" w:color="auto"/>
            </w:tcBorders>
            <w:shd w:val="clear" w:color="auto" w:fill="auto"/>
            <w:hideMark/>
          </w:tcPr>
          <w:p w:rsidR="0054231D" w:rsidRPr="00F61CD2" w:rsidRDefault="0054231D" w:rsidP="0059212C">
            <w:pPr>
              <w:spacing w:after="0" w:line="240" w:lineRule="auto"/>
              <w:rPr>
                <w:rFonts w:ascii="Times New Roman" w:eastAsia="Calibri" w:hAnsi="Times New Roman" w:cs="Times New Roman"/>
                <w:sz w:val="20"/>
                <w:szCs w:val="20"/>
              </w:rPr>
            </w:pPr>
            <w:r w:rsidRPr="00F61CD2">
              <w:rPr>
                <w:rFonts w:ascii="Times New Roman" w:hAnsi="Times New Roman" w:cs="Times New Roman"/>
                <w:color w:val="000000"/>
                <w:sz w:val="20"/>
                <w:szCs w:val="20"/>
              </w:rPr>
              <w:t>Poder con la Discapacidad</w:t>
            </w:r>
          </w:p>
        </w:tc>
        <w:tc>
          <w:tcPr>
            <w:tcW w:w="1429" w:type="dxa"/>
            <w:tcBorders>
              <w:top w:val="nil"/>
              <w:left w:val="nil"/>
              <w:bottom w:val="single" w:sz="4" w:space="0" w:color="auto"/>
              <w:right w:val="single" w:sz="4" w:space="0" w:color="auto"/>
            </w:tcBorders>
            <w:shd w:val="clear" w:color="auto" w:fill="auto"/>
            <w:hideMark/>
          </w:tcPr>
          <w:p w:rsidR="0054231D" w:rsidRPr="00F61CD2" w:rsidRDefault="0054231D" w:rsidP="0059212C">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Debido al cambio de administración</w:t>
            </w:r>
          </w:p>
        </w:tc>
      </w:tr>
      <w:tr w:rsidR="0054231D" w:rsidRPr="00F61CD2" w:rsidTr="0059212C">
        <w:trPr>
          <w:trHeight w:val="427"/>
        </w:trPr>
        <w:tc>
          <w:tcPr>
            <w:tcW w:w="1691" w:type="dxa"/>
            <w:tcBorders>
              <w:top w:val="nil"/>
              <w:left w:val="single" w:sz="4" w:space="0" w:color="auto"/>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Problema central atendido por el Programa Social</w:t>
            </w:r>
          </w:p>
        </w:tc>
        <w:tc>
          <w:tcPr>
            <w:tcW w:w="2291" w:type="dxa"/>
            <w:tcBorders>
              <w:top w:val="nil"/>
              <w:left w:val="nil"/>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El no ejercicio del derecho a la alimentación de las personas con discapacidad.</w:t>
            </w:r>
          </w:p>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p>
        </w:tc>
        <w:tc>
          <w:tcPr>
            <w:tcW w:w="2127" w:type="dxa"/>
            <w:tcBorders>
              <w:top w:val="nil"/>
              <w:left w:val="nil"/>
              <w:bottom w:val="single" w:sz="4" w:space="0" w:color="auto"/>
              <w:right w:val="single" w:sz="4" w:space="0" w:color="auto"/>
            </w:tcBorders>
            <w:shd w:val="clear" w:color="auto" w:fill="auto"/>
            <w:hideMark/>
          </w:tcPr>
          <w:p w:rsidR="0054231D" w:rsidRPr="00F61CD2" w:rsidRDefault="0054231D" w:rsidP="0059212C">
            <w:pPr>
              <w:spacing w:after="0" w:line="240" w:lineRule="auto"/>
              <w:rPr>
                <w:rFonts w:ascii="Times New Roman" w:eastAsia="Calibri" w:hAnsi="Times New Roman" w:cs="Times New Roman"/>
                <w:sz w:val="20"/>
                <w:szCs w:val="20"/>
              </w:rPr>
            </w:pPr>
            <w:r w:rsidRPr="00F61CD2">
              <w:rPr>
                <w:rFonts w:ascii="Times New Roman" w:hAnsi="Times New Roman" w:cs="Times New Roman"/>
                <w:sz w:val="20"/>
                <w:szCs w:val="20"/>
              </w:rPr>
              <w:t>La discriminación en distintos ámbitos como el sector salud, el empleo, la seguridad social.</w:t>
            </w:r>
          </w:p>
        </w:tc>
        <w:tc>
          <w:tcPr>
            <w:tcW w:w="2206" w:type="dxa"/>
            <w:tcBorders>
              <w:top w:val="nil"/>
              <w:left w:val="nil"/>
              <w:bottom w:val="single" w:sz="4" w:space="0" w:color="auto"/>
              <w:right w:val="single" w:sz="4" w:space="0" w:color="auto"/>
            </w:tcBorders>
            <w:shd w:val="clear" w:color="auto" w:fill="auto"/>
            <w:hideMark/>
          </w:tcPr>
          <w:p w:rsidR="0054231D" w:rsidRPr="00F61CD2" w:rsidRDefault="0054231D" w:rsidP="0059212C">
            <w:pPr>
              <w:spacing w:after="0" w:line="240" w:lineRule="auto"/>
              <w:rPr>
                <w:rFonts w:ascii="Times New Roman" w:eastAsia="Calibri" w:hAnsi="Times New Roman" w:cs="Times New Roman"/>
                <w:sz w:val="20"/>
                <w:szCs w:val="20"/>
              </w:rPr>
            </w:pPr>
          </w:p>
        </w:tc>
        <w:tc>
          <w:tcPr>
            <w:tcW w:w="1429" w:type="dxa"/>
            <w:tcBorders>
              <w:top w:val="nil"/>
              <w:left w:val="nil"/>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w:t>
            </w:r>
            <w:r w:rsidRPr="00F61CD2">
              <w:rPr>
                <w:rFonts w:ascii="Times New Roman" w:eastAsia="Calibri" w:hAnsi="Times New Roman" w:cs="Times New Roman"/>
                <w:sz w:val="20"/>
                <w:szCs w:val="20"/>
              </w:rPr>
              <w:t>Debido al cambio de administración</w:t>
            </w:r>
          </w:p>
        </w:tc>
      </w:tr>
      <w:tr w:rsidR="0054231D" w:rsidRPr="00F61CD2" w:rsidTr="0059212C">
        <w:trPr>
          <w:trHeight w:val="525"/>
        </w:trPr>
        <w:tc>
          <w:tcPr>
            <w:tcW w:w="1691" w:type="dxa"/>
            <w:tcBorders>
              <w:top w:val="nil"/>
              <w:left w:val="single" w:sz="4" w:space="0" w:color="auto"/>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Objetivo General    </w:t>
            </w:r>
          </w:p>
        </w:tc>
        <w:tc>
          <w:tcPr>
            <w:tcW w:w="2291" w:type="dxa"/>
            <w:tcBorders>
              <w:top w:val="nil"/>
              <w:left w:val="nil"/>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Mejorar las condiciones de vida, específicamente en el aspecto alimentario de hasta cinco mil personas con discapacidad residentes en la Delegación Iztapalapa, de entre 1 mes y 59 años de edad; mediante la entrega de una despensa con productos alimenticios, de manera bimestral, siendo posible hasta seis entregas durante el año, las cuales están orientadas a elevar su calidad de vida y bienestar.</w:t>
            </w:r>
          </w:p>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p>
        </w:tc>
        <w:tc>
          <w:tcPr>
            <w:tcW w:w="2127" w:type="dxa"/>
            <w:tcBorders>
              <w:top w:val="nil"/>
              <w:left w:val="nil"/>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hAnsi="Times New Roman" w:cs="Times New Roman"/>
                <w:sz w:val="20"/>
                <w:szCs w:val="20"/>
              </w:rPr>
              <w:t>Otorgar un apoyo económico a las personas con alguna discapacidad, radicadas en la Delegación Iztapalapa.</w:t>
            </w:r>
          </w:p>
        </w:tc>
        <w:tc>
          <w:tcPr>
            <w:tcW w:w="2206" w:type="dxa"/>
            <w:tcBorders>
              <w:top w:val="nil"/>
              <w:left w:val="nil"/>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Contribuir al mejoramiento de la economía familiar de las personas con algún tipo de discapacidad que vivan en hogares ubicados en zonas de bajo y muy bajo desarrollo social de la Delegación Iztapalapa, mediante el otorgamiento de un apoyo económico que favorezca a la integración y desarrollo de este sector de la población.</w:t>
            </w:r>
          </w:p>
        </w:tc>
        <w:tc>
          <w:tcPr>
            <w:tcW w:w="1429" w:type="dxa"/>
            <w:tcBorders>
              <w:top w:val="nil"/>
              <w:left w:val="nil"/>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w:t>
            </w:r>
            <w:r w:rsidRPr="00F61CD2">
              <w:rPr>
                <w:rFonts w:ascii="Times New Roman" w:eastAsia="Calibri" w:hAnsi="Times New Roman" w:cs="Times New Roman"/>
                <w:sz w:val="20"/>
                <w:szCs w:val="20"/>
              </w:rPr>
              <w:t>Debido al cambio de administración</w:t>
            </w:r>
          </w:p>
        </w:tc>
      </w:tr>
      <w:tr w:rsidR="0054231D" w:rsidRPr="00F61CD2" w:rsidTr="0059212C">
        <w:trPr>
          <w:trHeight w:val="585"/>
        </w:trPr>
        <w:tc>
          <w:tcPr>
            <w:tcW w:w="1691" w:type="dxa"/>
            <w:tcBorders>
              <w:top w:val="nil"/>
              <w:left w:val="single" w:sz="4" w:space="0" w:color="auto"/>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Objetivos Específicos     </w:t>
            </w:r>
          </w:p>
        </w:tc>
        <w:tc>
          <w:tcPr>
            <w:tcW w:w="2291" w:type="dxa"/>
            <w:tcBorders>
              <w:top w:val="nil"/>
              <w:left w:val="nil"/>
              <w:bottom w:val="single" w:sz="4" w:space="0" w:color="auto"/>
              <w:right w:val="single" w:sz="4" w:space="0" w:color="auto"/>
            </w:tcBorders>
            <w:shd w:val="clear" w:color="auto" w:fill="auto"/>
            <w:vAlign w:val="center"/>
            <w:hideMark/>
          </w:tcPr>
          <w:p w:rsidR="0054231D" w:rsidRPr="00F61CD2" w:rsidRDefault="0054231D" w:rsidP="0059212C">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Otorgar la despensa a todas las personas con discapacidad que lo soliciten y que cumpla con los requisitos.</w:t>
            </w:r>
          </w:p>
          <w:p w:rsidR="0054231D" w:rsidRPr="00F61CD2" w:rsidRDefault="0054231D" w:rsidP="0059212C">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Hacer la entrega de hasta 6 apoyos de manera bimestral durante el presente ejercicio fiscal.</w:t>
            </w:r>
          </w:p>
          <w:p w:rsidR="0054231D" w:rsidRPr="00F61CD2" w:rsidRDefault="0054231D" w:rsidP="0059212C">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Difundir los derechos de las personas con discapacidad, en especial el derecho a la alimentación.</w:t>
            </w:r>
          </w:p>
          <w:p w:rsidR="0054231D" w:rsidRPr="00F61CD2" w:rsidRDefault="0054231D" w:rsidP="0059212C">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Ejercer el Derecho a </w:t>
            </w:r>
            <w:r w:rsidRPr="00F61CD2">
              <w:rPr>
                <w:rFonts w:ascii="Times New Roman" w:eastAsia="Times New Roman" w:hAnsi="Times New Roman" w:cs="Times New Roman"/>
                <w:color w:val="000000"/>
                <w:sz w:val="20"/>
                <w:szCs w:val="20"/>
                <w:lang w:val="es-ES_tradnl"/>
              </w:rPr>
              <w:t>la protección social.</w:t>
            </w:r>
          </w:p>
          <w:p w:rsidR="0054231D" w:rsidRPr="00F61CD2" w:rsidRDefault="0054231D" w:rsidP="0059212C">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Ejercer el Derecho </w:t>
            </w:r>
            <w:r w:rsidRPr="00F61CD2">
              <w:rPr>
                <w:rFonts w:ascii="Times New Roman" w:eastAsia="Times New Roman" w:hAnsi="Times New Roman" w:cs="Times New Roman"/>
                <w:color w:val="000000"/>
                <w:sz w:val="20"/>
                <w:szCs w:val="20"/>
                <w:lang w:val="es-ES_tradnl"/>
              </w:rPr>
              <w:t>a un nivel de vida adecuado.</w:t>
            </w:r>
          </w:p>
          <w:p w:rsidR="0054231D" w:rsidRPr="00F61CD2" w:rsidRDefault="0054231D" w:rsidP="0059212C">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lastRenderedPageBreak/>
              <w:t xml:space="preserve">Ejercer el Derecho a la </w:t>
            </w:r>
            <w:r w:rsidRPr="00F61CD2">
              <w:rPr>
                <w:rFonts w:ascii="Times New Roman" w:eastAsia="Calibri" w:hAnsi="Times New Roman" w:cs="Times New Roman"/>
                <w:color w:val="000000"/>
                <w:sz w:val="20"/>
                <w:szCs w:val="20"/>
              </w:rPr>
              <w:t>promoción de la equidad y cohesión e integración social.</w:t>
            </w:r>
          </w:p>
          <w:p w:rsidR="0054231D" w:rsidRPr="00F61CD2" w:rsidRDefault="0054231D" w:rsidP="0059212C">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Atender las solicitudes presentadas en los diferentes módulos de atención instalados para tal fin.</w:t>
            </w:r>
          </w:p>
          <w:p w:rsidR="0054231D" w:rsidRPr="00F61CD2" w:rsidRDefault="0054231D" w:rsidP="0059212C">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Mantener un vínculo con los beneficiarios del programa, para brindar una atención de calidad.  </w:t>
            </w:r>
          </w:p>
          <w:p w:rsidR="0054231D" w:rsidRPr="00F61CD2" w:rsidRDefault="0054231D" w:rsidP="0059212C">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Entregar la despensa a los beneficiarios del programa de acuerdo a las metas señaladas.</w:t>
            </w:r>
          </w:p>
          <w:p w:rsidR="0054231D" w:rsidRPr="00F61CD2" w:rsidRDefault="0054231D" w:rsidP="0059212C">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Mantener actualizada la relación de personas beneficiarias del programa.</w:t>
            </w:r>
          </w:p>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p>
        </w:tc>
        <w:tc>
          <w:tcPr>
            <w:tcW w:w="2127" w:type="dxa"/>
            <w:tcBorders>
              <w:top w:val="nil"/>
              <w:left w:val="nil"/>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rPr>
                <w:rFonts w:ascii="Times New Roman" w:hAnsi="Times New Roman" w:cs="Times New Roman"/>
                <w:sz w:val="20"/>
                <w:szCs w:val="20"/>
              </w:rPr>
            </w:pPr>
            <w:r w:rsidRPr="00F61CD2">
              <w:rPr>
                <w:rFonts w:ascii="Times New Roman" w:hAnsi="Times New Roman" w:cs="Times New Roman"/>
                <w:sz w:val="20"/>
                <w:szCs w:val="20"/>
              </w:rPr>
              <w:lastRenderedPageBreak/>
              <w:t xml:space="preserve">1.- Contribuir a mejorar la condición económica de las personas con alguna discapacidad, a través de un apoyo económico, garantizando el derecho a la alimentación </w:t>
            </w:r>
          </w:p>
          <w:p w:rsidR="0054231D" w:rsidRPr="00F61CD2" w:rsidRDefault="0054231D" w:rsidP="0059212C">
            <w:pPr>
              <w:spacing w:after="0" w:line="240" w:lineRule="auto"/>
              <w:rPr>
                <w:rFonts w:ascii="Times New Roman" w:hAnsi="Times New Roman" w:cs="Times New Roman"/>
                <w:sz w:val="20"/>
                <w:szCs w:val="20"/>
              </w:rPr>
            </w:pPr>
            <w:r w:rsidRPr="00F61CD2">
              <w:rPr>
                <w:rFonts w:ascii="Times New Roman" w:hAnsi="Times New Roman" w:cs="Times New Roman"/>
                <w:sz w:val="20"/>
                <w:szCs w:val="20"/>
              </w:rPr>
              <w:t xml:space="preserve">2.-  Otorgar el apoyo económico a las personas con discapacidad, entre 1 mes a 59 años de edad, contribuyendo a su derecho a la inclusión social y al mejoramiento de la condición económica de este sector de la población. </w:t>
            </w:r>
          </w:p>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p>
        </w:tc>
        <w:tc>
          <w:tcPr>
            <w:tcW w:w="2206" w:type="dxa"/>
            <w:tcBorders>
              <w:top w:val="nil"/>
              <w:left w:val="nil"/>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lastRenderedPageBreak/>
              <w:t xml:space="preserve">1.- Contribuir a mejorar la calidad de vida de las personas con alguna discapacidad, a través de un apoyo económico que garantice su derecho a la alimentación. </w:t>
            </w:r>
          </w:p>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2.- Otorgar el apoyo económico a las personas con discapacidad, entre 1 mes a 59 años de edad, contribuyendo a su derecho a la inclusión social y al mejoramiento de la calidad de vida de este sector de la población. </w:t>
            </w:r>
          </w:p>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p>
        </w:tc>
        <w:tc>
          <w:tcPr>
            <w:tcW w:w="1429" w:type="dxa"/>
            <w:tcBorders>
              <w:top w:val="nil"/>
              <w:left w:val="nil"/>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w:t>
            </w:r>
            <w:r w:rsidRPr="00F61CD2">
              <w:rPr>
                <w:rFonts w:ascii="Times New Roman" w:eastAsia="Calibri" w:hAnsi="Times New Roman" w:cs="Times New Roman"/>
                <w:sz w:val="20"/>
                <w:szCs w:val="20"/>
              </w:rPr>
              <w:t>Debido al cambio de administración</w:t>
            </w:r>
          </w:p>
        </w:tc>
      </w:tr>
      <w:tr w:rsidR="0054231D" w:rsidRPr="00F61CD2" w:rsidTr="0059212C">
        <w:trPr>
          <w:trHeight w:val="2210"/>
        </w:trPr>
        <w:tc>
          <w:tcPr>
            <w:tcW w:w="1691" w:type="dxa"/>
            <w:tcBorders>
              <w:top w:val="nil"/>
              <w:left w:val="single" w:sz="4" w:space="0" w:color="auto"/>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lastRenderedPageBreak/>
              <w:t xml:space="preserve">Población Objetivo del Programa Social (descripción y cuantificación) </w:t>
            </w:r>
          </w:p>
        </w:tc>
        <w:tc>
          <w:tcPr>
            <w:tcW w:w="2291" w:type="dxa"/>
            <w:tcBorders>
              <w:top w:val="nil"/>
              <w:left w:val="nil"/>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Dado que en la Delegación Iztapalapa viven 83,949 personas con alguna limitación.</w:t>
            </w:r>
          </w:p>
        </w:tc>
        <w:tc>
          <w:tcPr>
            <w:tcW w:w="2127" w:type="dxa"/>
            <w:tcBorders>
              <w:top w:val="nil"/>
              <w:left w:val="nil"/>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rPr>
                <w:rFonts w:ascii="Times New Roman" w:eastAsia="Calibri" w:hAnsi="Times New Roman" w:cs="Times New Roman"/>
                <w:sz w:val="20"/>
                <w:szCs w:val="20"/>
              </w:rPr>
            </w:pPr>
            <w:r w:rsidRPr="00F61CD2">
              <w:rPr>
                <w:rFonts w:ascii="Times New Roman" w:hAnsi="Times New Roman" w:cs="Times New Roman"/>
                <w:sz w:val="20"/>
                <w:szCs w:val="20"/>
              </w:rPr>
              <w:t>La población objetiva son 99,024 personas con discapacidad residentes en la delegación Iztapalapa.</w:t>
            </w:r>
          </w:p>
        </w:tc>
        <w:tc>
          <w:tcPr>
            <w:tcW w:w="2206" w:type="dxa"/>
            <w:tcBorders>
              <w:top w:val="nil"/>
              <w:left w:val="nil"/>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Nuestra Población objetiva serán 50,172 personas de hasta 59 años de edad que viven con algún tipo de discapacidad con limitación en las actividades cotidianas y habitan en la delegación Iztapalapa, según datos del INEGI 2010. </w:t>
            </w:r>
          </w:p>
        </w:tc>
        <w:tc>
          <w:tcPr>
            <w:tcW w:w="1429" w:type="dxa"/>
            <w:tcBorders>
              <w:top w:val="nil"/>
              <w:left w:val="nil"/>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w:t>
            </w:r>
            <w:r w:rsidRPr="00F61CD2">
              <w:rPr>
                <w:rFonts w:ascii="Times New Roman" w:eastAsia="Calibri" w:hAnsi="Times New Roman" w:cs="Times New Roman"/>
                <w:sz w:val="20"/>
                <w:szCs w:val="20"/>
              </w:rPr>
              <w:t>Debido al cambio de administración</w:t>
            </w:r>
          </w:p>
        </w:tc>
      </w:tr>
      <w:tr w:rsidR="0054231D" w:rsidRPr="00F61CD2" w:rsidTr="0059212C">
        <w:trPr>
          <w:trHeight w:val="900"/>
        </w:trPr>
        <w:tc>
          <w:tcPr>
            <w:tcW w:w="1691" w:type="dxa"/>
            <w:tcBorders>
              <w:top w:val="nil"/>
              <w:left w:val="single" w:sz="4" w:space="0" w:color="auto"/>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Área encargada de la operación del Programa Social    </w:t>
            </w:r>
          </w:p>
        </w:tc>
        <w:tc>
          <w:tcPr>
            <w:tcW w:w="2291" w:type="dxa"/>
            <w:tcBorders>
              <w:top w:val="nil"/>
              <w:left w:val="nil"/>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1.1.- Unidad Administrativa: Delegación Iztapalapa.         Área Administrativa: Dirección General de Desarrollo Social,          Dirección de Atención al Rezago Social  </w:t>
            </w:r>
          </w:p>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1.2.- A través de la Coordinación de Programas de Combate a la Pobreza y la Jefatura de Unidad Departamental de Atención a Grupos Vulnerables.</w:t>
            </w:r>
          </w:p>
        </w:tc>
        <w:tc>
          <w:tcPr>
            <w:tcW w:w="2127" w:type="dxa"/>
            <w:tcBorders>
              <w:top w:val="nil"/>
              <w:left w:val="nil"/>
              <w:bottom w:val="single" w:sz="4" w:space="0" w:color="auto"/>
              <w:right w:val="single" w:sz="4" w:space="0" w:color="auto"/>
            </w:tcBorders>
            <w:shd w:val="clear" w:color="auto" w:fill="auto"/>
            <w:hideMark/>
          </w:tcPr>
          <w:p w:rsidR="0054231D" w:rsidRPr="00F61CD2" w:rsidRDefault="0054231D" w:rsidP="0059212C">
            <w:pPr>
              <w:autoSpaceDE w:val="0"/>
              <w:autoSpaceDN w:val="0"/>
              <w:adjustRightInd w:val="0"/>
              <w:spacing w:after="0" w:line="240" w:lineRule="auto"/>
              <w:rPr>
                <w:rFonts w:ascii="Times New Roman" w:hAnsi="Times New Roman" w:cs="Times New Roman"/>
                <w:sz w:val="20"/>
                <w:szCs w:val="20"/>
              </w:rPr>
            </w:pPr>
            <w:r w:rsidRPr="00F61CD2">
              <w:rPr>
                <w:rFonts w:ascii="Times New Roman" w:hAnsi="Times New Roman" w:cs="Times New Roman"/>
                <w:sz w:val="20"/>
                <w:szCs w:val="20"/>
              </w:rPr>
              <w:t>I.1. Delegación: Iztapalapa</w:t>
            </w:r>
          </w:p>
          <w:p w:rsidR="0054231D" w:rsidRPr="00F61CD2" w:rsidRDefault="0054231D" w:rsidP="0059212C">
            <w:pPr>
              <w:autoSpaceDE w:val="0"/>
              <w:autoSpaceDN w:val="0"/>
              <w:adjustRightInd w:val="0"/>
              <w:spacing w:after="0" w:line="240" w:lineRule="auto"/>
              <w:rPr>
                <w:rFonts w:ascii="Times New Roman" w:hAnsi="Times New Roman" w:cs="Times New Roman"/>
                <w:sz w:val="20"/>
                <w:szCs w:val="20"/>
              </w:rPr>
            </w:pPr>
            <w:r w:rsidRPr="00F61CD2">
              <w:rPr>
                <w:rFonts w:ascii="Times New Roman" w:hAnsi="Times New Roman" w:cs="Times New Roman"/>
                <w:sz w:val="20"/>
                <w:szCs w:val="20"/>
              </w:rPr>
              <w:t xml:space="preserve"> I.2. Unidad Administrativa: Dirección General de Desarrollo Social</w:t>
            </w:r>
          </w:p>
          <w:p w:rsidR="0054231D" w:rsidRPr="00F61CD2" w:rsidRDefault="0054231D" w:rsidP="0059212C">
            <w:pPr>
              <w:autoSpaceDE w:val="0"/>
              <w:autoSpaceDN w:val="0"/>
              <w:adjustRightInd w:val="0"/>
              <w:spacing w:after="0" w:line="240" w:lineRule="auto"/>
              <w:rPr>
                <w:rFonts w:ascii="Times New Roman" w:hAnsi="Times New Roman" w:cs="Times New Roman"/>
                <w:sz w:val="20"/>
                <w:szCs w:val="20"/>
              </w:rPr>
            </w:pPr>
            <w:r w:rsidRPr="00F61CD2">
              <w:rPr>
                <w:rFonts w:ascii="Times New Roman" w:hAnsi="Times New Roman" w:cs="Times New Roman"/>
                <w:sz w:val="20"/>
                <w:szCs w:val="20"/>
              </w:rPr>
              <w:t xml:space="preserve">I.3. Unidad Operativa: Dirección de Equidad e Inclusión Social </w:t>
            </w:r>
          </w:p>
          <w:p w:rsidR="0054231D" w:rsidRPr="00F61CD2" w:rsidRDefault="0054231D" w:rsidP="0059212C">
            <w:pPr>
              <w:autoSpaceDE w:val="0"/>
              <w:autoSpaceDN w:val="0"/>
              <w:adjustRightInd w:val="0"/>
              <w:spacing w:after="0" w:line="240" w:lineRule="auto"/>
              <w:rPr>
                <w:rFonts w:ascii="Times New Roman" w:hAnsi="Times New Roman" w:cs="Times New Roman"/>
                <w:sz w:val="20"/>
                <w:szCs w:val="20"/>
              </w:rPr>
            </w:pPr>
            <w:r w:rsidRPr="00F61CD2">
              <w:rPr>
                <w:rFonts w:ascii="Times New Roman" w:hAnsi="Times New Roman" w:cs="Times New Roman"/>
                <w:sz w:val="20"/>
                <w:szCs w:val="20"/>
              </w:rPr>
              <w:t xml:space="preserve">I.4. Área Operativa: Coordinación de Participación e Integración Social </w:t>
            </w:r>
          </w:p>
          <w:p w:rsidR="0054231D" w:rsidRPr="00F61CD2" w:rsidRDefault="0054231D" w:rsidP="0059212C">
            <w:pPr>
              <w:autoSpaceDE w:val="0"/>
              <w:autoSpaceDN w:val="0"/>
              <w:adjustRightInd w:val="0"/>
              <w:spacing w:after="0" w:line="240" w:lineRule="auto"/>
              <w:rPr>
                <w:rFonts w:ascii="Times New Roman" w:hAnsi="Times New Roman" w:cs="Times New Roman"/>
                <w:sz w:val="20"/>
                <w:szCs w:val="20"/>
              </w:rPr>
            </w:pPr>
            <w:r w:rsidRPr="00F61CD2">
              <w:rPr>
                <w:rFonts w:ascii="Times New Roman" w:hAnsi="Times New Roman" w:cs="Times New Roman"/>
                <w:sz w:val="20"/>
                <w:szCs w:val="20"/>
              </w:rPr>
              <w:t>I.5. Unidad Técnico-Operativa: Jefatura de Unidad Departamental de Atención a Grupos Prioritarios e Inclusión Social</w:t>
            </w:r>
          </w:p>
        </w:tc>
        <w:tc>
          <w:tcPr>
            <w:tcW w:w="2206" w:type="dxa"/>
            <w:tcBorders>
              <w:top w:val="nil"/>
              <w:left w:val="nil"/>
              <w:bottom w:val="single" w:sz="4" w:space="0" w:color="auto"/>
              <w:right w:val="single" w:sz="4" w:space="0" w:color="auto"/>
            </w:tcBorders>
            <w:shd w:val="clear" w:color="auto" w:fill="auto"/>
            <w:hideMark/>
          </w:tcPr>
          <w:p w:rsidR="0054231D" w:rsidRPr="00F61CD2" w:rsidRDefault="0054231D" w:rsidP="0059212C">
            <w:pPr>
              <w:autoSpaceDE w:val="0"/>
              <w:autoSpaceDN w:val="0"/>
              <w:adjustRightInd w:val="0"/>
              <w:spacing w:after="0" w:line="240" w:lineRule="auto"/>
              <w:rPr>
                <w:rFonts w:ascii="Times New Roman" w:hAnsi="Times New Roman" w:cs="Times New Roman"/>
                <w:sz w:val="20"/>
                <w:szCs w:val="20"/>
              </w:rPr>
            </w:pPr>
            <w:r w:rsidRPr="00F61CD2">
              <w:rPr>
                <w:rFonts w:ascii="Times New Roman" w:hAnsi="Times New Roman" w:cs="Times New Roman"/>
                <w:sz w:val="20"/>
                <w:szCs w:val="20"/>
              </w:rPr>
              <w:t>I.1. Delegación: Iztapalapa</w:t>
            </w:r>
          </w:p>
          <w:p w:rsidR="0054231D" w:rsidRPr="00F61CD2" w:rsidRDefault="0054231D" w:rsidP="0059212C">
            <w:pPr>
              <w:autoSpaceDE w:val="0"/>
              <w:autoSpaceDN w:val="0"/>
              <w:adjustRightInd w:val="0"/>
              <w:spacing w:after="0" w:line="240" w:lineRule="auto"/>
              <w:rPr>
                <w:rFonts w:ascii="Times New Roman" w:hAnsi="Times New Roman" w:cs="Times New Roman"/>
                <w:sz w:val="20"/>
                <w:szCs w:val="20"/>
              </w:rPr>
            </w:pPr>
            <w:r w:rsidRPr="00F61CD2">
              <w:rPr>
                <w:rFonts w:ascii="Times New Roman" w:hAnsi="Times New Roman" w:cs="Times New Roman"/>
                <w:sz w:val="20"/>
                <w:szCs w:val="20"/>
              </w:rPr>
              <w:t xml:space="preserve"> I.2. Unidad Administrativa: Dirección General de Desarrollo Social</w:t>
            </w:r>
          </w:p>
          <w:p w:rsidR="0054231D" w:rsidRPr="00F61CD2" w:rsidRDefault="0054231D" w:rsidP="0059212C">
            <w:pPr>
              <w:autoSpaceDE w:val="0"/>
              <w:autoSpaceDN w:val="0"/>
              <w:adjustRightInd w:val="0"/>
              <w:spacing w:after="0" w:line="240" w:lineRule="auto"/>
              <w:rPr>
                <w:rFonts w:ascii="Times New Roman" w:hAnsi="Times New Roman" w:cs="Times New Roman"/>
                <w:sz w:val="20"/>
                <w:szCs w:val="20"/>
              </w:rPr>
            </w:pPr>
            <w:r w:rsidRPr="00F61CD2">
              <w:rPr>
                <w:rFonts w:ascii="Times New Roman" w:hAnsi="Times New Roman" w:cs="Times New Roman"/>
                <w:sz w:val="20"/>
                <w:szCs w:val="20"/>
              </w:rPr>
              <w:t xml:space="preserve">I.3. Unidad Operativa: Dirección de Equidad e Inclusión Social </w:t>
            </w:r>
          </w:p>
          <w:p w:rsidR="0054231D" w:rsidRPr="00F61CD2" w:rsidRDefault="0054231D" w:rsidP="0059212C">
            <w:pPr>
              <w:autoSpaceDE w:val="0"/>
              <w:autoSpaceDN w:val="0"/>
              <w:adjustRightInd w:val="0"/>
              <w:spacing w:after="0" w:line="240" w:lineRule="auto"/>
              <w:rPr>
                <w:rFonts w:ascii="Times New Roman" w:hAnsi="Times New Roman" w:cs="Times New Roman"/>
                <w:sz w:val="20"/>
                <w:szCs w:val="20"/>
              </w:rPr>
            </w:pPr>
            <w:r w:rsidRPr="00F61CD2">
              <w:rPr>
                <w:rFonts w:ascii="Times New Roman" w:hAnsi="Times New Roman" w:cs="Times New Roman"/>
                <w:sz w:val="20"/>
                <w:szCs w:val="20"/>
              </w:rPr>
              <w:t xml:space="preserve">I.4. Área Operativa: Coordinación de Participación e Integración Social </w:t>
            </w:r>
          </w:p>
          <w:p w:rsidR="0054231D" w:rsidRPr="00F61CD2" w:rsidRDefault="0054231D" w:rsidP="0059212C">
            <w:pPr>
              <w:autoSpaceDE w:val="0"/>
              <w:autoSpaceDN w:val="0"/>
              <w:adjustRightInd w:val="0"/>
              <w:spacing w:after="0" w:line="240" w:lineRule="auto"/>
              <w:rPr>
                <w:rFonts w:ascii="Times New Roman" w:hAnsi="Times New Roman" w:cs="Times New Roman"/>
                <w:sz w:val="20"/>
                <w:szCs w:val="20"/>
              </w:rPr>
            </w:pPr>
            <w:r w:rsidRPr="00F61CD2">
              <w:rPr>
                <w:rFonts w:ascii="Times New Roman" w:hAnsi="Times New Roman" w:cs="Times New Roman"/>
                <w:sz w:val="20"/>
                <w:szCs w:val="20"/>
              </w:rPr>
              <w:t>I.5. Unidad Técnico-Operativa: Jefatura de Unidad Departamental de Atención a Grupos Prioritarios e Inclusión Social</w:t>
            </w:r>
          </w:p>
        </w:tc>
        <w:tc>
          <w:tcPr>
            <w:tcW w:w="1429" w:type="dxa"/>
            <w:tcBorders>
              <w:top w:val="nil"/>
              <w:left w:val="nil"/>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w:t>
            </w:r>
            <w:r w:rsidRPr="00F61CD2">
              <w:rPr>
                <w:rFonts w:ascii="Times New Roman" w:eastAsia="Calibri" w:hAnsi="Times New Roman" w:cs="Times New Roman"/>
                <w:sz w:val="20"/>
                <w:szCs w:val="20"/>
              </w:rPr>
              <w:t>Debido al cambio de administración y reestructuración orgánica.</w:t>
            </w:r>
          </w:p>
        </w:tc>
      </w:tr>
      <w:tr w:rsidR="0054231D" w:rsidRPr="00F61CD2" w:rsidTr="0059212C">
        <w:trPr>
          <w:trHeight w:val="841"/>
        </w:trPr>
        <w:tc>
          <w:tcPr>
            <w:tcW w:w="1691" w:type="dxa"/>
            <w:tcBorders>
              <w:top w:val="nil"/>
              <w:left w:val="single" w:sz="4" w:space="0" w:color="auto"/>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Bienes y/o servicios que otorgó el programa social, </w:t>
            </w:r>
            <w:r w:rsidRPr="00F61CD2">
              <w:rPr>
                <w:rFonts w:ascii="Times New Roman" w:eastAsia="Times New Roman" w:hAnsi="Times New Roman" w:cs="Times New Roman"/>
                <w:color w:val="000000"/>
                <w:sz w:val="20"/>
                <w:szCs w:val="20"/>
                <w:lang w:val="es-ES" w:eastAsia="es-ES"/>
              </w:rPr>
              <w:lastRenderedPageBreak/>
              <w:t xml:space="preserve">periodicidad de entrega y en qué cantidad     </w:t>
            </w:r>
          </w:p>
        </w:tc>
        <w:tc>
          <w:tcPr>
            <w:tcW w:w="2291" w:type="dxa"/>
            <w:tcBorders>
              <w:top w:val="nil"/>
              <w:left w:val="nil"/>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lastRenderedPageBreak/>
              <w:t xml:space="preserve">El apoyo alimentario beneficiará hasta cinco mil personas con discapacidad de entre 1 mes y 59 años </w:t>
            </w:r>
            <w:r w:rsidRPr="00F61CD2">
              <w:rPr>
                <w:rFonts w:ascii="Times New Roman" w:eastAsia="Times New Roman" w:hAnsi="Times New Roman" w:cs="Times New Roman"/>
                <w:color w:val="000000"/>
                <w:sz w:val="20"/>
                <w:szCs w:val="20"/>
                <w:lang w:val="es-ES" w:eastAsia="es-ES"/>
              </w:rPr>
              <w:lastRenderedPageBreak/>
              <w:t>de edad, residentes en la Delegación Iztapalapa, a través de la entrega de una despensa de manera bimestral siendo posible hasta seis apoyos durante el presente año a cada persona</w:t>
            </w:r>
          </w:p>
        </w:tc>
        <w:tc>
          <w:tcPr>
            <w:tcW w:w="2127" w:type="dxa"/>
            <w:tcBorders>
              <w:top w:val="nil"/>
              <w:left w:val="nil"/>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lastRenderedPageBreak/>
              <w:t xml:space="preserve">Se otorgarán hasta 30,000 apoyos económicos al año, a personas con alguna </w:t>
            </w:r>
            <w:r w:rsidRPr="00F61CD2">
              <w:rPr>
                <w:rFonts w:ascii="Times New Roman" w:eastAsia="Times New Roman" w:hAnsi="Times New Roman" w:cs="Times New Roman"/>
                <w:color w:val="000000"/>
                <w:sz w:val="20"/>
                <w:szCs w:val="20"/>
                <w:lang w:val="es-ES" w:eastAsia="es-ES"/>
              </w:rPr>
              <w:lastRenderedPageBreak/>
              <w:t>discapacidad, siendo aproximadamente 5,000 personas de 1 mes a 59 años de edad residentes en la Delegación Iztapalapa durante el presente ejercicio fiscal, con un máximo de seis entregas y de acuerdo a la suficiencia presupuestal.</w:t>
            </w:r>
          </w:p>
        </w:tc>
        <w:tc>
          <w:tcPr>
            <w:tcW w:w="2206" w:type="dxa"/>
            <w:tcBorders>
              <w:top w:val="nil"/>
              <w:left w:val="nil"/>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p>
        </w:tc>
        <w:tc>
          <w:tcPr>
            <w:tcW w:w="1429" w:type="dxa"/>
            <w:tcBorders>
              <w:top w:val="nil"/>
              <w:left w:val="nil"/>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w:t>
            </w:r>
            <w:r w:rsidRPr="00F61CD2">
              <w:rPr>
                <w:rFonts w:ascii="Times New Roman" w:eastAsia="Calibri" w:hAnsi="Times New Roman" w:cs="Times New Roman"/>
                <w:sz w:val="20"/>
                <w:szCs w:val="20"/>
              </w:rPr>
              <w:t>Debido al cambio de administración</w:t>
            </w:r>
          </w:p>
        </w:tc>
      </w:tr>
      <w:tr w:rsidR="0054231D" w:rsidRPr="00F61CD2" w:rsidTr="0059212C">
        <w:trPr>
          <w:trHeight w:val="600"/>
        </w:trPr>
        <w:tc>
          <w:tcPr>
            <w:tcW w:w="1691" w:type="dxa"/>
            <w:tcBorders>
              <w:top w:val="nil"/>
              <w:left w:val="single" w:sz="4" w:space="0" w:color="auto"/>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lastRenderedPageBreak/>
              <w:t xml:space="preserve">Presupuesto del Programa Social     </w:t>
            </w:r>
          </w:p>
        </w:tc>
        <w:tc>
          <w:tcPr>
            <w:tcW w:w="2291" w:type="dxa"/>
            <w:tcBorders>
              <w:top w:val="nil"/>
              <w:left w:val="nil"/>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$7,000,000.00</w:t>
            </w:r>
          </w:p>
        </w:tc>
        <w:tc>
          <w:tcPr>
            <w:tcW w:w="2127" w:type="dxa"/>
            <w:tcBorders>
              <w:top w:val="nil"/>
              <w:left w:val="nil"/>
              <w:bottom w:val="single" w:sz="4" w:space="0" w:color="auto"/>
              <w:right w:val="single" w:sz="4" w:space="0" w:color="auto"/>
            </w:tcBorders>
            <w:shd w:val="clear" w:color="auto" w:fill="auto"/>
            <w:vAlign w:val="center"/>
            <w:hideMark/>
          </w:tcPr>
          <w:p w:rsidR="0054231D" w:rsidRPr="00F61CD2" w:rsidRDefault="0054231D"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$6, 000,000.00</w:t>
            </w:r>
          </w:p>
        </w:tc>
        <w:tc>
          <w:tcPr>
            <w:tcW w:w="2206" w:type="dxa"/>
            <w:tcBorders>
              <w:top w:val="nil"/>
              <w:left w:val="nil"/>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hAnsi="Times New Roman" w:cs="Times New Roman"/>
                <w:color w:val="000000"/>
                <w:sz w:val="20"/>
                <w:szCs w:val="20"/>
              </w:rPr>
              <w:t>$6, 000,000.00</w:t>
            </w:r>
          </w:p>
        </w:tc>
        <w:tc>
          <w:tcPr>
            <w:tcW w:w="1429" w:type="dxa"/>
            <w:tcBorders>
              <w:top w:val="nil"/>
              <w:left w:val="nil"/>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w:t>
            </w:r>
            <w:r w:rsidRPr="00F61CD2">
              <w:rPr>
                <w:rFonts w:ascii="Times New Roman" w:eastAsia="Calibri" w:hAnsi="Times New Roman" w:cs="Times New Roman"/>
                <w:sz w:val="20"/>
                <w:szCs w:val="20"/>
              </w:rPr>
              <w:t>Debido al cambio de administración</w:t>
            </w:r>
          </w:p>
        </w:tc>
      </w:tr>
      <w:tr w:rsidR="0054231D" w:rsidRPr="00F61CD2" w:rsidTr="0059212C">
        <w:trPr>
          <w:trHeight w:val="600"/>
        </w:trPr>
        <w:tc>
          <w:tcPr>
            <w:tcW w:w="1691" w:type="dxa"/>
            <w:tcBorders>
              <w:top w:val="nil"/>
              <w:left w:val="single" w:sz="4" w:space="0" w:color="auto"/>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Cobertura Geográfica del Programa Social </w:t>
            </w:r>
          </w:p>
        </w:tc>
        <w:tc>
          <w:tcPr>
            <w:tcW w:w="2291" w:type="dxa"/>
            <w:tcBorders>
              <w:top w:val="nil"/>
              <w:left w:val="nil"/>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w:t>
            </w:r>
            <w:r w:rsidRPr="00F61CD2">
              <w:rPr>
                <w:rFonts w:ascii="Times New Roman" w:hAnsi="Times New Roman" w:cs="Times New Roman"/>
                <w:color w:val="000000"/>
                <w:sz w:val="20"/>
                <w:szCs w:val="20"/>
              </w:rPr>
              <w:t>Delegación Iztapalapa</w:t>
            </w:r>
          </w:p>
        </w:tc>
        <w:tc>
          <w:tcPr>
            <w:tcW w:w="2127" w:type="dxa"/>
            <w:tcBorders>
              <w:top w:val="nil"/>
              <w:left w:val="nil"/>
              <w:bottom w:val="single" w:sz="4" w:space="0" w:color="auto"/>
              <w:right w:val="single" w:sz="4" w:space="0" w:color="auto"/>
            </w:tcBorders>
            <w:shd w:val="clear" w:color="auto" w:fill="auto"/>
            <w:vAlign w:val="center"/>
            <w:hideMark/>
          </w:tcPr>
          <w:p w:rsidR="0054231D" w:rsidRPr="00F61CD2" w:rsidRDefault="0054231D" w:rsidP="0059212C">
            <w:pPr>
              <w:autoSpaceDE w:val="0"/>
              <w:autoSpaceDN w:val="0"/>
              <w:adjustRightInd w:val="0"/>
              <w:spacing w:after="0" w:line="240" w:lineRule="auto"/>
              <w:jc w:val="center"/>
              <w:rPr>
                <w:rFonts w:ascii="Times New Roman" w:hAnsi="Times New Roman" w:cs="Times New Roman"/>
                <w:color w:val="000000"/>
                <w:sz w:val="20"/>
                <w:szCs w:val="20"/>
              </w:rPr>
            </w:pPr>
            <w:r w:rsidRPr="00F61CD2">
              <w:rPr>
                <w:rFonts w:ascii="Times New Roman" w:hAnsi="Times New Roman" w:cs="Times New Roman"/>
                <w:color w:val="000000"/>
                <w:sz w:val="20"/>
                <w:szCs w:val="20"/>
              </w:rPr>
              <w:t>Delegación Iztapalapa</w:t>
            </w:r>
          </w:p>
        </w:tc>
        <w:tc>
          <w:tcPr>
            <w:tcW w:w="2206" w:type="dxa"/>
            <w:tcBorders>
              <w:top w:val="nil"/>
              <w:left w:val="nil"/>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w:t>
            </w:r>
            <w:r w:rsidRPr="00F61CD2">
              <w:rPr>
                <w:rFonts w:ascii="Times New Roman" w:hAnsi="Times New Roman" w:cs="Times New Roman"/>
                <w:color w:val="000000"/>
                <w:sz w:val="20"/>
                <w:szCs w:val="20"/>
              </w:rPr>
              <w:t>Delegación Iztapalapa</w:t>
            </w:r>
          </w:p>
        </w:tc>
        <w:tc>
          <w:tcPr>
            <w:tcW w:w="1429" w:type="dxa"/>
            <w:tcBorders>
              <w:top w:val="nil"/>
              <w:left w:val="nil"/>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w:t>
            </w:r>
          </w:p>
        </w:tc>
      </w:tr>
    </w:tbl>
    <w:p w:rsidR="0054231D" w:rsidRPr="00F61CD2" w:rsidRDefault="0054231D" w:rsidP="0054231D">
      <w:pPr>
        <w:spacing w:after="0" w:line="240" w:lineRule="auto"/>
        <w:rPr>
          <w:rFonts w:ascii="Times New Roman" w:eastAsia="Calibri" w:hAnsi="Times New Roman" w:cs="Times New Roman"/>
          <w:sz w:val="20"/>
          <w:szCs w:val="20"/>
        </w:rPr>
      </w:pPr>
    </w:p>
    <w:p w:rsidR="0054231D" w:rsidRPr="00F61CD2" w:rsidRDefault="0054231D" w:rsidP="0054231D">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 Describir los aspectos contenidos en el siguiente cuadro:</w:t>
      </w:r>
    </w:p>
    <w:p w:rsidR="0054231D" w:rsidRPr="00F61CD2" w:rsidRDefault="0054231D" w:rsidP="0054231D">
      <w:pPr>
        <w:spacing w:after="0" w:line="240" w:lineRule="auto"/>
        <w:rPr>
          <w:rFonts w:ascii="Times New Roman" w:eastAsia="Calibri" w:hAnsi="Times New Roman" w:cs="Times New Roman"/>
          <w:sz w:val="20"/>
          <w:szCs w:val="20"/>
        </w:rPr>
      </w:pPr>
    </w:p>
    <w:tbl>
      <w:tblPr>
        <w:tblW w:w="9729" w:type="dxa"/>
        <w:tblInd w:w="57" w:type="dxa"/>
        <w:tblCellMar>
          <w:left w:w="70" w:type="dxa"/>
          <w:right w:w="70" w:type="dxa"/>
        </w:tblCellMar>
        <w:tblLook w:val="04A0" w:firstRow="1" w:lastRow="0" w:firstColumn="1" w:lastColumn="0" w:noHBand="0" w:noVBand="1"/>
      </w:tblPr>
      <w:tblGrid>
        <w:gridCol w:w="2848"/>
        <w:gridCol w:w="6881"/>
      </w:tblGrid>
      <w:tr w:rsidR="0054231D" w:rsidRPr="00F61CD2" w:rsidTr="0059212C">
        <w:trPr>
          <w:trHeight w:val="301"/>
        </w:trPr>
        <w:tc>
          <w:tcPr>
            <w:tcW w:w="28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Aspecto del Programa Social </w:t>
            </w:r>
          </w:p>
        </w:tc>
        <w:tc>
          <w:tcPr>
            <w:tcW w:w="6881" w:type="dxa"/>
            <w:tcBorders>
              <w:top w:val="single" w:sz="4" w:space="0" w:color="auto"/>
              <w:left w:val="nil"/>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Descripción</w:t>
            </w:r>
          </w:p>
        </w:tc>
      </w:tr>
      <w:tr w:rsidR="0054231D" w:rsidRPr="00F61CD2" w:rsidTr="0059212C">
        <w:trPr>
          <w:trHeight w:val="301"/>
        </w:trPr>
        <w:tc>
          <w:tcPr>
            <w:tcW w:w="2848" w:type="dxa"/>
            <w:tcBorders>
              <w:top w:val="nil"/>
              <w:left w:val="single" w:sz="4" w:space="0" w:color="auto"/>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Año de Creación </w:t>
            </w:r>
          </w:p>
        </w:tc>
        <w:tc>
          <w:tcPr>
            <w:tcW w:w="6881" w:type="dxa"/>
            <w:tcBorders>
              <w:top w:val="nil"/>
              <w:left w:val="nil"/>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2016</w:t>
            </w:r>
          </w:p>
        </w:tc>
      </w:tr>
      <w:tr w:rsidR="0054231D" w:rsidRPr="00F61CD2" w:rsidTr="0059212C">
        <w:trPr>
          <w:trHeight w:val="494"/>
        </w:trPr>
        <w:tc>
          <w:tcPr>
            <w:tcW w:w="2848" w:type="dxa"/>
            <w:tcBorders>
              <w:top w:val="nil"/>
              <w:left w:val="single" w:sz="4" w:space="0" w:color="auto"/>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Alineación con el Programa General de Desarrollo del Distrito Federal 2013-2018  </w:t>
            </w:r>
          </w:p>
        </w:tc>
        <w:tc>
          <w:tcPr>
            <w:tcW w:w="6881" w:type="dxa"/>
            <w:tcBorders>
              <w:top w:val="nil"/>
              <w:left w:val="nil"/>
              <w:bottom w:val="single" w:sz="4" w:space="0" w:color="auto"/>
              <w:right w:val="single" w:sz="4" w:space="0" w:color="auto"/>
            </w:tcBorders>
            <w:shd w:val="clear" w:color="auto" w:fill="auto"/>
            <w:vAlign w:val="center"/>
            <w:hideMark/>
          </w:tcPr>
          <w:p w:rsidR="0054231D" w:rsidRPr="00F61CD2" w:rsidRDefault="0054231D" w:rsidP="0059212C">
            <w:pPr>
              <w:autoSpaceDE w:val="0"/>
              <w:autoSpaceDN w:val="0"/>
              <w:adjustRightInd w:val="0"/>
              <w:spacing w:after="0" w:line="240" w:lineRule="auto"/>
              <w:rPr>
                <w:rFonts w:ascii="Times New Roman" w:eastAsia="Times New Roman" w:hAnsi="Times New Roman" w:cs="Times New Roman"/>
                <w:color w:val="000000"/>
                <w:sz w:val="20"/>
                <w:szCs w:val="20"/>
                <w:lang w:val="es-ES" w:eastAsia="es-ES"/>
              </w:rPr>
            </w:pPr>
            <w:r w:rsidRPr="00F61CD2">
              <w:rPr>
                <w:rFonts w:ascii="Times New Roman" w:hAnsi="Times New Roman" w:cs="Times New Roman"/>
                <w:sz w:val="20"/>
                <w:szCs w:val="20"/>
              </w:rPr>
              <w:t>El Programa “Poder con la Discapacidad”, da inicio en el presente año 2016, con la finalidad de coadyuvar en los EjesProgramáticos del Programa General de Desarrollo del Distrito Federal 2013-2018, con especial énfasis en el Eje Programático 1 “Equidad e Inclusión Social para el Desarrollo Humano”, Área de Oportunidad 1 Discriminación y Derechos Humanos, Objetivo 1 Realizar acciones que permitan el ejercicio pleno de los derechos de las personas, independientemente de su origen étnico, condición jurídica, social o económica, migratoria, de salud, de edad, discapacidad, sexo, orientación o preferencia sexual, estado civil, nacionalidad, apariencia física, forma de pensar o situación de calle, entre otras, para evitar bajo un enfoque de corresponsabilidad, la exclusión, el maltrato y la discriminación, Meta 2 Reforzar el diseño, la legislación y la implementación de las políticas, programas y servicios de apoyo a la población para evitar la exclusión, el maltrato y/o la discriminación hacia las personas bajo un enfoque de corresponsabilidad social, Líneas de Acción 2 Reforzar y desarrollar programas sociales de atención a las personas excluidas, maltratadas o discriminadas, debido a su origen étnico, condición jurídica, social o económica, migratoria, de salud, de edad, discapacidad, sexo, orientación o preferencia sexual, estado civil, nacionalidad, apariencia física, forma de pensar o situación de calle, entre otras, y 5 Promover las acciones comunitarias y la coinversión social dentro de los programas sociales, a favor de las personas en situación de pobreza y exclusión, así como de grupos vulnerables: mujeres, adultos mayores, indígenas, niñas y niños, jóvenes y personas con discapacidad, entre otros.</w:t>
            </w:r>
          </w:p>
        </w:tc>
      </w:tr>
      <w:tr w:rsidR="0054231D" w:rsidRPr="00F61CD2" w:rsidTr="0059212C">
        <w:trPr>
          <w:trHeight w:val="658"/>
        </w:trPr>
        <w:tc>
          <w:tcPr>
            <w:tcW w:w="2848" w:type="dxa"/>
            <w:tcBorders>
              <w:top w:val="nil"/>
              <w:left w:val="single" w:sz="4" w:space="0" w:color="auto"/>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Alineación con Programas Sectoriales, Especiales, Institucionales o Delegacionales (según sea el caso) </w:t>
            </w:r>
          </w:p>
        </w:tc>
        <w:tc>
          <w:tcPr>
            <w:tcW w:w="6881" w:type="dxa"/>
            <w:tcBorders>
              <w:top w:val="nil"/>
              <w:left w:val="nil"/>
              <w:bottom w:val="single" w:sz="4" w:space="0" w:color="auto"/>
              <w:right w:val="single" w:sz="4" w:space="0" w:color="auto"/>
            </w:tcBorders>
            <w:shd w:val="clear" w:color="auto" w:fill="auto"/>
            <w:vAlign w:val="center"/>
            <w:hideMark/>
          </w:tcPr>
          <w:p w:rsidR="0054231D" w:rsidRPr="00F61CD2" w:rsidRDefault="0054231D" w:rsidP="0059212C">
            <w:pPr>
              <w:autoSpaceDE w:val="0"/>
              <w:autoSpaceDN w:val="0"/>
              <w:adjustRightInd w:val="0"/>
              <w:spacing w:after="0" w:line="240" w:lineRule="auto"/>
              <w:jc w:val="both"/>
              <w:rPr>
                <w:rFonts w:ascii="Times New Roman" w:eastAsia="Times New Roman" w:hAnsi="Times New Roman" w:cs="Times New Roman"/>
                <w:color w:val="000000"/>
                <w:sz w:val="20"/>
                <w:szCs w:val="20"/>
                <w:lang w:val="es-ES" w:eastAsia="es-ES"/>
              </w:rPr>
            </w:pPr>
            <w:r w:rsidRPr="00F61CD2">
              <w:rPr>
                <w:rFonts w:ascii="Times New Roman" w:hAnsi="Times New Roman" w:cs="Times New Roman"/>
                <w:sz w:val="20"/>
                <w:szCs w:val="20"/>
              </w:rPr>
              <w:t>El Programa “Poder con la Discapacidad” forma parte integral del Programa de Desarrollo de la Delegación Iztapalapa 2013- 2018, dentro del Eje 1 Equidad y Sociedad de Derechos, en el Área de Pertinencia Derecho a la alimentación.</w:t>
            </w:r>
          </w:p>
        </w:tc>
      </w:tr>
      <w:tr w:rsidR="0054231D" w:rsidRPr="00F61CD2" w:rsidTr="0059212C">
        <w:trPr>
          <w:trHeight w:val="540"/>
        </w:trPr>
        <w:tc>
          <w:tcPr>
            <w:tcW w:w="2848" w:type="dxa"/>
            <w:tcBorders>
              <w:top w:val="nil"/>
              <w:left w:val="single" w:sz="4" w:space="0" w:color="auto"/>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Modificaciones en el nombre, los objetivos, los bienes y/o servicios que otorga o no vigencia en 2018  </w:t>
            </w:r>
          </w:p>
        </w:tc>
        <w:tc>
          <w:tcPr>
            <w:tcW w:w="6881" w:type="dxa"/>
            <w:tcBorders>
              <w:top w:val="nil"/>
              <w:left w:val="nil"/>
              <w:bottom w:val="single" w:sz="4" w:space="0" w:color="auto"/>
              <w:right w:val="single" w:sz="4" w:space="0" w:color="auto"/>
            </w:tcBorders>
            <w:shd w:val="clear" w:color="auto" w:fill="auto"/>
            <w:hideMark/>
          </w:tcPr>
          <w:p w:rsidR="0054231D" w:rsidRPr="00F61CD2" w:rsidRDefault="0054231D"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No hubo modificaciones del 2016 a 2017</w:t>
            </w:r>
          </w:p>
        </w:tc>
      </w:tr>
    </w:tbl>
    <w:p w:rsidR="0054231D" w:rsidRPr="00F61CD2" w:rsidRDefault="0054231D" w:rsidP="0054231D">
      <w:pPr>
        <w:autoSpaceDE w:val="0"/>
        <w:autoSpaceDN w:val="0"/>
        <w:adjustRightInd w:val="0"/>
        <w:spacing w:after="0" w:line="240" w:lineRule="auto"/>
        <w:rPr>
          <w:rFonts w:ascii="Times New Roman" w:hAnsi="Times New Roman" w:cs="Times New Roman"/>
          <w:b/>
          <w:bCs/>
          <w:sz w:val="20"/>
          <w:szCs w:val="20"/>
        </w:rPr>
      </w:pPr>
    </w:p>
    <w:p w:rsidR="0054231D" w:rsidRPr="00F61CD2" w:rsidRDefault="0054231D" w:rsidP="0054231D">
      <w:pPr>
        <w:autoSpaceDE w:val="0"/>
        <w:autoSpaceDN w:val="0"/>
        <w:adjustRightInd w:val="0"/>
        <w:spacing w:after="0" w:line="240" w:lineRule="auto"/>
        <w:rPr>
          <w:rFonts w:ascii="Times New Roman" w:hAnsi="Times New Roman" w:cs="Times New Roman"/>
          <w:b/>
          <w:bCs/>
          <w:sz w:val="20"/>
          <w:szCs w:val="20"/>
        </w:rPr>
      </w:pPr>
      <w:r w:rsidRPr="00F61CD2">
        <w:rPr>
          <w:rFonts w:ascii="Times New Roman" w:hAnsi="Times New Roman" w:cs="Times New Roman"/>
          <w:b/>
          <w:bCs/>
          <w:sz w:val="20"/>
          <w:szCs w:val="20"/>
        </w:rPr>
        <w:t>II. METODOLOGÍA DE LA EVALUACIÓN INTERNA 2017</w:t>
      </w:r>
    </w:p>
    <w:p w:rsidR="0054231D" w:rsidRPr="00F61CD2" w:rsidRDefault="0054231D" w:rsidP="0054231D">
      <w:pPr>
        <w:autoSpaceDE w:val="0"/>
        <w:autoSpaceDN w:val="0"/>
        <w:adjustRightInd w:val="0"/>
        <w:spacing w:after="0" w:line="240" w:lineRule="auto"/>
        <w:rPr>
          <w:rFonts w:ascii="Times New Roman" w:hAnsi="Times New Roman" w:cs="Times New Roman"/>
          <w:b/>
          <w:bCs/>
          <w:sz w:val="20"/>
          <w:szCs w:val="20"/>
        </w:rPr>
      </w:pPr>
    </w:p>
    <w:p w:rsidR="0054231D" w:rsidRPr="00F61CD2" w:rsidRDefault="0054231D" w:rsidP="0054231D">
      <w:pPr>
        <w:autoSpaceDE w:val="0"/>
        <w:autoSpaceDN w:val="0"/>
        <w:adjustRightInd w:val="0"/>
        <w:spacing w:after="0" w:line="240" w:lineRule="auto"/>
        <w:rPr>
          <w:rFonts w:ascii="Times New Roman" w:hAnsi="Times New Roman" w:cs="Times New Roman"/>
          <w:b/>
          <w:bCs/>
          <w:sz w:val="20"/>
          <w:szCs w:val="20"/>
        </w:rPr>
      </w:pPr>
      <w:r w:rsidRPr="00F61CD2">
        <w:rPr>
          <w:rFonts w:ascii="Times New Roman" w:hAnsi="Times New Roman" w:cs="Times New Roman"/>
          <w:b/>
          <w:bCs/>
          <w:sz w:val="20"/>
          <w:szCs w:val="20"/>
        </w:rPr>
        <w:t>II.1. Área Encargada de la Evaluación Interna</w:t>
      </w:r>
    </w:p>
    <w:p w:rsidR="0054231D" w:rsidRPr="00F61CD2" w:rsidRDefault="0054231D" w:rsidP="0054231D">
      <w:pPr>
        <w:spacing w:after="0" w:line="240" w:lineRule="auto"/>
        <w:jc w:val="both"/>
        <w:rPr>
          <w:rFonts w:ascii="Times New Roman" w:hAnsi="Times New Roman" w:cs="Times New Roman"/>
          <w:b/>
          <w:bCs/>
          <w:sz w:val="20"/>
          <w:szCs w:val="20"/>
        </w:rPr>
      </w:pPr>
    </w:p>
    <w:p w:rsidR="0054231D" w:rsidRPr="00F61CD2" w:rsidRDefault="0054231D" w:rsidP="0054231D">
      <w:pPr>
        <w:spacing w:after="0" w:line="240" w:lineRule="auto"/>
        <w:jc w:val="both"/>
        <w:rPr>
          <w:rFonts w:ascii="Times New Roman" w:hAnsi="Times New Roman" w:cs="Times New Roman"/>
          <w:bCs/>
          <w:sz w:val="20"/>
          <w:szCs w:val="20"/>
        </w:rPr>
      </w:pPr>
      <w:r w:rsidRPr="00F61CD2">
        <w:rPr>
          <w:rFonts w:ascii="Times New Roman" w:hAnsi="Times New Roman" w:cs="Times New Roman"/>
          <w:bCs/>
          <w:sz w:val="20"/>
          <w:szCs w:val="20"/>
        </w:rPr>
        <w:t>El área encargada de generar la evaluación interna del programa es la Coordinación de Participación e Integración Social, adscrita a la Dirección de Equidad e Inclusión Social de la Dirección General de Desarrollo Social.</w:t>
      </w:r>
    </w:p>
    <w:p w:rsidR="0054231D" w:rsidRPr="00F61CD2" w:rsidRDefault="0054231D" w:rsidP="0054231D">
      <w:pPr>
        <w:spacing w:after="0" w:line="240" w:lineRule="auto"/>
        <w:jc w:val="both"/>
        <w:rPr>
          <w:rFonts w:ascii="Times New Roman" w:hAnsi="Times New Roman" w:cs="Times New Roman"/>
          <w:b/>
          <w:bCs/>
          <w:sz w:val="20"/>
          <w:szCs w:val="20"/>
        </w:rPr>
      </w:pPr>
    </w:p>
    <w:tbl>
      <w:tblPr>
        <w:tblW w:w="5000" w:type="pct"/>
        <w:tblCellMar>
          <w:left w:w="70" w:type="dxa"/>
          <w:right w:w="70" w:type="dxa"/>
        </w:tblCellMar>
        <w:tblLook w:val="04A0" w:firstRow="1" w:lastRow="0" w:firstColumn="1" w:lastColumn="0" w:noHBand="0" w:noVBand="1"/>
      </w:tblPr>
      <w:tblGrid>
        <w:gridCol w:w="1096"/>
        <w:gridCol w:w="1352"/>
        <w:gridCol w:w="796"/>
        <w:gridCol w:w="596"/>
        <w:gridCol w:w="1140"/>
        <w:gridCol w:w="1418"/>
        <w:gridCol w:w="1163"/>
        <w:gridCol w:w="1267"/>
      </w:tblGrid>
      <w:tr w:rsidR="0054231D" w:rsidRPr="00F61CD2" w:rsidTr="0059212C">
        <w:trPr>
          <w:trHeight w:val="116"/>
        </w:trPr>
        <w:tc>
          <w:tcPr>
            <w:tcW w:w="542" w:type="pct"/>
            <w:tcBorders>
              <w:top w:val="single" w:sz="8" w:space="0" w:color="000000"/>
              <w:left w:val="single" w:sz="8" w:space="0" w:color="000000"/>
              <w:bottom w:val="single" w:sz="4" w:space="0" w:color="auto"/>
              <w:right w:val="single" w:sz="8" w:space="0" w:color="000000"/>
            </w:tcBorders>
          </w:tcPr>
          <w:p w:rsidR="0054231D" w:rsidRPr="00F61CD2" w:rsidRDefault="0054231D"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Evaluación Interna</w:t>
            </w:r>
          </w:p>
        </w:tc>
        <w:tc>
          <w:tcPr>
            <w:tcW w:w="684" w:type="pct"/>
            <w:tcBorders>
              <w:top w:val="single" w:sz="8" w:space="0" w:color="000000"/>
              <w:left w:val="single" w:sz="8" w:space="0" w:color="000000"/>
              <w:bottom w:val="single" w:sz="4" w:space="0" w:color="auto"/>
              <w:right w:val="single" w:sz="8" w:space="0" w:color="000000"/>
            </w:tcBorders>
            <w:shd w:val="clear" w:color="auto" w:fill="auto"/>
            <w:hideMark/>
          </w:tcPr>
          <w:p w:rsidR="0054231D" w:rsidRPr="00F61CD2" w:rsidRDefault="0054231D"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Puesto</w:t>
            </w:r>
          </w:p>
        </w:tc>
        <w:tc>
          <w:tcPr>
            <w:tcW w:w="462" w:type="pct"/>
            <w:tcBorders>
              <w:top w:val="single" w:sz="8" w:space="0" w:color="000000"/>
              <w:left w:val="nil"/>
              <w:bottom w:val="single" w:sz="4" w:space="0" w:color="auto"/>
              <w:right w:val="single" w:sz="8" w:space="0" w:color="000000"/>
            </w:tcBorders>
            <w:shd w:val="clear" w:color="auto" w:fill="auto"/>
            <w:hideMark/>
          </w:tcPr>
          <w:p w:rsidR="0054231D" w:rsidRPr="00F61CD2" w:rsidRDefault="0054231D"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Sexo</w:t>
            </w:r>
          </w:p>
        </w:tc>
        <w:tc>
          <w:tcPr>
            <w:tcW w:w="379" w:type="pct"/>
            <w:tcBorders>
              <w:top w:val="single" w:sz="8" w:space="0" w:color="000000"/>
              <w:left w:val="nil"/>
              <w:bottom w:val="single" w:sz="4" w:space="0" w:color="auto"/>
              <w:right w:val="single" w:sz="8" w:space="0" w:color="000000"/>
            </w:tcBorders>
            <w:shd w:val="clear" w:color="auto" w:fill="auto"/>
            <w:hideMark/>
          </w:tcPr>
          <w:p w:rsidR="0054231D" w:rsidRPr="00F61CD2" w:rsidRDefault="0054231D"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Edad</w:t>
            </w:r>
          </w:p>
        </w:tc>
        <w:tc>
          <w:tcPr>
            <w:tcW w:w="622" w:type="pct"/>
            <w:tcBorders>
              <w:top w:val="single" w:sz="8" w:space="0" w:color="000000"/>
              <w:left w:val="nil"/>
              <w:bottom w:val="single" w:sz="4" w:space="0" w:color="auto"/>
              <w:right w:val="single" w:sz="8" w:space="0" w:color="000000"/>
            </w:tcBorders>
            <w:shd w:val="clear" w:color="auto" w:fill="auto"/>
            <w:hideMark/>
          </w:tcPr>
          <w:p w:rsidR="0054231D" w:rsidRPr="00F61CD2" w:rsidRDefault="0054231D"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Formación Profesional</w:t>
            </w:r>
          </w:p>
        </w:tc>
        <w:tc>
          <w:tcPr>
            <w:tcW w:w="705" w:type="pct"/>
            <w:tcBorders>
              <w:top w:val="single" w:sz="8" w:space="0" w:color="000000"/>
              <w:left w:val="nil"/>
              <w:bottom w:val="single" w:sz="4" w:space="0" w:color="auto"/>
              <w:right w:val="single" w:sz="8" w:space="0" w:color="000000"/>
            </w:tcBorders>
            <w:shd w:val="clear" w:color="auto" w:fill="auto"/>
            <w:hideMark/>
          </w:tcPr>
          <w:p w:rsidR="0054231D" w:rsidRPr="00F61CD2" w:rsidRDefault="0054231D"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Funciones</w:t>
            </w:r>
          </w:p>
        </w:tc>
        <w:tc>
          <w:tcPr>
            <w:tcW w:w="637" w:type="pct"/>
            <w:tcBorders>
              <w:top w:val="single" w:sz="8" w:space="0" w:color="000000"/>
              <w:left w:val="nil"/>
              <w:bottom w:val="single" w:sz="4" w:space="0" w:color="auto"/>
              <w:right w:val="single" w:sz="4" w:space="0" w:color="auto"/>
            </w:tcBorders>
            <w:shd w:val="clear" w:color="auto" w:fill="auto"/>
            <w:hideMark/>
          </w:tcPr>
          <w:p w:rsidR="0054231D" w:rsidRPr="00F61CD2" w:rsidRDefault="0054231D"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Experiencia M&amp;E</w:t>
            </w:r>
          </w:p>
        </w:tc>
        <w:tc>
          <w:tcPr>
            <w:tcW w:w="969" w:type="pct"/>
            <w:tcBorders>
              <w:top w:val="single" w:sz="4" w:space="0" w:color="auto"/>
              <w:left w:val="single" w:sz="4" w:space="0" w:color="auto"/>
              <w:bottom w:val="single" w:sz="4" w:space="0" w:color="auto"/>
              <w:right w:val="single" w:sz="4" w:space="0" w:color="auto"/>
            </w:tcBorders>
          </w:tcPr>
          <w:p w:rsidR="0054231D" w:rsidRPr="00F61CD2" w:rsidRDefault="0054231D"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Exclusivo</w:t>
            </w:r>
          </w:p>
        </w:tc>
      </w:tr>
      <w:tr w:rsidR="0054231D" w:rsidRPr="00F61CD2" w:rsidTr="0059212C">
        <w:trPr>
          <w:trHeight w:val="197"/>
        </w:trPr>
        <w:tc>
          <w:tcPr>
            <w:tcW w:w="542" w:type="pct"/>
            <w:tcBorders>
              <w:top w:val="single" w:sz="4" w:space="0" w:color="auto"/>
              <w:left w:val="single" w:sz="4" w:space="0" w:color="auto"/>
              <w:bottom w:val="single" w:sz="4" w:space="0" w:color="auto"/>
              <w:right w:val="single" w:sz="4" w:space="0" w:color="auto"/>
            </w:tcBorders>
          </w:tcPr>
          <w:p w:rsidR="0054231D" w:rsidRPr="00F61CD2" w:rsidRDefault="0054231D"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2016</w:t>
            </w:r>
          </w:p>
        </w:tc>
        <w:tc>
          <w:tcPr>
            <w:tcW w:w="684" w:type="pct"/>
            <w:tcBorders>
              <w:top w:val="single" w:sz="4" w:space="0" w:color="auto"/>
              <w:left w:val="single" w:sz="4" w:space="0" w:color="auto"/>
              <w:bottom w:val="single" w:sz="4" w:space="0" w:color="auto"/>
              <w:right w:val="single" w:sz="4" w:space="0" w:color="auto"/>
            </w:tcBorders>
            <w:shd w:val="clear" w:color="auto" w:fill="auto"/>
            <w:hideMark/>
          </w:tcPr>
          <w:p w:rsidR="0054231D" w:rsidRPr="00F61CD2" w:rsidRDefault="0054231D"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Administrativo</w:t>
            </w:r>
          </w:p>
        </w:tc>
        <w:tc>
          <w:tcPr>
            <w:tcW w:w="462" w:type="pct"/>
            <w:tcBorders>
              <w:top w:val="single" w:sz="4" w:space="0" w:color="auto"/>
              <w:left w:val="single" w:sz="4" w:space="0" w:color="auto"/>
              <w:bottom w:val="single" w:sz="4" w:space="0" w:color="auto"/>
              <w:right w:val="single" w:sz="4" w:space="0" w:color="auto"/>
            </w:tcBorders>
            <w:shd w:val="clear" w:color="auto" w:fill="auto"/>
            <w:hideMark/>
          </w:tcPr>
          <w:p w:rsidR="0054231D" w:rsidRPr="00F61CD2" w:rsidRDefault="0054231D"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Hombre </w:t>
            </w:r>
          </w:p>
        </w:tc>
        <w:tc>
          <w:tcPr>
            <w:tcW w:w="379" w:type="pct"/>
            <w:tcBorders>
              <w:top w:val="single" w:sz="4" w:space="0" w:color="auto"/>
              <w:left w:val="single" w:sz="4" w:space="0" w:color="auto"/>
              <w:bottom w:val="single" w:sz="4" w:space="0" w:color="auto"/>
              <w:right w:val="single" w:sz="4" w:space="0" w:color="auto"/>
            </w:tcBorders>
            <w:shd w:val="clear" w:color="auto" w:fill="auto"/>
            <w:hideMark/>
          </w:tcPr>
          <w:p w:rsidR="0054231D" w:rsidRPr="00F61CD2" w:rsidRDefault="0054231D"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43 años</w:t>
            </w:r>
          </w:p>
        </w:tc>
        <w:tc>
          <w:tcPr>
            <w:tcW w:w="622" w:type="pct"/>
            <w:tcBorders>
              <w:top w:val="single" w:sz="4" w:space="0" w:color="auto"/>
              <w:left w:val="single" w:sz="4" w:space="0" w:color="auto"/>
              <w:bottom w:val="single" w:sz="4" w:space="0" w:color="auto"/>
              <w:right w:val="single" w:sz="4" w:space="0" w:color="auto"/>
            </w:tcBorders>
            <w:shd w:val="clear" w:color="auto" w:fill="auto"/>
            <w:hideMark/>
          </w:tcPr>
          <w:p w:rsidR="0054231D" w:rsidRPr="00F61CD2" w:rsidRDefault="0054231D"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Licenciatura en psicología</w:t>
            </w:r>
          </w:p>
        </w:tc>
        <w:tc>
          <w:tcPr>
            <w:tcW w:w="705" w:type="pct"/>
            <w:tcBorders>
              <w:top w:val="single" w:sz="4" w:space="0" w:color="auto"/>
              <w:left w:val="single" w:sz="4" w:space="0" w:color="auto"/>
              <w:bottom w:val="single" w:sz="4" w:space="0" w:color="auto"/>
              <w:right w:val="single" w:sz="4" w:space="0" w:color="auto"/>
            </w:tcBorders>
            <w:shd w:val="clear" w:color="auto" w:fill="auto"/>
            <w:hideMark/>
          </w:tcPr>
          <w:p w:rsidR="0054231D" w:rsidRPr="00F61CD2" w:rsidRDefault="0054231D"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Administrativas </w:t>
            </w:r>
          </w:p>
        </w:tc>
        <w:tc>
          <w:tcPr>
            <w:tcW w:w="637" w:type="pct"/>
            <w:tcBorders>
              <w:top w:val="single" w:sz="4" w:space="0" w:color="auto"/>
              <w:left w:val="single" w:sz="4" w:space="0" w:color="auto"/>
              <w:bottom w:val="single" w:sz="4" w:space="0" w:color="auto"/>
              <w:right w:val="single" w:sz="4" w:space="0" w:color="auto"/>
            </w:tcBorders>
            <w:shd w:val="clear" w:color="auto" w:fill="auto"/>
            <w:hideMark/>
          </w:tcPr>
          <w:p w:rsidR="0054231D" w:rsidRPr="00F61CD2" w:rsidRDefault="0054231D"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1 años</w:t>
            </w:r>
          </w:p>
        </w:tc>
        <w:tc>
          <w:tcPr>
            <w:tcW w:w="969" w:type="pct"/>
            <w:tcBorders>
              <w:top w:val="single" w:sz="4" w:space="0" w:color="auto"/>
              <w:left w:val="single" w:sz="4" w:space="0" w:color="auto"/>
              <w:bottom w:val="single" w:sz="4" w:space="0" w:color="auto"/>
              <w:right w:val="single" w:sz="4" w:space="0" w:color="auto"/>
            </w:tcBorders>
          </w:tcPr>
          <w:p w:rsidR="0054231D" w:rsidRPr="00F61CD2" w:rsidRDefault="0054231D" w:rsidP="0059212C">
            <w:pPr>
              <w:spacing w:after="0" w:line="240" w:lineRule="auto"/>
              <w:rPr>
                <w:rFonts w:ascii="Times New Roman" w:eastAsia="Calibri" w:hAnsi="Times New Roman" w:cs="Times New Roman"/>
                <w:sz w:val="20"/>
                <w:szCs w:val="20"/>
              </w:rPr>
            </w:pPr>
            <w:r w:rsidRPr="00F61CD2">
              <w:rPr>
                <w:rFonts w:ascii="Times New Roman" w:eastAsia="Times New Roman" w:hAnsi="Times New Roman" w:cs="Times New Roman"/>
                <w:color w:val="000000"/>
                <w:sz w:val="20"/>
                <w:szCs w:val="20"/>
              </w:rPr>
              <w:t>Se realizan actividades operativas del programa y la evaluación.</w:t>
            </w:r>
          </w:p>
        </w:tc>
      </w:tr>
      <w:tr w:rsidR="0054231D" w:rsidRPr="00F61CD2" w:rsidTr="0059212C">
        <w:trPr>
          <w:trHeight w:val="70"/>
        </w:trPr>
        <w:tc>
          <w:tcPr>
            <w:tcW w:w="542" w:type="pct"/>
            <w:tcBorders>
              <w:top w:val="single" w:sz="4" w:space="0" w:color="auto"/>
              <w:left w:val="single" w:sz="4" w:space="0" w:color="auto"/>
              <w:bottom w:val="single" w:sz="4" w:space="0" w:color="auto"/>
              <w:right w:val="single" w:sz="4" w:space="0" w:color="auto"/>
            </w:tcBorders>
          </w:tcPr>
          <w:p w:rsidR="0054231D" w:rsidRPr="00F61CD2" w:rsidRDefault="0054231D"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2017</w:t>
            </w:r>
          </w:p>
        </w:tc>
        <w:tc>
          <w:tcPr>
            <w:tcW w:w="684" w:type="pct"/>
            <w:tcBorders>
              <w:top w:val="single" w:sz="4" w:space="0" w:color="auto"/>
              <w:left w:val="single" w:sz="4" w:space="0" w:color="auto"/>
              <w:bottom w:val="single" w:sz="4" w:space="0" w:color="auto"/>
              <w:right w:val="single" w:sz="4" w:space="0" w:color="auto"/>
            </w:tcBorders>
            <w:shd w:val="clear" w:color="auto" w:fill="auto"/>
            <w:hideMark/>
          </w:tcPr>
          <w:p w:rsidR="0054231D" w:rsidRPr="00F61CD2" w:rsidRDefault="0054231D"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Administrativo</w:t>
            </w:r>
          </w:p>
        </w:tc>
        <w:tc>
          <w:tcPr>
            <w:tcW w:w="462" w:type="pct"/>
            <w:tcBorders>
              <w:top w:val="single" w:sz="4" w:space="0" w:color="auto"/>
              <w:left w:val="single" w:sz="4" w:space="0" w:color="auto"/>
              <w:bottom w:val="single" w:sz="4" w:space="0" w:color="auto"/>
              <w:right w:val="single" w:sz="4" w:space="0" w:color="auto"/>
            </w:tcBorders>
            <w:shd w:val="clear" w:color="auto" w:fill="auto"/>
            <w:hideMark/>
          </w:tcPr>
          <w:p w:rsidR="0054231D" w:rsidRPr="00F61CD2" w:rsidRDefault="0054231D"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Hombre</w:t>
            </w:r>
          </w:p>
        </w:tc>
        <w:tc>
          <w:tcPr>
            <w:tcW w:w="379" w:type="pct"/>
            <w:tcBorders>
              <w:top w:val="single" w:sz="4" w:space="0" w:color="auto"/>
              <w:left w:val="single" w:sz="4" w:space="0" w:color="auto"/>
              <w:bottom w:val="single" w:sz="4" w:space="0" w:color="auto"/>
              <w:right w:val="single" w:sz="4" w:space="0" w:color="auto"/>
            </w:tcBorders>
            <w:shd w:val="clear" w:color="auto" w:fill="auto"/>
            <w:hideMark/>
          </w:tcPr>
          <w:p w:rsidR="0054231D" w:rsidRPr="00F61CD2" w:rsidRDefault="0054231D"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44 años</w:t>
            </w:r>
          </w:p>
        </w:tc>
        <w:tc>
          <w:tcPr>
            <w:tcW w:w="622" w:type="pct"/>
            <w:tcBorders>
              <w:top w:val="single" w:sz="4" w:space="0" w:color="auto"/>
              <w:left w:val="single" w:sz="4" w:space="0" w:color="auto"/>
              <w:bottom w:val="single" w:sz="4" w:space="0" w:color="auto"/>
              <w:right w:val="single" w:sz="4" w:space="0" w:color="auto"/>
            </w:tcBorders>
            <w:shd w:val="clear" w:color="auto" w:fill="auto"/>
            <w:hideMark/>
          </w:tcPr>
          <w:p w:rsidR="0054231D" w:rsidRPr="00F61CD2" w:rsidRDefault="0054231D"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Licenciatura en psicología</w:t>
            </w:r>
          </w:p>
        </w:tc>
        <w:tc>
          <w:tcPr>
            <w:tcW w:w="705" w:type="pct"/>
            <w:tcBorders>
              <w:top w:val="single" w:sz="4" w:space="0" w:color="auto"/>
              <w:left w:val="single" w:sz="4" w:space="0" w:color="auto"/>
              <w:bottom w:val="single" w:sz="4" w:space="0" w:color="auto"/>
              <w:right w:val="single" w:sz="4" w:space="0" w:color="auto"/>
            </w:tcBorders>
            <w:shd w:val="clear" w:color="auto" w:fill="auto"/>
            <w:hideMark/>
          </w:tcPr>
          <w:p w:rsidR="0054231D" w:rsidRPr="00F61CD2" w:rsidRDefault="0054231D"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Administrativas</w:t>
            </w:r>
          </w:p>
        </w:tc>
        <w:tc>
          <w:tcPr>
            <w:tcW w:w="637" w:type="pct"/>
            <w:tcBorders>
              <w:top w:val="single" w:sz="4" w:space="0" w:color="auto"/>
              <w:left w:val="single" w:sz="4" w:space="0" w:color="auto"/>
              <w:bottom w:val="single" w:sz="4" w:space="0" w:color="auto"/>
              <w:right w:val="single" w:sz="4" w:space="0" w:color="auto"/>
            </w:tcBorders>
            <w:shd w:val="clear" w:color="auto" w:fill="auto"/>
            <w:hideMark/>
          </w:tcPr>
          <w:p w:rsidR="0054231D" w:rsidRPr="00F61CD2" w:rsidRDefault="0054231D"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2 años</w:t>
            </w:r>
          </w:p>
        </w:tc>
        <w:tc>
          <w:tcPr>
            <w:tcW w:w="969" w:type="pct"/>
            <w:tcBorders>
              <w:top w:val="single" w:sz="4" w:space="0" w:color="auto"/>
              <w:left w:val="single" w:sz="4" w:space="0" w:color="auto"/>
              <w:bottom w:val="single" w:sz="4" w:space="0" w:color="auto"/>
              <w:right w:val="single" w:sz="4" w:space="0" w:color="auto"/>
            </w:tcBorders>
          </w:tcPr>
          <w:p w:rsidR="0054231D" w:rsidRPr="00F61CD2" w:rsidRDefault="0054231D" w:rsidP="0059212C">
            <w:pPr>
              <w:spacing w:after="0" w:line="240" w:lineRule="auto"/>
              <w:rPr>
                <w:rFonts w:ascii="Times New Roman" w:eastAsia="Calibri" w:hAnsi="Times New Roman" w:cs="Times New Roman"/>
                <w:sz w:val="20"/>
                <w:szCs w:val="20"/>
              </w:rPr>
            </w:pPr>
            <w:r w:rsidRPr="00F61CD2">
              <w:rPr>
                <w:rFonts w:ascii="Times New Roman" w:eastAsia="Times New Roman" w:hAnsi="Times New Roman" w:cs="Times New Roman"/>
                <w:color w:val="000000"/>
                <w:sz w:val="20"/>
                <w:szCs w:val="20"/>
              </w:rPr>
              <w:t>Se realizan actividades operativas del programa y la evaluación.</w:t>
            </w:r>
          </w:p>
        </w:tc>
      </w:tr>
      <w:tr w:rsidR="0054231D" w:rsidRPr="00F61CD2" w:rsidTr="0059212C">
        <w:trPr>
          <w:trHeight w:val="288"/>
        </w:trPr>
        <w:tc>
          <w:tcPr>
            <w:tcW w:w="542" w:type="pct"/>
            <w:tcBorders>
              <w:top w:val="single" w:sz="4" w:space="0" w:color="auto"/>
              <w:left w:val="single" w:sz="4" w:space="0" w:color="auto"/>
              <w:bottom w:val="single" w:sz="4" w:space="0" w:color="auto"/>
              <w:right w:val="single" w:sz="4" w:space="0" w:color="auto"/>
            </w:tcBorders>
          </w:tcPr>
          <w:p w:rsidR="0054231D" w:rsidRPr="00F61CD2" w:rsidRDefault="0054231D"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2018</w:t>
            </w:r>
          </w:p>
        </w:tc>
        <w:tc>
          <w:tcPr>
            <w:tcW w:w="684" w:type="pct"/>
            <w:tcBorders>
              <w:top w:val="single" w:sz="4" w:space="0" w:color="auto"/>
              <w:left w:val="single" w:sz="4" w:space="0" w:color="auto"/>
              <w:bottom w:val="single" w:sz="4" w:space="0" w:color="auto"/>
              <w:right w:val="single" w:sz="4" w:space="0" w:color="auto"/>
            </w:tcBorders>
            <w:shd w:val="clear" w:color="auto" w:fill="auto"/>
            <w:hideMark/>
          </w:tcPr>
          <w:p w:rsidR="0054231D" w:rsidRPr="00F61CD2" w:rsidRDefault="0054231D"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Administrativo</w:t>
            </w:r>
          </w:p>
        </w:tc>
        <w:tc>
          <w:tcPr>
            <w:tcW w:w="462" w:type="pct"/>
            <w:tcBorders>
              <w:top w:val="single" w:sz="4" w:space="0" w:color="auto"/>
              <w:left w:val="single" w:sz="4" w:space="0" w:color="auto"/>
              <w:bottom w:val="single" w:sz="4" w:space="0" w:color="auto"/>
              <w:right w:val="single" w:sz="4" w:space="0" w:color="auto"/>
            </w:tcBorders>
            <w:shd w:val="clear" w:color="auto" w:fill="auto"/>
            <w:hideMark/>
          </w:tcPr>
          <w:p w:rsidR="0054231D" w:rsidRPr="00F61CD2" w:rsidRDefault="0054231D"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Hombre</w:t>
            </w:r>
          </w:p>
        </w:tc>
        <w:tc>
          <w:tcPr>
            <w:tcW w:w="379" w:type="pct"/>
            <w:tcBorders>
              <w:top w:val="single" w:sz="4" w:space="0" w:color="auto"/>
              <w:left w:val="single" w:sz="4" w:space="0" w:color="auto"/>
              <w:bottom w:val="single" w:sz="4" w:space="0" w:color="auto"/>
              <w:right w:val="single" w:sz="4" w:space="0" w:color="auto"/>
            </w:tcBorders>
            <w:shd w:val="clear" w:color="auto" w:fill="auto"/>
            <w:hideMark/>
          </w:tcPr>
          <w:p w:rsidR="0054231D" w:rsidRPr="00F61CD2" w:rsidRDefault="0054231D"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45 años</w:t>
            </w:r>
          </w:p>
        </w:tc>
        <w:tc>
          <w:tcPr>
            <w:tcW w:w="622" w:type="pct"/>
            <w:tcBorders>
              <w:top w:val="single" w:sz="4" w:space="0" w:color="auto"/>
              <w:left w:val="single" w:sz="4" w:space="0" w:color="auto"/>
              <w:bottom w:val="single" w:sz="4" w:space="0" w:color="auto"/>
              <w:right w:val="single" w:sz="4" w:space="0" w:color="auto"/>
            </w:tcBorders>
            <w:shd w:val="clear" w:color="auto" w:fill="auto"/>
            <w:hideMark/>
          </w:tcPr>
          <w:p w:rsidR="0054231D" w:rsidRPr="00F61CD2" w:rsidRDefault="0054231D"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Licenciatura en psicología</w:t>
            </w:r>
          </w:p>
        </w:tc>
        <w:tc>
          <w:tcPr>
            <w:tcW w:w="705" w:type="pct"/>
            <w:tcBorders>
              <w:top w:val="single" w:sz="4" w:space="0" w:color="auto"/>
              <w:left w:val="single" w:sz="4" w:space="0" w:color="auto"/>
              <w:bottom w:val="single" w:sz="4" w:space="0" w:color="auto"/>
              <w:right w:val="single" w:sz="4" w:space="0" w:color="auto"/>
            </w:tcBorders>
            <w:shd w:val="clear" w:color="auto" w:fill="auto"/>
            <w:hideMark/>
          </w:tcPr>
          <w:p w:rsidR="0054231D" w:rsidRPr="00F61CD2" w:rsidRDefault="0054231D"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Administrativas</w:t>
            </w:r>
          </w:p>
        </w:tc>
        <w:tc>
          <w:tcPr>
            <w:tcW w:w="637" w:type="pct"/>
            <w:tcBorders>
              <w:top w:val="single" w:sz="4" w:space="0" w:color="auto"/>
              <w:left w:val="single" w:sz="4" w:space="0" w:color="auto"/>
              <w:bottom w:val="single" w:sz="4" w:space="0" w:color="auto"/>
              <w:right w:val="single" w:sz="4" w:space="0" w:color="auto"/>
            </w:tcBorders>
            <w:shd w:val="clear" w:color="auto" w:fill="auto"/>
            <w:hideMark/>
          </w:tcPr>
          <w:p w:rsidR="0054231D" w:rsidRPr="00F61CD2" w:rsidRDefault="0054231D"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3 años</w:t>
            </w:r>
          </w:p>
        </w:tc>
        <w:tc>
          <w:tcPr>
            <w:tcW w:w="969" w:type="pct"/>
            <w:tcBorders>
              <w:top w:val="single" w:sz="4" w:space="0" w:color="auto"/>
              <w:left w:val="single" w:sz="4" w:space="0" w:color="auto"/>
              <w:bottom w:val="single" w:sz="4" w:space="0" w:color="auto"/>
              <w:right w:val="single" w:sz="4" w:space="0" w:color="auto"/>
            </w:tcBorders>
          </w:tcPr>
          <w:p w:rsidR="0054231D" w:rsidRPr="00F61CD2" w:rsidRDefault="0054231D" w:rsidP="0059212C">
            <w:pPr>
              <w:spacing w:after="0" w:line="240" w:lineRule="auto"/>
              <w:rPr>
                <w:rFonts w:ascii="Times New Roman" w:eastAsia="Calibri" w:hAnsi="Times New Roman" w:cs="Times New Roman"/>
                <w:sz w:val="20"/>
                <w:szCs w:val="20"/>
              </w:rPr>
            </w:pPr>
            <w:r w:rsidRPr="00F61CD2">
              <w:rPr>
                <w:rFonts w:ascii="Times New Roman" w:eastAsia="Times New Roman" w:hAnsi="Times New Roman" w:cs="Times New Roman"/>
                <w:color w:val="000000"/>
                <w:sz w:val="20"/>
                <w:szCs w:val="20"/>
              </w:rPr>
              <w:t>Se realizan actividades operativas del programa y la evaluación.</w:t>
            </w:r>
          </w:p>
        </w:tc>
      </w:tr>
    </w:tbl>
    <w:p w:rsidR="0054231D" w:rsidRPr="00F61CD2" w:rsidRDefault="0054231D" w:rsidP="0054231D">
      <w:pPr>
        <w:spacing w:after="0" w:line="240" w:lineRule="auto"/>
        <w:jc w:val="both"/>
        <w:rPr>
          <w:rFonts w:ascii="Times New Roman" w:hAnsi="Times New Roman" w:cs="Times New Roman"/>
          <w:b/>
          <w:bCs/>
          <w:sz w:val="20"/>
          <w:szCs w:val="20"/>
        </w:rPr>
      </w:pPr>
    </w:p>
    <w:p w:rsidR="0054231D" w:rsidRPr="00F61CD2" w:rsidRDefault="0054231D" w:rsidP="0054231D">
      <w:pPr>
        <w:autoSpaceDE w:val="0"/>
        <w:autoSpaceDN w:val="0"/>
        <w:adjustRightInd w:val="0"/>
        <w:spacing w:after="0" w:line="240" w:lineRule="auto"/>
        <w:rPr>
          <w:rFonts w:ascii="Times New Roman" w:hAnsi="Times New Roman" w:cs="Times New Roman"/>
          <w:b/>
          <w:bCs/>
          <w:sz w:val="20"/>
          <w:szCs w:val="20"/>
        </w:rPr>
      </w:pPr>
      <w:r w:rsidRPr="00F61CD2">
        <w:rPr>
          <w:rFonts w:ascii="Times New Roman" w:hAnsi="Times New Roman" w:cs="Times New Roman"/>
          <w:b/>
          <w:bCs/>
          <w:sz w:val="20"/>
          <w:szCs w:val="20"/>
        </w:rPr>
        <w:t>II.2. Metodología de la Evaluación</w:t>
      </w:r>
    </w:p>
    <w:p w:rsidR="0054231D" w:rsidRPr="00F61CD2" w:rsidRDefault="0054231D" w:rsidP="0054231D">
      <w:pPr>
        <w:autoSpaceDE w:val="0"/>
        <w:autoSpaceDN w:val="0"/>
        <w:adjustRightInd w:val="0"/>
        <w:spacing w:after="0" w:line="240" w:lineRule="auto"/>
        <w:rPr>
          <w:rFonts w:ascii="Times New Roman" w:hAnsi="Times New Roman" w:cs="Times New Roman"/>
          <w:bCs/>
          <w:sz w:val="20"/>
          <w:szCs w:val="20"/>
        </w:rPr>
      </w:pPr>
    </w:p>
    <w:p w:rsidR="0054231D" w:rsidRPr="00F61CD2" w:rsidRDefault="0054231D" w:rsidP="0054231D">
      <w:pPr>
        <w:autoSpaceDE w:val="0"/>
        <w:autoSpaceDN w:val="0"/>
        <w:adjustRightInd w:val="0"/>
        <w:spacing w:after="0" w:line="240" w:lineRule="auto"/>
        <w:rPr>
          <w:rFonts w:ascii="Times New Roman" w:hAnsi="Times New Roman" w:cs="Times New Roman"/>
          <w:bCs/>
          <w:sz w:val="20"/>
          <w:szCs w:val="20"/>
        </w:rPr>
      </w:pPr>
      <w:r w:rsidRPr="00F61CD2">
        <w:rPr>
          <w:rFonts w:ascii="Times New Roman" w:hAnsi="Times New Roman" w:cs="Times New Roman"/>
          <w:bCs/>
          <w:sz w:val="20"/>
          <w:szCs w:val="20"/>
        </w:rPr>
        <w:t xml:space="preserve">- Indicar que (en el caso de programas sociales creados en 2016 o 2017, adecuar la redacción): </w:t>
      </w:r>
    </w:p>
    <w:p w:rsidR="0054231D" w:rsidRPr="00F61CD2" w:rsidRDefault="0054231D" w:rsidP="0054231D">
      <w:pPr>
        <w:autoSpaceDE w:val="0"/>
        <w:autoSpaceDN w:val="0"/>
        <w:adjustRightInd w:val="0"/>
        <w:spacing w:after="0" w:line="240" w:lineRule="auto"/>
        <w:rPr>
          <w:rFonts w:ascii="Times New Roman" w:hAnsi="Times New Roman" w:cs="Times New Roman"/>
          <w:bCs/>
          <w:sz w:val="20"/>
          <w:szCs w:val="20"/>
        </w:rPr>
      </w:pPr>
    </w:p>
    <w:p w:rsidR="0054231D" w:rsidRPr="00F61CD2" w:rsidRDefault="0054231D" w:rsidP="0054231D">
      <w:pPr>
        <w:autoSpaceDE w:val="0"/>
        <w:autoSpaceDN w:val="0"/>
        <w:adjustRightInd w:val="0"/>
        <w:spacing w:after="0" w:line="240" w:lineRule="auto"/>
        <w:jc w:val="both"/>
        <w:rPr>
          <w:rFonts w:ascii="Times New Roman" w:hAnsi="Times New Roman" w:cs="Times New Roman"/>
          <w:bCs/>
          <w:sz w:val="20"/>
          <w:szCs w:val="20"/>
        </w:rPr>
      </w:pPr>
      <w:r w:rsidRPr="00F61CD2">
        <w:rPr>
          <w:rFonts w:ascii="Times New Roman" w:hAnsi="Times New Roman" w:cs="Times New Roman"/>
          <w:bCs/>
          <w:sz w:val="20"/>
          <w:szCs w:val="20"/>
        </w:rPr>
        <w:t>La Evaluación Interna 2018 forma parte de la Evaluación Interna Integral del Programa Social de mediano plazo (2016-2018). El objetivo de llevar a cabo una Evaluación Integral en tres etapas ha sido generar un proceso incremental de aprendizaje que permita de forma progresiva crear condiciones idóneas para la evaluación de los programas sociales en los diferentes ámbitos de gobierno de la Ciudad de México, como contribución al afianzamiento de una cultura organizacional abierta al mejoramiento continuo.</w:t>
      </w:r>
    </w:p>
    <w:p w:rsidR="0054231D" w:rsidRPr="00F61CD2" w:rsidRDefault="0054231D" w:rsidP="0054231D">
      <w:pPr>
        <w:autoSpaceDE w:val="0"/>
        <w:autoSpaceDN w:val="0"/>
        <w:adjustRightInd w:val="0"/>
        <w:spacing w:after="0" w:line="240" w:lineRule="auto"/>
        <w:jc w:val="both"/>
        <w:rPr>
          <w:rFonts w:ascii="Times New Roman" w:hAnsi="Times New Roman" w:cs="Times New Roman"/>
          <w:bCs/>
          <w:sz w:val="20"/>
          <w:szCs w:val="20"/>
        </w:rPr>
      </w:pPr>
    </w:p>
    <w:p w:rsidR="0054231D" w:rsidRPr="00F61CD2" w:rsidRDefault="0054231D" w:rsidP="0054231D">
      <w:pPr>
        <w:autoSpaceDE w:val="0"/>
        <w:autoSpaceDN w:val="0"/>
        <w:adjustRightInd w:val="0"/>
        <w:spacing w:after="0" w:line="240" w:lineRule="auto"/>
        <w:jc w:val="both"/>
        <w:rPr>
          <w:rFonts w:ascii="Times New Roman" w:hAnsi="Times New Roman" w:cs="Times New Roman"/>
          <w:bCs/>
          <w:sz w:val="20"/>
          <w:szCs w:val="20"/>
        </w:rPr>
      </w:pPr>
      <w:r w:rsidRPr="00F61CD2">
        <w:rPr>
          <w:rFonts w:ascii="Times New Roman" w:hAnsi="Times New Roman" w:cs="Times New Roman"/>
          <w:bCs/>
          <w:sz w:val="20"/>
          <w:szCs w:val="20"/>
        </w:rPr>
        <w:t xml:space="preserve">De esta forma, en 2016 se inició la PRIMERA ETAPA, enmarcada en la Metodología de Marco Lógico, con la Evaluación de Diseño y Construcción de la Línea Base, que comprendió el análisis de la justificación inicial del programa, es decir, el diagnóstico del problema social atendido y la forma en que estos elementos de diagnóstico han evolucionado y lo han influido o afectado; el análisis de la población afectada por la problemática y la capacidad de atención del programa social; el análisis del ordenamiento y consistencia del programa, examinando sus objetivos generales y/o específicos, sus componentes y actividades para responder a cada uno de ellos; la revisión de los indicadores diseñados para monitorear cada nivel de objetivos; y el diseño de la línea base del programa social, es decir, la magnitud de la problemática social en la población atendida. La evaluación puede ser consultada en: </w:t>
      </w:r>
    </w:p>
    <w:p w:rsidR="0054231D" w:rsidRPr="00F61CD2" w:rsidRDefault="0054231D" w:rsidP="0054231D">
      <w:pPr>
        <w:autoSpaceDE w:val="0"/>
        <w:autoSpaceDN w:val="0"/>
        <w:adjustRightInd w:val="0"/>
        <w:spacing w:after="0" w:line="240" w:lineRule="auto"/>
        <w:jc w:val="both"/>
        <w:rPr>
          <w:rFonts w:ascii="Times New Roman" w:hAnsi="Times New Roman" w:cs="Times New Roman"/>
          <w:bCs/>
          <w:sz w:val="20"/>
          <w:szCs w:val="20"/>
        </w:rPr>
      </w:pPr>
      <w:hyperlink r:id="rId5" w:history="1">
        <w:r w:rsidRPr="00F61CD2">
          <w:rPr>
            <w:rFonts w:ascii="Times New Roman" w:hAnsi="Times New Roman" w:cs="Times New Roman"/>
            <w:bCs/>
            <w:color w:val="0000FF"/>
            <w:sz w:val="20"/>
            <w:szCs w:val="20"/>
            <w:u w:val="single"/>
          </w:rPr>
          <w:t>www.iztapalapa.cdmx.gob.mx/delegacion/programas/pdf/eva_in_ps_2015/2015_eva_in_pdf</w:t>
        </w:r>
      </w:hyperlink>
    </w:p>
    <w:p w:rsidR="0054231D" w:rsidRPr="00F61CD2" w:rsidRDefault="0054231D" w:rsidP="0054231D">
      <w:pPr>
        <w:autoSpaceDE w:val="0"/>
        <w:autoSpaceDN w:val="0"/>
        <w:adjustRightInd w:val="0"/>
        <w:spacing w:after="0" w:line="240" w:lineRule="auto"/>
        <w:jc w:val="both"/>
        <w:rPr>
          <w:rFonts w:ascii="Times New Roman" w:hAnsi="Times New Roman" w:cs="Times New Roman"/>
          <w:bCs/>
          <w:sz w:val="20"/>
          <w:szCs w:val="20"/>
        </w:rPr>
      </w:pPr>
    </w:p>
    <w:p w:rsidR="0054231D" w:rsidRPr="00F61CD2" w:rsidRDefault="0054231D" w:rsidP="0054231D">
      <w:pPr>
        <w:autoSpaceDE w:val="0"/>
        <w:autoSpaceDN w:val="0"/>
        <w:adjustRightInd w:val="0"/>
        <w:spacing w:after="0" w:line="240" w:lineRule="auto"/>
        <w:jc w:val="both"/>
        <w:rPr>
          <w:rFonts w:ascii="Times New Roman" w:hAnsi="Times New Roman" w:cs="Times New Roman"/>
          <w:bCs/>
          <w:sz w:val="20"/>
          <w:szCs w:val="20"/>
        </w:rPr>
      </w:pPr>
      <w:r w:rsidRPr="00F61CD2">
        <w:rPr>
          <w:rFonts w:ascii="Times New Roman" w:hAnsi="Times New Roman" w:cs="Times New Roman"/>
          <w:bCs/>
          <w:sz w:val="20"/>
          <w:szCs w:val="20"/>
        </w:rPr>
        <w:t xml:space="preserve">La SEGUNDA ETAPA, correspondió en 2017 a la Evaluación de Operación y Satisfacción, y Levantamiento de Panel, que implicó el análisis de los procesos seguidos por el programa social para otorgar los bienes o servicios a la población atendida, el análisis de la calidad de atención del programa y de la percepción de beneficiarios a través de los resultados arrojados por el levantamiento de la línea base planteada en 2016; además del diseño del levantamiento de panel, como seguimiento al levantamiento inicial, es decir, establecer la ruta crítica para aplicar a la misma población el instrumento diseñado inicialmente, pero un periodo después. La evaluación puede ser consultada en: </w:t>
      </w:r>
      <w:hyperlink r:id="rId6" w:history="1">
        <w:r w:rsidRPr="00F61CD2">
          <w:rPr>
            <w:rFonts w:ascii="Times New Roman" w:hAnsi="Times New Roman" w:cs="Times New Roman"/>
            <w:bCs/>
            <w:color w:val="0000FF"/>
            <w:sz w:val="20"/>
            <w:szCs w:val="20"/>
            <w:u w:val="single"/>
          </w:rPr>
          <w:t>www.iztapalapa.cdmx.gob.mx/delegacion/programas/pdf/eva_in_ps_2016/GACETA20170630.pdf</w:t>
        </w:r>
      </w:hyperlink>
      <w:r w:rsidRPr="00F61CD2">
        <w:rPr>
          <w:rFonts w:ascii="Times New Roman" w:hAnsi="Times New Roman" w:cs="Times New Roman"/>
          <w:bCs/>
          <w:sz w:val="20"/>
          <w:szCs w:val="20"/>
        </w:rPr>
        <w:t xml:space="preserve">No. 101, 30 de junio del 2017. </w:t>
      </w:r>
    </w:p>
    <w:p w:rsidR="0054231D" w:rsidRPr="00F61CD2" w:rsidRDefault="0054231D" w:rsidP="0054231D">
      <w:pPr>
        <w:autoSpaceDE w:val="0"/>
        <w:autoSpaceDN w:val="0"/>
        <w:adjustRightInd w:val="0"/>
        <w:spacing w:after="0" w:line="240" w:lineRule="auto"/>
        <w:jc w:val="both"/>
        <w:rPr>
          <w:rFonts w:ascii="Times New Roman" w:hAnsi="Times New Roman" w:cs="Times New Roman"/>
          <w:bCs/>
          <w:sz w:val="20"/>
          <w:szCs w:val="20"/>
        </w:rPr>
      </w:pPr>
    </w:p>
    <w:p w:rsidR="0054231D" w:rsidRPr="00F61CD2" w:rsidRDefault="0054231D" w:rsidP="0054231D">
      <w:pPr>
        <w:autoSpaceDE w:val="0"/>
        <w:autoSpaceDN w:val="0"/>
        <w:adjustRightInd w:val="0"/>
        <w:spacing w:after="0" w:line="240" w:lineRule="auto"/>
        <w:jc w:val="both"/>
        <w:rPr>
          <w:rFonts w:ascii="Times New Roman" w:hAnsi="Times New Roman" w:cs="Times New Roman"/>
          <w:bCs/>
          <w:sz w:val="20"/>
          <w:szCs w:val="20"/>
        </w:rPr>
      </w:pPr>
      <w:r w:rsidRPr="00F61CD2">
        <w:rPr>
          <w:rFonts w:ascii="Times New Roman" w:hAnsi="Times New Roman" w:cs="Times New Roman"/>
          <w:bCs/>
          <w:sz w:val="20"/>
          <w:szCs w:val="20"/>
        </w:rPr>
        <w:t xml:space="preserve">La TERCERA ETAPA y última, en 2018, corresponde a la presente Evaluación de Resultados, que comprende el análisis de los resultados del levantamiento de panel, a través del cual se determinarán el cumplimiento de </w:t>
      </w:r>
      <w:r w:rsidRPr="00F61CD2">
        <w:rPr>
          <w:rFonts w:ascii="Times New Roman" w:hAnsi="Times New Roman" w:cs="Times New Roman"/>
          <w:bCs/>
          <w:sz w:val="20"/>
          <w:szCs w:val="20"/>
        </w:rPr>
        <w:lastRenderedPageBreak/>
        <w:t>los objetivos y metas del programa social, de los efectos esperados y la medición de cambios en el nivel de bienestar en la población, como resultado de la intervención.</w:t>
      </w:r>
    </w:p>
    <w:p w:rsidR="0054231D" w:rsidRPr="00F61CD2" w:rsidRDefault="0054231D" w:rsidP="0054231D">
      <w:pPr>
        <w:autoSpaceDE w:val="0"/>
        <w:autoSpaceDN w:val="0"/>
        <w:adjustRightInd w:val="0"/>
        <w:spacing w:after="0" w:line="240" w:lineRule="auto"/>
        <w:jc w:val="both"/>
        <w:rPr>
          <w:rFonts w:ascii="Times New Roman" w:hAnsi="Times New Roman" w:cs="Times New Roman"/>
          <w:bCs/>
          <w:sz w:val="20"/>
          <w:szCs w:val="20"/>
        </w:rPr>
      </w:pPr>
    </w:p>
    <w:p w:rsidR="0054231D" w:rsidRPr="00F61CD2" w:rsidRDefault="0054231D" w:rsidP="0054231D">
      <w:pPr>
        <w:autoSpaceDE w:val="0"/>
        <w:autoSpaceDN w:val="0"/>
        <w:adjustRightInd w:val="0"/>
        <w:spacing w:after="0" w:line="240" w:lineRule="auto"/>
        <w:jc w:val="both"/>
        <w:rPr>
          <w:rFonts w:ascii="Times New Roman" w:hAnsi="Times New Roman" w:cs="Times New Roman"/>
          <w:bCs/>
          <w:sz w:val="20"/>
          <w:szCs w:val="20"/>
        </w:rPr>
      </w:pPr>
      <w:r w:rsidRPr="00F61CD2">
        <w:rPr>
          <w:rFonts w:ascii="Times New Roman" w:hAnsi="Times New Roman" w:cs="Times New Roman"/>
          <w:bCs/>
          <w:sz w:val="20"/>
          <w:szCs w:val="20"/>
        </w:rPr>
        <w:t xml:space="preserve">- Señalar que: </w:t>
      </w:r>
    </w:p>
    <w:p w:rsidR="0054231D" w:rsidRPr="00F61CD2" w:rsidRDefault="0054231D" w:rsidP="0054231D">
      <w:pPr>
        <w:autoSpaceDE w:val="0"/>
        <w:autoSpaceDN w:val="0"/>
        <w:adjustRightInd w:val="0"/>
        <w:spacing w:after="0" w:line="240" w:lineRule="auto"/>
        <w:jc w:val="both"/>
        <w:rPr>
          <w:rFonts w:ascii="Times New Roman" w:hAnsi="Times New Roman" w:cs="Times New Roman"/>
          <w:bCs/>
          <w:sz w:val="20"/>
          <w:szCs w:val="20"/>
        </w:rPr>
      </w:pPr>
    </w:p>
    <w:p w:rsidR="0054231D" w:rsidRPr="00F61CD2" w:rsidRDefault="0054231D" w:rsidP="0054231D">
      <w:pPr>
        <w:autoSpaceDE w:val="0"/>
        <w:autoSpaceDN w:val="0"/>
        <w:adjustRightInd w:val="0"/>
        <w:spacing w:after="0" w:line="240" w:lineRule="auto"/>
        <w:jc w:val="both"/>
        <w:rPr>
          <w:rFonts w:ascii="Times New Roman" w:hAnsi="Times New Roman" w:cs="Times New Roman"/>
          <w:bCs/>
          <w:sz w:val="20"/>
          <w:szCs w:val="20"/>
        </w:rPr>
      </w:pPr>
      <w:r w:rsidRPr="00F61CD2">
        <w:rPr>
          <w:rFonts w:ascii="Times New Roman" w:hAnsi="Times New Roman" w:cs="Times New Roman"/>
          <w:bCs/>
          <w:sz w:val="20"/>
          <w:szCs w:val="20"/>
        </w:rPr>
        <w:t xml:space="preserve">La metodología de la evaluación es cuantitativa y cualitativa. Metodología que a través de diversas estrategias analíticas permitirá construir y explicar los procesos e interacciones entre los diferentes actores involucrados que hacen posible que el programa social se lleve a cabo, y con ello, una valoración objetiva de las fortalezas y áreas de oportunidad que al respecto se tengan. </w:t>
      </w:r>
    </w:p>
    <w:p w:rsidR="0054231D" w:rsidRPr="00F61CD2" w:rsidRDefault="0054231D" w:rsidP="0054231D">
      <w:pPr>
        <w:autoSpaceDE w:val="0"/>
        <w:autoSpaceDN w:val="0"/>
        <w:adjustRightInd w:val="0"/>
        <w:spacing w:after="0" w:line="240" w:lineRule="auto"/>
        <w:jc w:val="both"/>
        <w:rPr>
          <w:rFonts w:ascii="Times New Roman" w:hAnsi="Times New Roman" w:cs="Times New Roman"/>
          <w:bCs/>
          <w:sz w:val="20"/>
          <w:szCs w:val="20"/>
        </w:rPr>
      </w:pPr>
    </w:p>
    <w:p w:rsidR="0054231D" w:rsidRPr="00F61CD2" w:rsidRDefault="0054231D" w:rsidP="0054231D">
      <w:pPr>
        <w:autoSpaceDE w:val="0"/>
        <w:autoSpaceDN w:val="0"/>
        <w:adjustRightInd w:val="0"/>
        <w:spacing w:after="0" w:line="240" w:lineRule="auto"/>
        <w:jc w:val="both"/>
        <w:rPr>
          <w:rFonts w:ascii="Times New Roman" w:hAnsi="Times New Roman" w:cs="Times New Roman"/>
          <w:bCs/>
          <w:sz w:val="20"/>
          <w:szCs w:val="20"/>
        </w:rPr>
      </w:pPr>
      <w:r w:rsidRPr="00F61CD2">
        <w:rPr>
          <w:rFonts w:ascii="Times New Roman" w:hAnsi="Times New Roman" w:cs="Times New Roman"/>
          <w:bCs/>
          <w:sz w:val="20"/>
          <w:szCs w:val="20"/>
        </w:rPr>
        <w:t xml:space="preserve">- Indicar la ruta crítica de la integración del informe de la evaluación del programa social (indicar el tiempo empleado para realizar la evaluación interna en sus diferentes etapas). </w:t>
      </w:r>
    </w:p>
    <w:p w:rsidR="0054231D" w:rsidRPr="00F61CD2" w:rsidRDefault="0054231D" w:rsidP="0054231D">
      <w:pPr>
        <w:autoSpaceDE w:val="0"/>
        <w:autoSpaceDN w:val="0"/>
        <w:adjustRightInd w:val="0"/>
        <w:spacing w:after="0" w:line="240" w:lineRule="auto"/>
        <w:rPr>
          <w:rFonts w:ascii="Times New Roman" w:hAnsi="Times New Roman" w:cs="Times New Roman"/>
          <w:bCs/>
          <w:sz w:val="20"/>
          <w:szCs w:val="20"/>
        </w:rPr>
      </w:pPr>
    </w:p>
    <w:tbl>
      <w:tblPr>
        <w:tblW w:w="9085" w:type="dxa"/>
        <w:jc w:val="center"/>
        <w:tblCellMar>
          <w:left w:w="70" w:type="dxa"/>
          <w:right w:w="70" w:type="dxa"/>
        </w:tblCellMar>
        <w:tblLook w:val="04A0" w:firstRow="1" w:lastRow="0" w:firstColumn="1" w:lastColumn="0" w:noHBand="0" w:noVBand="1"/>
      </w:tblPr>
      <w:tblGrid>
        <w:gridCol w:w="5683"/>
        <w:gridCol w:w="3402"/>
      </w:tblGrid>
      <w:tr w:rsidR="0054231D" w:rsidRPr="00F61CD2" w:rsidTr="0059212C">
        <w:trPr>
          <w:trHeight w:val="177"/>
          <w:jc w:val="center"/>
        </w:trPr>
        <w:tc>
          <w:tcPr>
            <w:tcW w:w="5683"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54231D" w:rsidRPr="00F61CD2" w:rsidRDefault="0054231D" w:rsidP="0059212C">
            <w:pPr>
              <w:spacing w:after="0" w:line="240" w:lineRule="auto"/>
              <w:jc w:val="center"/>
              <w:rPr>
                <w:rFonts w:ascii="Times New Roman" w:eastAsia="Times New Roman" w:hAnsi="Times New Roman" w:cs="Times New Roman"/>
                <w:b/>
                <w:bCs/>
                <w:sz w:val="20"/>
                <w:szCs w:val="20"/>
              </w:rPr>
            </w:pPr>
            <w:r w:rsidRPr="00F61CD2">
              <w:rPr>
                <w:rFonts w:ascii="Times New Roman" w:eastAsia="Times New Roman" w:hAnsi="Times New Roman" w:cs="Times New Roman"/>
                <w:b/>
                <w:bCs/>
                <w:sz w:val="20"/>
                <w:szCs w:val="20"/>
              </w:rPr>
              <w:t>Apartado de la evaluación</w:t>
            </w:r>
          </w:p>
        </w:tc>
        <w:tc>
          <w:tcPr>
            <w:tcW w:w="3402" w:type="dxa"/>
            <w:tcBorders>
              <w:top w:val="single" w:sz="8" w:space="0" w:color="000000"/>
              <w:left w:val="nil"/>
              <w:bottom w:val="single" w:sz="8" w:space="0" w:color="000000"/>
              <w:right w:val="single" w:sz="8" w:space="0" w:color="000000"/>
            </w:tcBorders>
            <w:shd w:val="clear" w:color="auto" w:fill="auto"/>
            <w:vAlign w:val="bottom"/>
            <w:hideMark/>
          </w:tcPr>
          <w:p w:rsidR="0054231D" w:rsidRPr="00F61CD2" w:rsidRDefault="0054231D" w:rsidP="0059212C">
            <w:pPr>
              <w:spacing w:after="0" w:line="240" w:lineRule="auto"/>
              <w:jc w:val="center"/>
              <w:rPr>
                <w:rFonts w:ascii="Times New Roman" w:eastAsia="Times New Roman" w:hAnsi="Times New Roman" w:cs="Times New Roman"/>
                <w:b/>
                <w:bCs/>
                <w:sz w:val="20"/>
                <w:szCs w:val="20"/>
              </w:rPr>
            </w:pPr>
            <w:r w:rsidRPr="00F61CD2">
              <w:rPr>
                <w:rFonts w:ascii="Times New Roman" w:eastAsia="Times New Roman" w:hAnsi="Times New Roman" w:cs="Times New Roman"/>
                <w:b/>
                <w:bCs/>
                <w:sz w:val="20"/>
                <w:szCs w:val="20"/>
              </w:rPr>
              <w:t>Periodo de análisis</w:t>
            </w:r>
          </w:p>
        </w:tc>
      </w:tr>
      <w:tr w:rsidR="0054231D" w:rsidRPr="00F61CD2" w:rsidTr="0059212C">
        <w:trPr>
          <w:trHeight w:val="205"/>
          <w:jc w:val="center"/>
        </w:trPr>
        <w:tc>
          <w:tcPr>
            <w:tcW w:w="5683" w:type="dxa"/>
            <w:tcBorders>
              <w:top w:val="nil"/>
              <w:left w:val="single" w:sz="8" w:space="0" w:color="000000"/>
              <w:bottom w:val="single" w:sz="8" w:space="0" w:color="000000"/>
              <w:right w:val="single" w:sz="8" w:space="0" w:color="000000"/>
            </w:tcBorders>
            <w:shd w:val="clear" w:color="auto" w:fill="auto"/>
            <w:vAlign w:val="bottom"/>
            <w:hideMark/>
          </w:tcPr>
          <w:p w:rsidR="0054231D" w:rsidRPr="00F61CD2" w:rsidRDefault="0054231D" w:rsidP="0059212C">
            <w:pPr>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1.- Construcción del cuestionario de línea base</w:t>
            </w:r>
          </w:p>
        </w:tc>
        <w:tc>
          <w:tcPr>
            <w:tcW w:w="3402" w:type="dxa"/>
            <w:tcBorders>
              <w:top w:val="nil"/>
              <w:left w:val="nil"/>
              <w:bottom w:val="single" w:sz="8" w:space="0" w:color="000000"/>
              <w:right w:val="single" w:sz="8" w:space="0" w:color="000000"/>
            </w:tcBorders>
            <w:shd w:val="clear" w:color="auto" w:fill="auto"/>
            <w:vAlign w:val="bottom"/>
            <w:hideMark/>
          </w:tcPr>
          <w:p w:rsidR="0054231D" w:rsidRPr="00F61CD2" w:rsidRDefault="0054231D" w:rsidP="0059212C">
            <w:pPr>
              <w:spacing w:after="0" w:line="240" w:lineRule="auto"/>
              <w:jc w:val="center"/>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2 días</w:t>
            </w:r>
          </w:p>
        </w:tc>
      </w:tr>
      <w:tr w:rsidR="0054231D" w:rsidRPr="00F61CD2" w:rsidTr="0059212C">
        <w:trPr>
          <w:trHeight w:val="281"/>
          <w:jc w:val="center"/>
        </w:trPr>
        <w:tc>
          <w:tcPr>
            <w:tcW w:w="5683" w:type="dxa"/>
            <w:tcBorders>
              <w:top w:val="nil"/>
              <w:left w:val="single" w:sz="8" w:space="0" w:color="000000"/>
              <w:bottom w:val="single" w:sz="8" w:space="0" w:color="000000"/>
              <w:right w:val="single" w:sz="8" w:space="0" w:color="000000"/>
            </w:tcBorders>
            <w:shd w:val="clear" w:color="auto" w:fill="auto"/>
            <w:vAlign w:val="bottom"/>
            <w:hideMark/>
          </w:tcPr>
          <w:p w:rsidR="0054231D" w:rsidRPr="00F61CD2" w:rsidRDefault="0054231D" w:rsidP="0059212C">
            <w:pPr>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2.- Selección de la muestra de línea base</w:t>
            </w:r>
          </w:p>
        </w:tc>
        <w:tc>
          <w:tcPr>
            <w:tcW w:w="3402" w:type="dxa"/>
            <w:tcBorders>
              <w:top w:val="nil"/>
              <w:left w:val="nil"/>
              <w:bottom w:val="single" w:sz="8" w:space="0" w:color="000000"/>
              <w:right w:val="single" w:sz="8" w:space="0" w:color="000000"/>
            </w:tcBorders>
            <w:shd w:val="clear" w:color="auto" w:fill="auto"/>
            <w:vAlign w:val="bottom"/>
            <w:hideMark/>
          </w:tcPr>
          <w:p w:rsidR="0054231D" w:rsidRPr="00F61CD2" w:rsidRDefault="0054231D" w:rsidP="0059212C">
            <w:pPr>
              <w:spacing w:after="0" w:line="240" w:lineRule="auto"/>
              <w:jc w:val="center"/>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5 días</w:t>
            </w:r>
          </w:p>
        </w:tc>
      </w:tr>
      <w:tr w:rsidR="0054231D" w:rsidRPr="00F61CD2" w:rsidTr="0059212C">
        <w:trPr>
          <w:trHeight w:val="281"/>
          <w:jc w:val="center"/>
        </w:trPr>
        <w:tc>
          <w:tcPr>
            <w:tcW w:w="5683" w:type="dxa"/>
            <w:tcBorders>
              <w:top w:val="nil"/>
              <w:left w:val="single" w:sz="8" w:space="0" w:color="000000"/>
              <w:bottom w:val="single" w:sz="8" w:space="0" w:color="000000"/>
              <w:right w:val="single" w:sz="8" w:space="0" w:color="000000"/>
            </w:tcBorders>
            <w:shd w:val="clear" w:color="auto" w:fill="auto"/>
            <w:vAlign w:val="bottom"/>
            <w:hideMark/>
          </w:tcPr>
          <w:p w:rsidR="0054231D" w:rsidRPr="00F61CD2" w:rsidRDefault="0054231D" w:rsidP="0059212C">
            <w:pPr>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3.- Aplicación del cuestionario de línea base</w:t>
            </w:r>
          </w:p>
        </w:tc>
        <w:tc>
          <w:tcPr>
            <w:tcW w:w="3402" w:type="dxa"/>
            <w:tcBorders>
              <w:top w:val="nil"/>
              <w:left w:val="nil"/>
              <w:bottom w:val="single" w:sz="8" w:space="0" w:color="000000"/>
              <w:right w:val="single" w:sz="8" w:space="0" w:color="000000"/>
            </w:tcBorders>
            <w:shd w:val="clear" w:color="auto" w:fill="auto"/>
            <w:vAlign w:val="bottom"/>
            <w:hideMark/>
          </w:tcPr>
          <w:p w:rsidR="0054231D" w:rsidRPr="00F61CD2" w:rsidRDefault="0054231D" w:rsidP="0059212C">
            <w:pPr>
              <w:spacing w:after="0" w:line="240" w:lineRule="auto"/>
              <w:jc w:val="center"/>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20 días</w:t>
            </w:r>
          </w:p>
        </w:tc>
      </w:tr>
      <w:tr w:rsidR="0054231D" w:rsidRPr="00F61CD2" w:rsidTr="0059212C">
        <w:trPr>
          <w:trHeight w:val="281"/>
          <w:jc w:val="center"/>
        </w:trPr>
        <w:tc>
          <w:tcPr>
            <w:tcW w:w="5683" w:type="dxa"/>
            <w:tcBorders>
              <w:top w:val="nil"/>
              <w:left w:val="single" w:sz="8" w:space="0" w:color="000000"/>
              <w:bottom w:val="single" w:sz="4" w:space="0" w:color="auto"/>
              <w:right w:val="single" w:sz="8" w:space="0" w:color="000000"/>
            </w:tcBorders>
            <w:shd w:val="clear" w:color="auto" w:fill="auto"/>
            <w:vAlign w:val="bottom"/>
            <w:hideMark/>
          </w:tcPr>
          <w:p w:rsidR="0054231D" w:rsidRPr="00F61CD2" w:rsidRDefault="0054231D" w:rsidP="0059212C">
            <w:pPr>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4.- Captura de resultados  de línea base</w:t>
            </w:r>
          </w:p>
        </w:tc>
        <w:tc>
          <w:tcPr>
            <w:tcW w:w="3402" w:type="dxa"/>
            <w:tcBorders>
              <w:top w:val="nil"/>
              <w:left w:val="nil"/>
              <w:bottom w:val="single" w:sz="4" w:space="0" w:color="auto"/>
              <w:right w:val="single" w:sz="8" w:space="0" w:color="000000"/>
            </w:tcBorders>
            <w:shd w:val="clear" w:color="auto" w:fill="auto"/>
            <w:vAlign w:val="bottom"/>
            <w:hideMark/>
          </w:tcPr>
          <w:p w:rsidR="0054231D" w:rsidRPr="00F61CD2" w:rsidRDefault="0054231D" w:rsidP="0059212C">
            <w:pPr>
              <w:spacing w:after="0" w:line="240" w:lineRule="auto"/>
              <w:jc w:val="center"/>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5 días</w:t>
            </w:r>
          </w:p>
        </w:tc>
      </w:tr>
      <w:tr w:rsidR="0054231D" w:rsidRPr="00F61CD2" w:rsidTr="0059212C">
        <w:trPr>
          <w:trHeight w:val="281"/>
          <w:jc w:val="center"/>
        </w:trPr>
        <w:tc>
          <w:tcPr>
            <w:tcW w:w="5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231D" w:rsidRPr="00F61CD2" w:rsidRDefault="0054231D" w:rsidP="0059212C">
            <w:pPr>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5.- Análisis de resultados de línea base</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231D" w:rsidRPr="00F61CD2" w:rsidRDefault="0054231D" w:rsidP="0059212C">
            <w:pPr>
              <w:spacing w:after="0" w:line="240" w:lineRule="auto"/>
              <w:jc w:val="center"/>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4 días</w:t>
            </w:r>
          </w:p>
        </w:tc>
      </w:tr>
      <w:tr w:rsidR="0054231D" w:rsidRPr="00F61CD2" w:rsidTr="0059212C">
        <w:trPr>
          <w:trHeight w:val="281"/>
          <w:jc w:val="center"/>
        </w:trPr>
        <w:tc>
          <w:tcPr>
            <w:tcW w:w="5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231D" w:rsidRPr="00F61CD2" w:rsidRDefault="0054231D" w:rsidP="0059212C">
            <w:pPr>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 xml:space="preserve">6.- Integración de la evaluación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231D" w:rsidRPr="00F61CD2" w:rsidRDefault="0054231D" w:rsidP="0059212C">
            <w:pPr>
              <w:spacing w:after="0" w:line="240" w:lineRule="auto"/>
              <w:jc w:val="center"/>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30 días</w:t>
            </w:r>
          </w:p>
        </w:tc>
      </w:tr>
      <w:tr w:rsidR="0054231D" w:rsidRPr="00F61CD2" w:rsidTr="0059212C">
        <w:trPr>
          <w:trHeight w:val="281"/>
          <w:jc w:val="center"/>
        </w:trPr>
        <w:tc>
          <w:tcPr>
            <w:tcW w:w="5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231D" w:rsidRPr="00F61CD2" w:rsidRDefault="0054231D" w:rsidP="0059212C">
            <w:pPr>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7.- Revisión de los lineamientos de evaluación 2018</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231D" w:rsidRPr="00F61CD2" w:rsidRDefault="0054231D" w:rsidP="0059212C">
            <w:pPr>
              <w:spacing w:after="0" w:line="240" w:lineRule="auto"/>
              <w:jc w:val="center"/>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5 días</w:t>
            </w:r>
          </w:p>
        </w:tc>
      </w:tr>
      <w:tr w:rsidR="0054231D" w:rsidRPr="00F61CD2" w:rsidTr="0059212C">
        <w:trPr>
          <w:trHeight w:val="281"/>
          <w:jc w:val="center"/>
        </w:trPr>
        <w:tc>
          <w:tcPr>
            <w:tcW w:w="5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231D" w:rsidRPr="00F61CD2" w:rsidRDefault="0054231D" w:rsidP="0059212C">
            <w:pPr>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8.- Elaboración del panel de control</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231D" w:rsidRPr="00F61CD2" w:rsidRDefault="0054231D" w:rsidP="0059212C">
            <w:pPr>
              <w:spacing w:after="0" w:line="240" w:lineRule="auto"/>
              <w:jc w:val="center"/>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4 días</w:t>
            </w:r>
          </w:p>
        </w:tc>
      </w:tr>
      <w:tr w:rsidR="0054231D" w:rsidRPr="00F61CD2" w:rsidTr="0059212C">
        <w:trPr>
          <w:trHeight w:val="281"/>
          <w:jc w:val="center"/>
        </w:trPr>
        <w:tc>
          <w:tcPr>
            <w:tcW w:w="5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231D" w:rsidRPr="00F61CD2" w:rsidRDefault="0054231D" w:rsidP="0059212C">
            <w:pPr>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9.- Aplicación del panel de control</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231D" w:rsidRPr="00F61CD2" w:rsidRDefault="0054231D" w:rsidP="0059212C">
            <w:pPr>
              <w:spacing w:after="0" w:line="240" w:lineRule="auto"/>
              <w:jc w:val="center"/>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30 días</w:t>
            </w:r>
          </w:p>
        </w:tc>
      </w:tr>
      <w:tr w:rsidR="0054231D" w:rsidRPr="00F61CD2" w:rsidTr="0059212C">
        <w:trPr>
          <w:trHeight w:val="281"/>
          <w:jc w:val="center"/>
        </w:trPr>
        <w:tc>
          <w:tcPr>
            <w:tcW w:w="5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231D" w:rsidRPr="00F61CD2" w:rsidRDefault="0054231D" w:rsidP="0059212C">
            <w:pPr>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 xml:space="preserve">10.- Localización de la muestra de línea base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231D" w:rsidRPr="00F61CD2" w:rsidRDefault="0054231D" w:rsidP="0059212C">
            <w:pPr>
              <w:spacing w:after="0" w:line="240" w:lineRule="auto"/>
              <w:jc w:val="center"/>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5 días</w:t>
            </w:r>
          </w:p>
        </w:tc>
      </w:tr>
      <w:tr w:rsidR="0054231D" w:rsidRPr="00F61CD2" w:rsidTr="0059212C">
        <w:trPr>
          <w:trHeight w:val="281"/>
          <w:jc w:val="center"/>
        </w:trPr>
        <w:tc>
          <w:tcPr>
            <w:tcW w:w="5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231D" w:rsidRPr="00F61CD2" w:rsidRDefault="0054231D" w:rsidP="0059212C">
            <w:pPr>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11.- Aplicación del cuestionario de la línea base</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231D" w:rsidRPr="00F61CD2" w:rsidRDefault="0054231D" w:rsidP="0059212C">
            <w:pPr>
              <w:spacing w:after="0" w:line="240" w:lineRule="auto"/>
              <w:jc w:val="center"/>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20 días</w:t>
            </w:r>
          </w:p>
        </w:tc>
      </w:tr>
      <w:tr w:rsidR="0054231D" w:rsidRPr="00F61CD2" w:rsidTr="0059212C">
        <w:trPr>
          <w:trHeight w:val="281"/>
          <w:jc w:val="center"/>
        </w:trPr>
        <w:tc>
          <w:tcPr>
            <w:tcW w:w="5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231D" w:rsidRPr="00F61CD2" w:rsidRDefault="0054231D" w:rsidP="0059212C">
            <w:pPr>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12.- Análisis de los datos del panel de control</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231D" w:rsidRPr="00F61CD2" w:rsidRDefault="0054231D" w:rsidP="0059212C">
            <w:pPr>
              <w:spacing w:after="0" w:line="240" w:lineRule="auto"/>
              <w:jc w:val="center"/>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2 días</w:t>
            </w:r>
          </w:p>
        </w:tc>
      </w:tr>
      <w:tr w:rsidR="0054231D" w:rsidRPr="00F61CD2" w:rsidTr="0059212C">
        <w:trPr>
          <w:trHeight w:val="281"/>
          <w:jc w:val="center"/>
        </w:trPr>
        <w:tc>
          <w:tcPr>
            <w:tcW w:w="5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231D" w:rsidRPr="00F61CD2" w:rsidRDefault="0054231D" w:rsidP="0059212C">
            <w:pPr>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13.- Integración de los datos contrastados con la línea base</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231D" w:rsidRPr="00F61CD2" w:rsidRDefault="0054231D" w:rsidP="0059212C">
            <w:pPr>
              <w:spacing w:after="0" w:line="240" w:lineRule="auto"/>
              <w:jc w:val="center"/>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3 días</w:t>
            </w:r>
          </w:p>
        </w:tc>
      </w:tr>
      <w:tr w:rsidR="0054231D" w:rsidRPr="00F61CD2" w:rsidTr="0059212C">
        <w:trPr>
          <w:trHeight w:val="281"/>
          <w:jc w:val="center"/>
        </w:trPr>
        <w:tc>
          <w:tcPr>
            <w:tcW w:w="5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231D" w:rsidRPr="00F61CD2" w:rsidRDefault="0054231D" w:rsidP="0059212C">
            <w:pPr>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14.- Integración de la evaluación.</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231D" w:rsidRPr="00F61CD2" w:rsidRDefault="0054231D" w:rsidP="0059212C">
            <w:pPr>
              <w:spacing w:after="0" w:line="240" w:lineRule="auto"/>
              <w:jc w:val="center"/>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10 días</w:t>
            </w:r>
          </w:p>
        </w:tc>
      </w:tr>
    </w:tbl>
    <w:p w:rsidR="0054231D" w:rsidRPr="00F61CD2" w:rsidRDefault="0054231D" w:rsidP="0054231D">
      <w:pPr>
        <w:autoSpaceDE w:val="0"/>
        <w:autoSpaceDN w:val="0"/>
        <w:adjustRightInd w:val="0"/>
        <w:spacing w:after="0" w:line="240" w:lineRule="auto"/>
        <w:rPr>
          <w:rFonts w:ascii="Times New Roman" w:hAnsi="Times New Roman" w:cs="Times New Roman"/>
          <w:bCs/>
          <w:sz w:val="20"/>
          <w:szCs w:val="20"/>
        </w:rPr>
      </w:pPr>
    </w:p>
    <w:p w:rsidR="0054231D" w:rsidRPr="00F61CD2" w:rsidRDefault="0054231D" w:rsidP="0054231D">
      <w:pPr>
        <w:autoSpaceDE w:val="0"/>
        <w:autoSpaceDN w:val="0"/>
        <w:adjustRightInd w:val="0"/>
        <w:spacing w:after="0" w:line="240" w:lineRule="auto"/>
        <w:rPr>
          <w:rFonts w:ascii="Times New Roman" w:hAnsi="Times New Roman" w:cs="Times New Roman"/>
          <w:b/>
          <w:bCs/>
          <w:sz w:val="20"/>
          <w:szCs w:val="20"/>
        </w:rPr>
      </w:pPr>
      <w:r w:rsidRPr="00F61CD2">
        <w:rPr>
          <w:rFonts w:ascii="Times New Roman" w:hAnsi="Times New Roman" w:cs="Times New Roman"/>
          <w:b/>
          <w:bCs/>
          <w:sz w:val="20"/>
          <w:szCs w:val="20"/>
        </w:rPr>
        <w:t xml:space="preserve">II.3. Fuentes de Información de la Evaluación </w:t>
      </w:r>
    </w:p>
    <w:p w:rsidR="0054231D" w:rsidRPr="00F61CD2" w:rsidRDefault="0054231D" w:rsidP="0054231D">
      <w:pPr>
        <w:autoSpaceDE w:val="0"/>
        <w:autoSpaceDN w:val="0"/>
        <w:adjustRightInd w:val="0"/>
        <w:spacing w:after="0" w:line="240" w:lineRule="auto"/>
        <w:rPr>
          <w:rFonts w:ascii="Times New Roman" w:hAnsi="Times New Roman" w:cs="Times New Roman"/>
          <w:b/>
          <w:bCs/>
          <w:sz w:val="20"/>
          <w:szCs w:val="20"/>
        </w:rPr>
      </w:pPr>
    </w:p>
    <w:p w:rsidR="0054231D" w:rsidRPr="00F61CD2" w:rsidRDefault="0054231D" w:rsidP="0054231D">
      <w:pPr>
        <w:autoSpaceDE w:val="0"/>
        <w:autoSpaceDN w:val="0"/>
        <w:adjustRightInd w:val="0"/>
        <w:spacing w:after="0" w:line="240" w:lineRule="auto"/>
        <w:rPr>
          <w:rFonts w:ascii="Times New Roman" w:hAnsi="Times New Roman" w:cs="Times New Roman"/>
          <w:b/>
          <w:bCs/>
          <w:sz w:val="20"/>
          <w:szCs w:val="20"/>
        </w:rPr>
      </w:pPr>
      <w:r w:rsidRPr="00F61CD2">
        <w:rPr>
          <w:rFonts w:ascii="Times New Roman" w:hAnsi="Times New Roman" w:cs="Times New Roman"/>
          <w:b/>
          <w:bCs/>
          <w:sz w:val="20"/>
          <w:szCs w:val="20"/>
        </w:rPr>
        <w:t xml:space="preserve">II.3.1. Información de Gabinete </w:t>
      </w:r>
    </w:p>
    <w:p w:rsidR="0054231D" w:rsidRPr="00F61CD2" w:rsidRDefault="0054231D" w:rsidP="0054231D">
      <w:pPr>
        <w:autoSpaceDE w:val="0"/>
        <w:autoSpaceDN w:val="0"/>
        <w:adjustRightInd w:val="0"/>
        <w:spacing w:after="0" w:line="240" w:lineRule="auto"/>
        <w:rPr>
          <w:rFonts w:ascii="Times New Roman" w:hAnsi="Times New Roman" w:cs="Times New Roman"/>
          <w:bCs/>
          <w:sz w:val="20"/>
          <w:szCs w:val="20"/>
        </w:rPr>
      </w:pPr>
    </w:p>
    <w:p w:rsidR="0054231D" w:rsidRPr="00F61CD2" w:rsidRDefault="0054231D" w:rsidP="0054231D">
      <w:pPr>
        <w:autoSpaceDE w:val="0"/>
        <w:autoSpaceDN w:val="0"/>
        <w:adjustRightInd w:val="0"/>
        <w:spacing w:after="0" w:line="240" w:lineRule="auto"/>
        <w:jc w:val="both"/>
        <w:rPr>
          <w:rFonts w:ascii="Times New Roman" w:hAnsi="Times New Roman" w:cs="Times New Roman"/>
          <w:bCs/>
          <w:sz w:val="20"/>
          <w:szCs w:val="20"/>
        </w:rPr>
      </w:pPr>
      <w:r w:rsidRPr="00F61CD2">
        <w:rPr>
          <w:rFonts w:ascii="Times New Roman" w:hAnsi="Times New Roman" w:cs="Times New Roman"/>
          <w:bCs/>
          <w:sz w:val="20"/>
          <w:szCs w:val="20"/>
        </w:rPr>
        <w:t xml:space="preserve">- Indicar, de forma precisa y homogénea, todas las fuentes de información de gabinete que se emplearon para el análisis y estudio de los aspectos abordados en la Evaluación Interna Integral 2016-2018, tales como: las referencias académicas, estadísticas y documentales; las normas aplicables (leyes, reglamentos, manuales administrativos y de procedimientos, reglas de operación, circulares, entre otros); la matriz de indicadores del programa, las bases de datos, padrones de beneficiarios, informes y tabuladores de avance; además de las evaluaciones existentes del programa (las evaluaciones externas, si las hubiera, así como los informes de evaluación interna anteriores).  </w:t>
      </w:r>
    </w:p>
    <w:p w:rsidR="0054231D" w:rsidRPr="00F61CD2" w:rsidRDefault="0054231D" w:rsidP="0054231D">
      <w:pPr>
        <w:autoSpaceDE w:val="0"/>
        <w:autoSpaceDN w:val="0"/>
        <w:adjustRightInd w:val="0"/>
        <w:spacing w:after="0" w:line="240" w:lineRule="auto"/>
        <w:rPr>
          <w:rFonts w:ascii="Times New Roman" w:hAnsi="Times New Roman" w:cs="Times New Roman"/>
          <w:bCs/>
          <w:sz w:val="20"/>
          <w:szCs w:val="20"/>
        </w:rPr>
      </w:pPr>
    </w:p>
    <w:p w:rsidR="0054231D" w:rsidRPr="00F61CD2" w:rsidRDefault="0054231D" w:rsidP="0054231D">
      <w:pPr>
        <w:autoSpaceDE w:val="0"/>
        <w:autoSpaceDN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•Reglas de Operación del programa publicadas el 30 de enero del 2015</w:t>
      </w:r>
    </w:p>
    <w:p w:rsidR="0054231D" w:rsidRPr="00F61CD2" w:rsidRDefault="0054231D" w:rsidP="0054231D">
      <w:pPr>
        <w:autoSpaceDE w:val="0"/>
        <w:autoSpaceDN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•Reglas de Operación del programa publicadas el 29 de enero del 2016</w:t>
      </w:r>
    </w:p>
    <w:p w:rsidR="0054231D" w:rsidRPr="00F61CD2" w:rsidRDefault="0054231D" w:rsidP="0054231D">
      <w:pPr>
        <w:autoSpaceDE w:val="0"/>
        <w:autoSpaceDN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•Modificaciones a las Reglas de operación de los programas sociales publicadas el 31 de agosto del 2016</w:t>
      </w:r>
    </w:p>
    <w:p w:rsidR="0054231D" w:rsidRPr="00F61CD2" w:rsidRDefault="0054231D" w:rsidP="0054231D">
      <w:pPr>
        <w:autoSpaceDE w:val="0"/>
        <w:autoSpaceDN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•Nota Aclaratoria a las Reglas de Operación publicadas el 31 de agosto del 2016</w:t>
      </w:r>
    </w:p>
    <w:p w:rsidR="0054231D" w:rsidRPr="00F61CD2" w:rsidRDefault="0054231D" w:rsidP="0054231D">
      <w:pPr>
        <w:autoSpaceDE w:val="0"/>
        <w:autoSpaceDN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•Reglas de Operación del programa publicadas el 31 de enero del 2017</w:t>
      </w:r>
    </w:p>
    <w:p w:rsidR="0054231D" w:rsidRPr="00F61CD2" w:rsidRDefault="0054231D" w:rsidP="0054231D">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•Programa General de Desarrollo del Distrito Federal 2013-2018</w:t>
      </w:r>
    </w:p>
    <w:p w:rsidR="0054231D" w:rsidRPr="00F61CD2" w:rsidRDefault="0054231D" w:rsidP="0054231D">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•Programa Delegacional de Desarrollo 2015-2018</w:t>
      </w:r>
    </w:p>
    <w:p w:rsidR="0054231D" w:rsidRPr="00F61CD2" w:rsidRDefault="0054231D" w:rsidP="0054231D">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•Evaluación Interna del programa Transformando la Discapacidad en una Oportunidad de Vida 2015</w:t>
      </w:r>
    </w:p>
    <w:p w:rsidR="0054231D" w:rsidRPr="00F61CD2" w:rsidRDefault="0054231D" w:rsidP="0054231D">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•Evaluación Interna del programa Poder con la Discapacidad 2016</w:t>
      </w:r>
    </w:p>
    <w:p w:rsidR="0054231D" w:rsidRPr="00F61CD2" w:rsidRDefault="0054231D" w:rsidP="0054231D">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•Manual Administrativo de la Delegación Iztapalapa 2017</w:t>
      </w:r>
    </w:p>
    <w:p w:rsidR="0054231D" w:rsidRPr="00F61CD2" w:rsidRDefault="0054231D" w:rsidP="0054231D">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•Instituto Nacional  de Estadística y Geografía (INEGI)</w:t>
      </w:r>
    </w:p>
    <w:p w:rsidR="0054231D" w:rsidRPr="00F61CD2" w:rsidRDefault="0054231D" w:rsidP="0054231D">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lastRenderedPageBreak/>
        <w:t>•</w:t>
      </w:r>
      <w:r w:rsidRPr="00F61CD2">
        <w:rPr>
          <w:rFonts w:ascii="Times New Roman" w:eastAsia="Times New Roman" w:hAnsi="Times New Roman" w:cs="Times New Roman"/>
          <w:color w:val="000000"/>
          <w:sz w:val="20"/>
          <w:szCs w:val="20"/>
        </w:rPr>
        <w:t xml:space="preserve">Ley Orgánica de la Administración Pública del Distrito Federal </w:t>
      </w:r>
    </w:p>
    <w:p w:rsidR="0054231D" w:rsidRPr="00F61CD2" w:rsidRDefault="0054231D" w:rsidP="0054231D">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w:t>
      </w:r>
      <w:r w:rsidRPr="00F61CD2">
        <w:rPr>
          <w:rFonts w:ascii="Times New Roman" w:eastAsia="Times New Roman" w:hAnsi="Times New Roman" w:cs="Times New Roman"/>
          <w:color w:val="000000"/>
          <w:sz w:val="20"/>
          <w:szCs w:val="20"/>
        </w:rPr>
        <w:t xml:space="preserve">Estatuto de Gobierno del Distrito Federal </w:t>
      </w:r>
    </w:p>
    <w:p w:rsidR="0054231D" w:rsidRPr="00F61CD2" w:rsidRDefault="0054231D" w:rsidP="0054231D">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w:t>
      </w:r>
      <w:r w:rsidRPr="00F61CD2">
        <w:rPr>
          <w:rFonts w:ascii="Times New Roman" w:eastAsia="Times New Roman" w:hAnsi="Times New Roman" w:cs="Times New Roman"/>
          <w:color w:val="000000"/>
          <w:sz w:val="20"/>
          <w:szCs w:val="20"/>
        </w:rPr>
        <w:t>Reglamento Interior de la Administración Pública del Distrito Federal</w:t>
      </w:r>
    </w:p>
    <w:p w:rsidR="0054231D" w:rsidRPr="00F61CD2" w:rsidRDefault="0054231D" w:rsidP="0054231D">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w:t>
      </w:r>
      <w:r w:rsidRPr="00F61CD2">
        <w:rPr>
          <w:rFonts w:ascii="Times New Roman" w:eastAsia="Times New Roman" w:hAnsi="Times New Roman" w:cs="Times New Roman"/>
          <w:color w:val="000000"/>
          <w:sz w:val="20"/>
          <w:szCs w:val="20"/>
        </w:rPr>
        <w:t>Ley de Desarrollo Social del Distrito Federal</w:t>
      </w:r>
    </w:p>
    <w:p w:rsidR="0054231D" w:rsidRPr="00F61CD2" w:rsidRDefault="0054231D" w:rsidP="0054231D">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w:t>
      </w:r>
      <w:r w:rsidRPr="00F61CD2">
        <w:rPr>
          <w:rFonts w:ascii="Times New Roman" w:eastAsia="Times New Roman" w:hAnsi="Times New Roman" w:cs="Times New Roman"/>
          <w:color w:val="000000"/>
          <w:sz w:val="20"/>
          <w:szCs w:val="20"/>
        </w:rPr>
        <w:t>Reglamento de la Ley de Desarrollo Social del Distrito Federal</w:t>
      </w:r>
    </w:p>
    <w:p w:rsidR="0054231D" w:rsidRPr="00F61CD2" w:rsidRDefault="0054231D" w:rsidP="0054231D">
      <w:pPr>
        <w:autoSpaceDE w:val="0"/>
        <w:autoSpaceDN w:val="0"/>
        <w:adjustRightInd w:val="0"/>
        <w:spacing w:after="0" w:line="240" w:lineRule="auto"/>
        <w:contextualSpacing/>
        <w:jc w:val="both"/>
        <w:rPr>
          <w:rFonts w:ascii="Times New Roman" w:eastAsia="Times New Roman" w:hAnsi="Times New Roman" w:cs="Times New Roman"/>
          <w:color w:val="000000"/>
          <w:sz w:val="20"/>
          <w:szCs w:val="20"/>
        </w:rPr>
      </w:pPr>
      <w:r w:rsidRPr="00F61CD2">
        <w:rPr>
          <w:rFonts w:ascii="Times New Roman" w:eastAsia="Calibri" w:hAnsi="Times New Roman" w:cs="Times New Roman"/>
          <w:sz w:val="20"/>
          <w:szCs w:val="20"/>
        </w:rPr>
        <w:t>•</w:t>
      </w:r>
      <w:r w:rsidRPr="00F61CD2">
        <w:rPr>
          <w:rFonts w:ascii="Times New Roman" w:eastAsia="Times New Roman" w:hAnsi="Times New Roman" w:cs="Times New Roman"/>
          <w:color w:val="000000"/>
          <w:sz w:val="20"/>
          <w:szCs w:val="20"/>
        </w:rPr>
        <w:t>Ley de Presupuesto y Gasto Eficiente del Distrito Federal</w:t>
      </w:r>
    </w:p>
    <w:p w:rsidR="0054231D" w:rsidRPr="00F61CD2" w:rsidRDefault="0054231D" w:rsidP="0054231D">
      <w:pPr>
        <w:autoSpaceDE w:val="0"/>
        <w:autoSpaceDN w:val="0"/>
        <w:adjustRightInd w:val="0"/>
        <w:spacing w:after="0" w:line="240" w:lineRule="auto"/>
        <w:contextualSpacing/>
        <w:jc w:val="both"/>
        <w:rPr>
          <w:rFonts w:ascii="Times New Roman" w:hAnsi="Times New Roman" w:cs="Times New Roman"/>
          <w:sz w:val="20"/>
          <w:szCs w:val="20"/>
        </w:rPr>
      </w:pPr>
      <w:r w:rsidRPr="00F61CD2">
        <w:rPr>
          <w:rFonts w:ascii="Times New Roman" w:eastAsia="Times New Roman" w:hAnsi="Times New Roman" w:cs="Times New Roman"/>
          <w:color w:val="000000"/>
          <w:sz w:val="20"/>
          <w:szCs w:val="20"/>
        </w:rPr>
        <w:t>•</w:t>
      </w:r>
      <w:r w:rsidRPr="00F61CD2">
        <w:rPr>
          <w:rFonts w:ascii="Times New Roman" w:hAnsi="Times New Roman" w:cs="Times New Roman"/>
          <w:sz w:val="20"/>
          <w:szCs w:val="20"/>
        </w:rPr>
        <w:t xml:space="preserve">Aviso por el cual se dan a conocer los Lineamientos para la Evaluación Interna 2017 de los Programas Sociales de </w:t>
      </w:r>
      <w:r w:rsidRPr="00F61CD2">
        <w:rPr>
          <w:rFonts w:ascii="Times New Roman" w:eastAsia="Calibri" w:hAnsi="Times New Roman" w:cs="Times New Roman"/>
          <w:sz w:val="20"/>
          <w:szCs w:val="20"/>
        </w:rPr>
        <w:t>la Ciudad de México.</w:t>
      </w:r>
    </w:p>
    <w:p w:rsidR="0054231D" w:rsidRPr="00F61CD2" w:rsidRDefault="0054231D" w:rsidP="0054231D">
      <w:pPr>
        <w:shd w:val="clear" w:color="auto" w:fill="FFFFFF"/>
        <w:autoSpaceDE w:val="0"/>
        <w:autoSpaceDN w:val="0"/>
        <w:adjustRightInd w:val="0"/>
        <w:spacing w:after="0" w:line="240" w:lineRule="auto"/>
        <w:contextualSpacing/>
        <w:jc w:val="both"/>
        <w:outlineLvl w:val="0"/>
        <w:rPr>
          <w:rFonts w:ascii="Times New Roman" w:hAnsi="Times New Roman" w:cs="Times New Roman"/>
          <w:color w:val="000000"/>
          <w:sz w:val="20"/>
          <w:szCs w:val="20"/>
        </w:rPr>
      </w:pPr>
      <w:r w:rsidRPr="00F61CD2">
        <w:rPr>
          <w:rFonts w:ascii="Times New Roman" w:eastAsia="Times New Roman" w:hAnsi="Times New Roman" w:cs="Times New Roman"/>
          <w:bCs/>
          <w:kern w:val="36"/>
          <w:sz w:val="20"/>
          <w:szCs w:val="20"/>
        </w:rPr>
        <w:t xml:space="preserve">•Muestreo probabilístico: muestreo aleatorio simple, Netquest, </w:t>
      </w:r>
      <w:hyperlink r:id="rId7" w:history="1">
        <w:r w:rsidRPr="00F61CD2">
          <w:rPr>
            <w:rFonts w:ascii="Times New Roman" w:eastAsia="Times New Roman" w:hAnsi="Times New Roman" w:cs="Times New Roman"/>
            <w:bCs/>
            <w:color w:val="0000FF"/>
            <w:kern w:val="36"/>
            <w:sz w:val="20"/>
            <w:szCs w:val="20"/>
            <w:u w:val="single"/>
          </w:rPr>
          <w:t>https://www.netquest.com/blog/es/blog/es/muestreo-probabilistico-muestreo-aleatorio-simple</w:t>
        </w:r>
      </w:hyperlink>
      <w:r w:rsidRPr="00F61CD2">
        <w:rPr>
          <w:rFonts w:ascii="Times New Roman" w:eastAsia="Times New Roman" w:hAnsi="Times New Roman" w:cs="Times New Roman"/>
          <w:bCs/>
          <w:kern w:val="36"/>
          <w:sz w:val="20"/>
          <w:szCs w:val="20"/>
        </w:rPr>
        <w:t>, recuperado el 4 de junio del 2017</w:t>
      </w:r>
    </w:p>
    <w:p w:rsidR="0054231D" w:rsidRPr="00F61CD2" w:rsidRDefault="0054231D" w:rsidP="0054231D">
      <w:pPr>
        <w:autoSpaceDE w:val="0"/>
        <w:autoSpaceDN w:val="0"/>
        <w:adjustRightInd w:val="0"/>
        <w:spacing w:after="0" w:line="240" w:lineRule="auto"/>
        <w:contextualSpacing/>
        <w:jc w:val="both"/>
        <w:rPr>
          <w:rFonts w:ascii="Times New Roman" w:eastAsia="Calibri" w:hAnsi="Times New Roman" w:cs="Times New Roman"/>
          <w:sz w:val="20"/>
          <w:szCs w:val="20"/>
        </w:rPr>
      </w:pPr>
      <w:r w:rsidRPr="00F61CD2">
        <w:rPr>
          <w:rFonts w:ascii="Times New Roman" w:hAnsi="Times New Roman" w:cs="Times New Roman"/>
          <w:sz w:val="20"/>
          <w:szCs w:val="20"/>
        </w:rPr>
        <w:t xml:space="preserve">•Aviso por el cual se dan a conocer los Lineamientos para la Evaluación Interna 2018 de los Programas Sociales de </w:t>
      </w:r>
      <w:r w:rsidRPr="00F61CD2">
        <w:rPr>
          <w:rFonts w:ascii="Times New Roman" w:eastAsia="Calibri" w:hAnsi="Times New Roman" w:cs="Times New Roman"/>
          <w:sz w:val="20"/>
          <w:szCs w:val="20"/>
        </w:rPr>
        <w:t>la Ciudad de México.</w:t>
      </w:r>
    </w:p>
    <w:p w:rsidR="0054231D" w:rsidRPr="00F61CD2" w:rsidRDefault="0054231D" w:rsidP="0054231D">
      <w:pPr>
        <w:spacing w:after="0" w:line="240" w:lineRule="auto"/>
        <w:contextualSpacing/>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•Coneval informe de la evolución de la pobreza 2010-2016,  comunicado de prensa no. 09, Ciudad de México 30 de agosto de 2017, </w:t>
      </w:r>
      <w:hyperlink r:id="rId8" w:history="1">
        <w:r w:rsidRPr="00F61CD2">
          <w:rPr>
            <w:rFonts w:ascii="Times New Roman" w:eastAsia="Calibri" w:hAnsi="Times New Roman" w:cs="Times New Roman"/>
            <w:color w:val="0000FF"/>
            <w:sz w:val="20"/>
            <w:szCs w:val="20"/>
            <w:u w:val="single"/>
          </w:rPr>
          <w:t>https://www.coneval.org.mx/SalaPrensa/Comunicadosprensa/Documents/Comunicado-09-Medicion-pobreza-2016.pdf</w:t>
        </w:r>
      </w:hyperlink>
      <w:r w:rsidRPr="00F61CD2">
        <w:rPr>
          <w:rFonts w:ascii="Times New Roman" w:eastAsia="Calibri" w:hAnsi="Times New Roman" w:cs="Times New Roman"/>
          <w:sz w:val="20"/>
          <w:szCs w:val="20"/>
        </w:rPr>
        <w:t xml:space="preserve"> , recuperado el 16 de mayo del 2018.</w:t>
      </w:r>
    </w:p>
    <w:p w:rsidR="0054231D" w:rsidRPr="00F61CD2" w:rsidRDefault="0054231D" w:rsidP="0054231D">
      <w:pPr>
        <w:autoSpaceDE w:val="0"/>
        <w:autoSpaceDN w:val="0"/>
        <w:adjustRightInd w:val="0"/>
        <w:spacing w:after="0" w:line="240" w:lineRule="auto"/>
        <w:contextualSpacing/>
        <w:rPr>
          <w:rFonts w:ascii="Times New Roman" w:hAnsi="Times New Roman" w:cs="Times New Roman"/>
          <w:b/>
          <w:bCs/>
          <w:sz w:val="20"/>
          <w:szCs w:val="20"/>
        </w:rPr>
      </w:pPr>
    </w:p>
    <w:p w:rsidR="0054231D" w:rsidRPr="00F61CD2" w:rsidRDefault="0054231D" w:rsidP="0054231D">
      <w:pPr>
        <w:autoSpaceDE w:val="0"/>
        <w:autoSpaceDN w:val="0"/>
        <w:adjustRightInd w:val="0"/>
        <w:spacing w:after="0" w:line="240" w:lineRule="auto"/>
        <w:contextualSpacing/>
        <w:rPr>
          <w:rFonts w:ascii="Times New Roman" w:hAnsi="Times New Roman" w:cs="Times New Roman"/>
          <w:b/>
          <w:bCs/>
          <w:color w:val="000000"/>
          <w:sz w:val="20"/>
          <w:szCs w:val="20"/>
        </w:rPr>
      </w:pPr>
      <w:r w:rsidRPr="00F61CD2">
        <w:rPr>
          <w:rFonts w:ascii="Times New Roman" w:hAnsi="Times New Roman" w:cs="Times New Roman"/>
          <w:b/>
          <w:bCs/>
          <w:color w:val="000000"/>
          <w:sz w:val="20"/>
          <w:szCs w:val="20"/>
        </w:rPr>
        <w:t xml:space="preserve">II.3.2. Información de Campo </w:t>
      </w:r>
    </w:p>
    <w:p w:rsidR="0054231D" w:rsidRPr="00F61CD2" w:rsidRDefault="0054231D" w:rsidP="0054231D">
      <w:pPr>
        <w:autoSpaceDE w:val="0"/>
        <w:autoSpaceDN w:val="0"/>
        <w:adjustRightInd w:val="0"/>
        <w:spacing w:after="0" w:line="240" w:lineRule="auto"/>
        <w:contextualSpacing/>
        <w:rPr>
          <w:rFonts w:ascii="Times New Roman" w:hAnsi="Times New Roman" w:cs="Times New Roman"/>
          <w:color w:val="000000"/>
          <w:sz w:val="20"/>
          <w:szCs w:val="20"/>
        </w:rPr>
      </w:pPr>
    </w:p>
    <w:p w:rsidR="0054231D" w:rsidRPr="00F61CD2" w:rsidRDefault="0054231D" w:rsidP="0054231D">
      <w:pPr>
        <w:autoSpaceDE w:val="0"/>
        <w:autoSpaceDN w:val="0"/>
        <w:adjustRightInd w:val="0"/>
        <w:spacing w:after="0" w:line="240" w:lineRule="auto"/>
        <w:contextualSpacing/>
        <w:jc w:val="both"/>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Para desarrollar este apartado es importante retomar la Evaluación Interna 2016 del Programa Social, en específico la información contenida en el </w:t>
      </w:r>
      <w:r w:rsidRPr="00F61CD2">
        <w:rPr>
          <w:rFonts w:ascii="Times New Roman" w:hAnsi="Times New Roman" w:cs="Times New Roman"/>
          <w:b/>
          <w:bCs/>
          <w:color w:val="000000"/>
          <w:sz w:val="20"/>
          <w:szCs w:val="20"/>
        </w:rPr>
        <w:t>Apartado IV. Construcción de la Línea Base del Programa Social</w:t>
      </w:r>
      <w:r w:rsidRPr="00F61CD2">
        <w:rPr>
          <w:rFonts w:ascii="Times New Roman" w:hAnsi="Times New Roman" w:cs="Times New Roman"/>
          <w:color w:val="000000"/>
          <w:sz w:val="20"/>
          <w:szCs w:val="20"/>
        </w:rPr>
        <w:t>, y con base en ello:</w:t>
      </w:r>
    </w:p>
    <w:p w:rsidR="0054231D" w:rsidRPr="00F61CD2" w:rsidRDefault="0054231D" w:rsidP="0054231D">
      <w:pPr>
        <w:autoSpaceDE w:val="0"/>
        <w:autoSpaceDN w:val="0"/>
        <w:adjustRightInd w:val="0"/>
        <w:spacing w:after="0" w:line="240" w:lineRule="auto"/>
        <w:jc w:val="both"/>
        <w:rPr>
          <w:rFonts w:ascii="Times New Roman" w:hAnsi="Times New Roman" w:cs="Times New Roman"/>
          <w:color w:val="000000"/>
          <w:sz w:val="20"/>
          <w:szCs w:val="20"/>
        </w:rPr>
      </w:pPr>
    </w:p>
    <w:p w:rsidR="0054231D" w:rsidRPr="00F61CD2" w:rsidRDefault="0054231D" w:rsidP="0054231D">
      <w:pPr>
        <w:autoSpaceDE w:val="0"/>
        <w:autoSpaceDN w:val="0"/>
        <w:adjustRightInd w:val="0"/>
        <w:spacing w:after="0" w:line="240" w:lineRule="auto"/>
        <w:jc w:val="both"/>
        <w:rPr>
          <w:rFonts w:ascii="Times New Roman" w:hAnsi="Times New Roman" w:cs="Times New Roman"/>
          <w:sz w:val="20"/>
          <w:szCs w:val="20"/>
        </w:rPr>
      </w:pPr>
      <w:r w:rsidRPr="00F61CD2">
        <w:rPr>
          <w:rFonts w:ascii="Times New Roman" w:hAnsi="Times New Roman" w:cs="Times New Roman"/>
          <w:sz w:val="20"/>
          <w:szCs w:val="20"/>
        </w:rPr>
        <w:t>La técnica elegida para la evaluación interna fue un Cuestionario.</w:t>
      </w:r>
    </w:p>
    <w:p w:rsidR="0054231D" w:rsidRPr="00F61CD2" w:rsidRDefault="0054231D" w:rsidP="0054231D">
      <w:pPr>
        <w:autoSpaceDE w:val="0"/>
        <w:autoSpaceDN w:val="0"/>
        <w:adjustRightInd w:val="0"/>
        <w:spacing w:after="0" w:line="240" w:lineRule="auto"/>
        <w:jc w:val="both"/>
        <w:rPr>
          <w:rFonts w:ascii="Times New Roman" w:hAnsi="Times New Roman" w:cs="Times New Roman"/>
          <w:sz w:val="20"/>
          <w:szCs w:val="20"/>
        </w:rPr>
      </w:pPr>
    </w:p>
    <w:p w:rsidR="0054231D" w:rsidRPr="00F61CD2" w:rsidRDefault="0054231D" w:rsidP="0054231D">
      <w:pPr>
        <w:autoSpaceDE w:val="0"/>
        <w:autoSpaceDN w:val="0"/>
        <w:adjustRightInd w:val="0"/>
        <w:spacing w:after="0" w:line="240" w:lineRule="auto"/>
        <w:jc w:val="both"/>
        <w:rPr>
          <w:rFonts w:ascii="Times New Roman" w:eastAsia="Calibri" w:hAnsi="Times New Roman" w:cs="Times New Roman"/>
          <w:sz w:val="20"/>
          <w:szCs w:val="20"/>
          <w:shd w:val="clear" w:color="auto" w:fill="FFFFFF"/>
        </w:rPr>
      </w:pPr>
      <w:r w:rsidRPr="00F61CD2">
        <w:rPr>
          <w:rFonts w:ascii="Times New Roman" w:eastAsia="Calibri" w:hAnsi="Times New Roman" w:cs="Times New Roman"/>
          <w:sz w:val="20"/>
          <w:szCs w:val="20"/>
          <w:shd w:val="clear" w:color="auto" w:fill="FFFFFF"/>
        </w:rPr>
        <w:t>Se decidió utilizar el Cuestionario ya que brinda una </w:t>
      </w:r>
      <w:r w:rsidRPr="00F61CD2">
        <w:rPr>
          <w:rFonts w:ascii="Times New Roman" w:eastAsia="Calibri" w:hAnsi="Times New Roman" w:cs="Times New Roman"/>
          <w:b/>
          <w:bCs/>
          <w:sz w:val="20"/>
          <w:szCs w:val="20"/>
          <w:bdr w:val="none" w:sz="0" w:space="0" w:color="auto" w:frame="1"/>
          <w:shd w:val="clear" w:color="auto" w:fill="FFFFFF"/>
        </w:rPr>
        <w:t>medida objetiva de los servicios además, permite asociar causas con efectos</w:t>
      </w:r>
      <w:r w:rsidRPr="00F61CD2">
        <w:rPr>
          <w:rFonts w:ascii="Times New Roman" w:eastAsia="Calibri" w:hAnsi="Times New Roman" w:cs="Times New Roman"/>
          <w:sz w:val="20"/>
          <w:szCs w:val="20"/>
          <w:shd w:val="clear" w:color="auto" w:fill="FFFFFF"/>
        </w:rPr>
        <w:t>. También permite medir los cambios, si los hubiera, se puede observar los cambios en la satisfacción de las personas. Entonces se puede concluir si los cambios o si el programa funciona.</w:t>
      </w:r>
    </w:p>
    <w:p w:rsidR="0054231D" w:rsidRPr="00F61CD2" w:rsidRDefault="0054231D" w:rsidP="0054231D">
      <w:pPr>
        <w:autoSpaceDE w:val="0"/>
        <w:autoSpaceDN w:val="0"/>
        <w:adjustRightInd w:val="0"/>
        <w:spacing w:after="0" w:line="240" w:lineRule="auto"/>
        <w:jc w:val="both"/>
        <w:rPr>
          <w:rFonts w:ascii="Times New Roman" w:eastAsia="Calibri" w:hAnsi="Times New Roman" w:cs="Times New Roman"/>
          <w:sz w:val="20"/>
          <w:szCs w:val="20"/>
          <w:shd w:val="clear" w:color="auto" w:fill="FFFFFF"/>
        </w:rPr>
      </w:pPr>
    </w:p>
    <w:p w:rsidR="0054231D" w:rsidRPr="00F61CD2" w:rsidRDefault="0054231D" w:rsidP="0054231D">
      <w:pPr>
        <w:shd w:val="clear" w:color="auto" w:fill="FFFFFF"/>
        <w:spacing w:after="0" w:line="240" w:lineRule="auto"/>
        <w:textAlignment w:val="baseline"/>
        <w:rPr>
          <w:rFonts w:ascii="Times New Roman" w:eastAsia="Times New Roman" w:hAnsi="Times New Roman" w:cs="Times New Roman"/>
          <w:sz w:val="20"/>
          <w:szCs w:val="20"/>
          <w:lang w:val="es-ES" w:eastAsia="es-ES"/>
        </w:rPr>
      </w:pPr>
      <w:r w:rsidRPr="00F61CD2">
        <w:rPr>
          <w:rFonts w:ascii="Times New Roman" w:eastAsia="Times New Roman" w:hAnsi="Times New Roman" w:cs="Times New Roman"/>
          <w:sz w:val="20"/>
          <w:szCs w:val="20"/>
          <w:lang w:val="es-ES" w:eastAsia="es-ES"/>
        </w:rPr>
        <w:t>El cuestionario tiene la ventaja de que puede aplicarse con relativa sencillez.</w:t>
      </w:r>
    </w:p>
    <w:p w:rsidR="0054231D" w:rsidRPr="00F61CD2" w:rsidRDefault="0054231D" w:rsidP="0054231D">
      <w:pPr>
        <w:shd w:val="clear" w:color="auto" w:fill="FFFFFF"/>
        <w:spacing w:after="0" w:line="240" w:lineRule="auto"/>
        <w:textAlignment w:val="baseline"/>
        <w:rPr>
          <w:rFonts w:ascii="Times New Roman" w:eastAsia="Times New Roman" w:hAnsi="Times New Roman" w:cs="Times New Roman"/>
          <w:sz w:val="20"/>
          <w:szCs w:val="20"/>
          <w:lang w:val="es-ES" w:eastAsia="es-ES"/>
        </w:rPr>
      </w:pPr>
    </w:p>
    <w:p w:rsidR="0054231D" w:rsidRPr="00F61CD2" w:rsidRDefault="0054231D" w:rsidP="0054231D">
      <w:pPr>
        <w:autoSpaceDE w:val="0"/>
        <w:autoSpaceDN w:val="0"/>
        <w:adjustRightInd w:val="0"/>
        <w:spacing w:after="0" w:line="240" w:lineRule="auto"/>
        <w:jc w:val="both"/>
        <w:rPr>
          <w:rFonts w:ascii="Times New Roman" w:hAnsi="Times New Roman" w:cs="Times New Roman"/>
          <w:color w:val="000000"/>
          <w:sz w:val="20"/>
          <w:szCs w:val="20"/>
        </w:rPr>
      </w:pPr>
      <w:r w:rsidRPr="00F61CD2">
        <w:rPr>
          <w:rFonts w:ascii="Times New Roman" w:hAnsi="Times New Roman" w:cs="Times New Roman"/>
          <w:color w:val="000000"/>
          <w:sz w:val="20"/>
          <w:szCs w:val="20"/>
        </w:rPr>
        <w:t>- Mencionar las categorías de análisis que se eligieron y justificar con base en la problemática atendida, los objetivos del programa y los efectos de corto, mediano y largo plazo esperados.</w:t>
      </w:r>
    </w:p>
    <w:p w:rsidR="0054231D" w:rsidRPr="00F61CD2" w:rsidRDefault="0054231D" w:rsidP="0054231D">
      <w:pPr>
        <w:autoSpaceDE w:val="0"/>
        <w:autoSpaceDN w:val="0"/>
        <w:adjustRightInd w:val="0"/>
        <w:spacing w:after="0" w:line="240" w:lineRule="auto"/>
        <w:jc w:val="both"/>
        <w:rPr>
          <w:rFonts w:ascii="Times New Roman" w:hAnsi="Times New Roman" w:cs="Times New Roman"/>
          <w:color w:val="000000"/>
          <w:sz w:val="20"/>
          <w:szCs w:val="20"/>
        </w:rPr>
      </w:pPr>
    </w:p>
    <w:p w:rsidR="0054231D" w:rsidRPr="00F61CD2" w:rsidRDefault="0054231D" w:rsidP="0054231D">
      <w:pPr>
        <w:autoSpaceDE w:val="0"/>
        <w:autoSpaceDN w:val="0"/>
        <w:adjustRightInd w:val="0"/>
        <w:spacing w:after="0" w:line="240" w:lineRule="auto"/>
        <w:jc w:val="both"/>
        <w:rPr>
          <w:rFonts w:ascii="Times New Roman" w:hAnsi="Times New Roman" w:cs="Times New Roman"/>
          <w:bCs/>
          <w:sz w:val="20"/>
          <w:szCs w:val="20"/>
        </w:rPr>
      </w:pPr>
      <w:r w:rsidRPr="00F61CD2">
        <w:rPr>
          <w:rFonts w:ascii="Times New Roman" w:hAnsi="Times New Roman" w:cs="Times New Roman"/>
          <w:bCs/>
          <w:sz w:val="20"/>
          <w:szCs w:val="20"/>
        </w:rPr>
        <w:t>Los efectos inmediatos fue hacer entrega de los apoyos económicos a mediano plazo se espera contribuir a mejorar su economía mediante las entregas subsecuentes del apoyo y a largo plazo, que las personas que se espera se las personas con discapacidad y sus familiares conozcan, reconozcan y ejerzan sus derechos sociales.</w:t>
      </w:r>
    </w:p>
    <w:p w:rsidR="0054231D" w:rsidRPr="00F61CD2" w:rsidRDefault="0054231D" w:rsidP="0054231D">
      <w:pPr>
        <w:autoSpaceDE w:val="0"/>
        <w:autoSpaceDN w:val="0"/>
        <w:adjustRightInd w:val="0"/>
        <w:spacing w:after="0" w:line="240" w:lineRule="auto"/>
        <w:jc w:val="both"/>
        <w:rPr>
          <w:rFonts w:ascii="Times New Roman" w:hAnsi="Times New Roman" w:cs="Times New Roman"/>
          <w:bCs/>
          <w:sz w:val="20"/>
          <w:szCs w:val="20"/>
        </w:rPr>
      </w:pPr>
    </w:p>
    <w:p w:rsidR="0054231D" w:rsidRPr="00F61CD2" w:rsidRDefault="0054231D" w:rsidP="0054231D">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hAnsi="Times New Roman" w:cs="Times New Roman"/>
          <w:color w:val="000000"/>
          <w:sz w:val="20"/>
          <w:szCs w:val="20"/>
        </w:rPr>
        <w:t>- Con base en cada categoría de análisis, indicar los reactivos del instrumento diseñado, mediante un Cuadro</w:t>
      </w:r>
    </w:p>
    <w:p w:rsidR="0054231D" w:rsidRPr="00F61CD2" w:rsidRDefault="0054231D" w:rsidP="0054231D">
      <w:pPr>
        <w:autoSpaceDE w:val="0"/>
        <w:autoSpaceDN w:val="0"/>
        <w:adjustRightInd w:val="0"/>
        <w:spacing w:after="0" w:line="240" w:lineRule="auto"/>
        <w:rPr>
          <w:rFonts w:ascii="Times New Roman" w:eastAsia="Calibri" w:hAnsi="Times New Roman" w:cs="Times New Roman"/>
          <w:sz w:val="20"/>
          <w:szCs w:val="20"/>
        </w:rPr>
      </w:pPr>
    </w:p>
    <w:tbl>
      <w:tblPr>
        <w:tblStyle w:val="Tablaconcuadrcula14"/>
        <w:tblW w:w="0" w:type="auto"/>
        <w:jc w:val="center"/>
        <w:tblLook w:val="04A0" w:firstRow="1" w:lastRow="0" w:firstColumn="1" w:lastColumn="0" w:noHBand="0" w:noVBand="1"/>
      </w:tblPr>
      <w:tblGrid>
        <w:gridCol w:w="1809"/>
        <w:gridCol w:w="1549"/>
        <w:gridCol w:w="1865"/>
        <w:gridCol w:w="1872"/>
        <w:gridCol w:w="1733"/>
      </w:tblGrid>
      <w:tr w:rsidR="0054231D" w:rsidRPr="00F61CD2" w:rsidTr="0059212C">
        <w:trPr>
          <w:trHeight w:val="246"/>
          <w:jc w:val="center"/>
        </w:trPr>
        <w:tc>
          <w:tcPr>
            <w:tcW w:w="1987"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b/>
                <w:bCs/>
                <w:color w:val="000000"/>
                <w:sz w:val="20"/>
                <w:szCs w:val="20"/>
              </w:rPr>
              <w:t xml:space="preserve">Categoría de Análisis </w:t>
            </w:r>
          </w:p>
        </w:tc>
        <w:tc>
          <w:tcPr>
            <w:tcW w:w="1697" w:type="dxa"/>
          </w:tcPr>
          <w:p w:rsidR="0054231D" w:rsidRPr="00F61CD2" w:rsidRDefault="0054231D" w:rsidP="0059212C">
            <w:pPr>
              <w:autoSpaceDE w:val="0"/>
              <w:autoSpaceDN w:val="0"/>
              <w:adjustRightInd w:val="0"/>
              <w:rPr>
                <w:rFonts w:ascii="Times New Roman" w:eastAsia="Calibri" w:hAnsi="Times New Roman" w:cs="Times New Roman"/>
                <w:sz w:val="20"/>
                <w:szCs w:val="20"/>
              </w:rPr>
            </w:pPr>
            <w:r w:rsidRPr="00F61CD2">
              <w:rPr>
                <w:rFonts w:ascii="Times New Roman" w:hAnsi="Times New Roman" w:cs="Times New Roman"/>
                <w:b/>
                <w:bCs/>
                <w:color w:val="000000"/>
                <w:sz w:val="20"/>
                <w:szCs w:val="20"/>
              </w:rPr>
              <w:t>Justificación</w:t>
            </w:r>
          </w:p>
        </w:tc>
        <w:tc>
          <w:tcPr>
            <w:tcW w:w="2126" w:type="dxa"/>
          </w:tcPr>
          <w:p w:rsidR="0054231D" w:rsidRPr="00F61CD2" w:rsidRDefault="0054231D" w:rsidP="0059212C">
            <w:pPr>
              <w:autoSpaceDE w:val="0"/>
              <w:autoSpaceDN w:val="0"/>
              <w:adjustRightInd w:val="0"/>
              <w:rPr>
                <w:rFonts w:ascii="Times New Roman" w:eastAsia="Calibri" w:hAnsi="Times New Roman" w:cs="Times New Roman"/>
                <w:sz w:val="20"/>
                <w:szCs w:val="20"/>
              </w:rPr>
            </w:pPr>
            <w:r w:rsidRPr="00F61CD2">
              <w:rPr>
                <w:rFonts w:ascii="Times New Roman" w:hAnsi="Times New Roman" w:cs="Times New Roman"/>
                <w:b/>
                <w:bCs/>
                <w:color w:val="000000"/>
                <w:sz w:val="20"/>
                <w:szCs w:val="20"/>
              </w:rPr>
              <w:t>Reactivos de Instrumento línea base</w:t>
            </w:r>
          </w:p>
        </w:tc>
        <w:tc>
          <w:tcPr>
            <w:tcW w:w="2137" w:type="dxa"/>
          </w:tcPr>
          <w:p w:rsidR="0054231D" w:rsidRPr="00F61CD2" w:rsidRDefault="0054231D" w:rsidP="0059212C">
            <w:pPr>
              <w:autoSpaceDE w:val="0"/>
              <w:autoSpaceDN w:val="0"/>
              <w:adjustRightInd w:val="0"/>
              <w:rPr>
                <w:rFonts w:ascii="Times New Roman" w:hAnsi="Times New Roman" w:cs="Times New Roman"/>
                <w:b/>
                <w:bCs/>
                <w:color w:val="000000"/>
                <w:sz w:val="20"/>
                <w:szCs w:val="20"/>
              </w:rPr>
            </w:pPr>
            <w:r w:rsidRPr="00F61CD2">
              <w:rPr>
                <w:rFonts w:ascii="Times New Roman" w:hAnsi="Times New Roman" w:cs="Times New Roman"/>
                <w:b/>
                <w:bCs/>
                <w:color w:val="000000"/>
                <w:sz w:val="20"/>
                <w:szCs w:val="20"/>
              </w:rPr>
              <w:t>Reactivos de Instrumento Panel</w:t>
            </w:r>
          </w:p>
        </w:tc>
        <w:tc>
          <w:tcPr>
            <w:tcW w:w="1988" w:type="dxa"/>
          </w:tcPr>
          <w:p w:rsidR="0054231D" w:rsidRPr="00F61CD2" w:rsidRDefault="0054231D" w:rsidP="0059212C">
            <w:pPr>
              <w:autoSpaceDE w:val="0"/>
              <w:autoSpaceDN w:val="0"/>
              <w:adjustRightInd w:val="0"/>
              <w:rPr>
                <w:rFonts w:ascii="Times New Roman" w:hAnsi="Times New Roman" w:cs="Times New Roman"/>
                <w:b/>
                <w:bCs/>
                <w:color w:val="000000"/>
                <w:sz w:val="20"/>
                <w:szCs w:val="20"/>
              </w:rPr>
            </w:pPr>
            <w:r w:rsidRPr="00F61CD2">
              <w:rPr>
                <w:rFonts w:ascii="Times New Roman" w:hAnsi="Times New Roman" w:cs="Times New Roman"/>
                <w:b/>
                <w:bCs/>
                <w:color w:val="000000"/>
                <w:sz w:val="20"/>
                <w:szCs w:val="20"/>
              </w:rPr>
              <w:t>Justificación de su inclusión en Panel</w:t>
            </w:r>
          </w:p>
        </w:tc>
      </w:tr>
      <w:tr w:rsidR="0054231D" w:rsidRPr="00F61CD2" w:rsidTr="0059212C">
        <w:trPr>
          <w:trHeight w:val="246"/>
          <w:jc w:val="center"/>
        </w:trPr>
        <w:tc>
          <w:tcPr>
            <w:tcW w:w="1987" w:type="dxa"/>
          </w:tcPr>
          <w:p w:rsidR="0054231D" w:rsidRPr="00F61CD2" w:rsidRDefault="0054231D" w:rsidP="0059212C">
            <w:pPr>
              <w:autoSpaceDE w:val="0"/>
              <w:autoSpaceDN w:val="0"/>
              <w:adjustRightInd w:val="0"/>
              <w:rPr>
                <w:rFonts w:ascii="Times New Roman" w:eastAsia="Calibri" w:hAnsi="Times New Roman" w:cs="Times New Roman"/>
                <w:sz w:val="20"/>
                <w:szCs w:val="20"/>
              </w:rPr>
            </w:pPr>
            <w:r w:rsidRPr="00F61CD2">
              <w:rPr>
                <w:rFonts w:ascii="Times New Roman" w:eastAsia="Calibri" w:hAnsi="Times New Roman" w:cs="Times New Roman"/>
                <w:sz w:val="20"/>
                <w:szCs w:val="20"/>
              </w:rPr>
              <w:t>Conocimiento del programa</w:t>
            </w:r>
          </w:p>
        </w:tc>
        <w:tc>
          <w:tcPr>
            <w:tcW w:w="1697" w:type="dxa"/>
          </w:tcPr>
          <w:p w:rsidR="0054231D" w:rsidRPr="00F61CD2" w:rsidRDefault="0054231D" w:rsidP="0059212C">
            <w:pPr>
              <w:autoSpaceDE w:val="0"/>
              <w:autoSpaceDN w:val="0"/>
              <w:adjustRightInd w:val="0"/>
              <w:rPr>
                <w:rFonts w:ascii="Times New Roman" w:eastAsia="Calibri" w:hAnsi="Times New Roman" w:cs="Times New Roman"/>
                <w:sz w:val="20"/>
                <w:szCs w:val="20"/>
              </w:rPr>
            </w:pPr>
            <w:r w:rsidRPr="00F61CD2">
              <w:rPr>
                <w:rFonts w:ascii="Times New Roman" w:eastAsia="Calibri" w:hAnsi="Times New Roman" w:cs="Times New Roman"/>
                <w:sz w:val="20"/>
                <w:szCs w:val="20"/>
              </w:rPr>
              <w:t>Nos permite conocer acerca de la difusión del programa</w:t>
            </w:r>
          </w:p>
        </w:tc>
        <w:tc>
          <w:tcPr>
            <w:tcW w:w="2126" w:type="dxa"/>
          </w:tcPr>
          <w:p w:rsidR="0054231D" w:rsidRPr="00F61CD2" w:rsidRDefault="0054231D" w:rsidP="0059212C">
            <w:pPr>
              <w:autoSpaceDE w:val="0"/>
              <w:autoSpaceDN w:val="0"/>
              <w:adjustRightInd w:val="0"/>
              <w:rPr>
                <w:rFonts w:ascii="Times New Roman" w:eastAsia="Calibri" w:hAnsi="Times New Roman" w:cs="Times New Roman"/>
                <w:sz w:val="20"/>
                <w:szCs w:val="20"/>
              </w:rPr>
            </w:pPr>
            <w:r w:rsidRPr="00F61CD2">
              <w:rPr>
                <w:rFonts w:ascii="Times New Roman" w:eastAsia="Times New Roman" w:hAnsi="Times New Roman" w:cs="Times New Roman"/>
                <w:bCs/>
                <w:color w:val="000000"/>
                <w:sz w:val="20"/>
                <w:szCs w:val="20"/>
              </w:rPr>
              <w:t>2.-Ha participado en algún programa social, delegacional o del Gobierno de la CDMX?</w:t>
            </w:r>
          </w:p>
        </w:tc>
        <w:tc>
          <w:tcPr>
            <w:tcW w:w="2137" w:type="dxa"/>
          </w:tcPr>
          <w:p w:rsidR="0054231D" w:rsidRPr="00F61CD2" w:rsidRDefault="0054231D" w:rsidP="0059212C">
            <w:pPr>
              <w:autoSpaceDE w:val="0"/>
              <w:autoSpaceDN w:val="0"/>
              <w:adjustRightInd w:val="0"/>
              <w:rPr>
                <w:rFonts w:ascii="Times New Roman" w:eastAsia="Calibri" w:hAnsi="Times New Roman" w:cs="Times New Roman"/>
                <w:sz w:val="20"/>
                <w:szCs w:val="20"/>
              </w:rPr>
            </w:pPr>
            <w:r w:rsidRPr="00F61CD2">
              <w:rPr>
                <w:rFonts w:ascii="Times New Roman" w:eastAsia="Times New Roman" w:hAnsi="Times New Roman" w:cs="Times New Roman"/>
                <w:bCs/>
                <w:color w:val="000000"/>
                <w:sz w:val="20"/>
                <w:szCs w:val="20"/>
              </w:rPr>
              <w:t>2.-Ha participado en algún programa social, delegacional o del Gobierno de la CDMX?</w:t>
            </w:r>
          </w:p>
        </w:tc>
        <w:tc>
          <w:tcPr>
            <w:tcW w:w="1988" w:type="dxa"/>
          </w:tcPr>
          <w:p w:rsidR="0054231D" w:rsidRPr="00F61CD2" w:rsidRDefault="0054231D" w:rsidP="0059212C">
            <w:pPr>
              <w:autoSpaceDE w:val="0"/>
              <w:autoSpaceDN w:val="0"/>
              <w:adjustRightInd w:val="0"/>
              <w:rPr>
                <w:rFonts w:ascii="Times New Roman" w:eastAsia="Times New Roman" w:hAnsi="Times New Roman" w:cs="Times New Roman"/>
                <w:bCs/>
                <w:color w:val="000000"/>
                <w:sz w:val="20"/>
                <w:szCs w:val="20"/>
              </w:rPr>
            </w:pPr>
          </w:p>
        </w:tc>
      </w:tr>
      <w:tr w:rsidR="0054231D" w:rsidRPr="00F61CD2" w:rsidTr="0059212C">
        <w:trPr>
          <w:trHeight w:val="966"/>
          <w:jc w:val="center"/>
        </w:trPr>
        <w:tc>
          <w:tcPr>
            <w:tcW w:w="1987" w:type="dxa"/>
          </w:tcPr>
          <w:p w:rsidR="0054231D" w:rsidRPr="00F61CD2" w:rsidRDefault="0054231D" w:rsidP="0059212C">
            <w:pPr>
              <w:autoSpaceDE w:val="0"/>
              <w:autoSpaceDN w:val="0"/>
              <w:adjustRightInd w:val="0"/>
              <w:rPr>
                <w:rFonts w:ascii="Times New Roman" w:eastAsia="Calibri" w:hAnsi="Times New Roman" w:cs="Times New Roman"/>
                <w:sz w:val="20"/>
                <w:szCs w:val="20"/>
              </w:rPr>
            </w:pPr>
            <w:r w:rsidRPr="00F61CD2">
              <w:rPr>
                <w:rFonts w:ascii="Times New Roman" w:eastAsia="Calibri" w:hAnsi="Times New Roman" w:cs="Times New Roman"/>
                <w:sz w:val="20"/>
                <w:szCs w:val="20"/>
              </w:rPr>
              <w:t>Nivel de participación activa</w:t>
            </w:r>
          </w:p>
        </w:tc>
        <w:tc>
          <w:tcPr>
            <w:tcW w:w="1697" w:type="dxa"/>
          </w:tcPr>
          <w:p w:rsidR="0054231D" w:rsidRPr="00F61CD2" w:rsidRDefault="0054231D" w:rsidP="0059212C">
            <w:pPr>
              <w:autoSpaceDE w:val="0"/>
              <w:autoSpaceDN w:val="0"/>
              <w:adjustRightInd w:val="0"/>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Conocer si las personas </w:t>
            </w:r>
            <w:r w:rsidRPr="00F61CD2">
              <w:rPr>
                <w:rFonts w:ascii="Times New Roman" w:eastAsia="Calibri" w:hAnsi="Times New Roman" w:cs="Times New Roman"/>
                <w:sz w:val="20"/>
                <w:szCs w:val="20"/>
              </w:rPr>
              <w:lastRenderedPageBreak/>
              <w:t>participarán el programa</w:t>
            </w:r>
          </w:p>
        </w:tc>
        <w:tc>
          <w:tcPr>
            <w:tcW w:w="2126" w:type="dxa"/>
          </w:tcPr>
          <w:p w:rsidR="0054231D" w:rsidRPr="00F61CD2" w:rsidRDefault="0054231D" w:rsidP="0059212C">
            <w:pPr>
              <w:rPr>
                <w:rFonts w:ascii="Times New Roman" w:eastAsia="Calibri" w:hAnsi="Times New Roman" w:cs="Times New Roman"/>
                <w:sz w:val="20"/>
                <w:szCs w:val="20"/>
              </w:rPr>
            </w:pPr>
            <w:r w:rsidRPr="00F61CD2">
              <w:rPr>
                <w:rFonts w:ascii="Times New Roman" w:eastAsia="Times New Roman" w:hAnsi="Times New Roman" w:cs="Times New Roman"/>
                <w:bCs/>
                <w:color w:val="000000"/>
                <w:sz w:val="20"/>
                <w:szCs w:val="20"/>
              </w:rPr>
              <w:lastRenderedPageBreak/>
              <w:t xml:space="preserve">3.- Si se implementara un programa dirigido a contribuir a mejorar </w:t>
            </w:r>
            <w:r w:rsidRPr="00F61CD2">
              <w:rPr>
                <w:rFonts w:ascii="Times New Roman" w:eastAsia="Times New Roman" w:hAnsi="Times New Roman" w:cs="Times New Roman"/>
                <w:bCs/>
                <w:color w:val="000000"/>
                <w:sz w:val="20"/>
                <w:szCs w:val="20"/>
              </w:rPr>
              <w:lastRenderedPageBreak/>
              <w:t>su economía, participaría?</w:t>
            </w:r>
          </w:p>
        </w:tc>
        <w:tc>
          <w:tcPr>
            <w:tcW w:w="2137" w:type="dxa"/>
          </w:tcPr>
          <w:p w:rsidR="0054231D" w:rsidRPr="00F61CD2" w:rsidRDefault="0054231D" w:rsidP="0059212C">
            <w:pPr>
              <w:rPr>
                <w:rFonts w:ascii="Times New Roman" w:eastAsia="Calibri" w:hAnsi="Times New Roman" w:cs="Times New Roman"/>
                <w:sz w:val="20"/>
                <w:szCs w:val="20"/>
              </w:rPr>
            </w:pPr>
            <w:r w:rsidRPr="00F61CD2">
              <w:rPr>
                <w:rFonts w:ascii="Times New Roman" w:eastAsia="Times New Roman" w:hAnsi="Times New Roman" w:cs="Times New Roman"/>
                <w:bCs/>
                <w:color w:val="000000"/>
                <w:sz w:val="20"/>
                <w:szCs w:val="20"/>
              </w:rPr>
              <w:lastRenderedPageBreak/>
              <w:t xml:space="preserve">3.- Si se implementara un programa dirigido a contribuir a mejorar </w:t>
            </w:r>
            <w:r w:rsidRPr="00F61CD2">
              <w:rPr>
                <w:rFonts w:ascii="Times New Roman" w:eastAsia="Times New Roman" w:hAnsi="Times New Roman" w:cs="Times New Roman"/>
                <w:bCs/>
                <w:color w:val="000000"/>
                <w:sz w:val="20"/>
                <w:szCs w:val="20"/>
              </w:rPr>
              <w:lastRenderedPageBreak/>
              <w:t>su economía, participaría?</w:t>
            </w:r>
          </w:p>
        </w:tc>
        <w:tc>
          <w:tcPr>
            <w:tcW w:w="1988" w:type="dxa"/>
          </w:tcPr>
          <w:p w:rsidR="0054231D" w:rsidRPr="00F61CD2" w:rsidRDefault="0054231D" w:rsidP="0059212C">
            <w:pPr>
              <w:jc w:val="both"/>
              <w:rPr>
                <w:rFonts w:ascii="Times New Roman" w:eastAsia="Times New Roman" w:hAnsi="Times New Roman" w:cs="Times New Roman"/>
                <w:bCs/>
                <w:color w:val="000000"/>
                <w:sz w:val="20"/>
                <w:szCs w:val="20"/>
              </w:rPr>
            </w:pPr>
          </w:p>
        </w:tc>
      </w:tr>
      <w:tr w:rsidR="0054231D" w:rsidRPr="00F61CD2" w:rsidTr="0059212C">
        <w:trPr>
          <w:trHeight w:val="853"/>
          <w:jc w:val="center"/>
        </w:trPr>
        <w:tc>
          <w:tcPr>
            <w:tcW w:w="1987" w:type="dxa"/>
            <w:vMerge w:val="restart"/>
          </w:tcPr>
          <w:p w:rsidR="0054231D" w:rsidRPr="00F61CD2" w:rsidRDefault="0054231D" w:rsidP="0059212C">
            <w:pPr>
              <w:autoSpaceDE w:val="0"/>
              <w:autoSpaceDN w:val="0"/>
              <w:adjustRightInd w:val="0"/>
              <w:rPr>
                <w:rFonts w:ascii="Times New Roman" w:eastAsia="Calibri" w:hAnsi="Times New Roman" w:cs="Times New Roman"/>
                <w:sz w:val="20"/>
                <w:szCs w:val="20"/>
              </w:rPr>
            </w:pPr>
            <w:r w:rsidRPr="00F61CD2">
              <w:rPr>
                <w:rFonts w:ascii="Times New Roman" w:eastAsia="Calibri" w:hAnsi="Times New Roman" w:cs="Times New Roman"/>
                <w:sz w:val="20"/>
                <w:szCs w:val="20"/>
              </w:rPr>
              <w:lastRenderedPageBreak/>
              <w:t>Percepción sobre su economía</w:t>
            </w:r>
          </w:p>
        </w:tc>
        <w:tc>
          <w:tcPr>
            <w:tcW w:w="1697" w:type="dxa"/>
          </w:tcPr>
          <w:p w:rsidR="0054231D" w:rsidRPr="00F61CD2" w:rsidRDefault="0054231D" w:rsidP="0059212C">
            <w:pPr>
              <w:autoSpaceDE w:val="0"/>
              <w:autoSpaceDN w:val="0"/>
              <w:adjustRightInd w:val="0"/>
              <w:rPr>
                <w:rFonts w:ascii="Times New Roman" w:eastAsia="Calibri" w:hAnsi="Times New Roman" w:cs="Times New Roman"/>
                <w:sz w:val="20"/>
                <w:szCs w:val="20"/>
              </w:rPr>
            </w:pPr>
            <w:r w:rsidRPr="00F61CD2">
              <w:rPr>
                <w:rFonts w:ascii="Times New Roman" w:eastAsia="Calibri" w:hAnsi="Times New Roman" w:cs="Times New Roman"/>
                <w:sz w:val="20"/>
                <w:szCs w:val="20"/>
              </w:rPr>
              <w:t>Conocer la percepción sobre su capacidad económica.</w:t>
            </w:r>
          </w:p>
        </w:tc>
        <w:tc>
          <w:tcPr>
            <w:tcW w:w="2126" w:type="dxa"/>
          </w:tcPr>
          <w:p w:rsidR="0054231D" w:rsidRPr="00F61CD2" w:rsidRDefault="0054231D" w:rsidP="0059212C">
            <w:pPr>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4.- Actualmente, su economía la considera?</w:t>
            </w:r>
          </w:p>
          <w:p w:rsidR="0054231D" w:rsidRPr="00F61CD2" w:rsidRDefault="0054231D" w:rsidP="0059212C">
            <w:pPr>
              <w:rPr>
                <w:rFonts w:ascii="Times New Roman" w:eastAsia="Calibri" w:hAnsi="Times New Roman" w:cs="Times New Roman"/>
                <w:sz w:val="20"/>
                <w:szCs w:val="20"/>
              </w:rPr>
            </w:pPr>
          </w:p>
        </w:tc>
        <w:tc>
          <w:tcPr>
            <w:tcW w:w="2137" w:type="dxa"/>
          </w:tcPr>
          <w:p w:rsidR="0054231D" w:rsidRPr="00F61CD2" w:rsidRDefault="0054231D" w:rsidP="0059212C">
            <w:pPr>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4.- Actualmente, su economía la considera?</w:t>
            </w:r>
          </w:p>
          <w:p w:rsidR="0054231D" w:rsidRPr="00F61CD2" w:rsidRDefault="0054231D" w:rsidP="0059212C">
            <w:pPr>
              <w:rPr>
                <w:rFonts w:ascii="Times New Roman" w:eastAsia="Calibri" w:hAnsi="Times New Roman" w:cs="Times New Roman"/>
                <w:sz w:val="20"/>
                <w:szCs w:val="20"/>
              </w:rPr>
            </w:pPr>
          </w:p>
        </w:tc>
        <w:tc>
          <w:tcPr>
            <w:tcW w:w="1988" w:type="dxa"/>
          </w:tcPr>
          <w:p w:rsidR="0054231D" w:rsidRPr="00F61CD2" w:rsidRDefault="0054231D" w:rsidP="0059212C">
            <w:pPr>
              <w:autoSpaceDE w:val="0"/>
              <w:autoSpaceDN w:val="0"/>
              <w:adjustRightInd w:val="0"/>
              <w:rPr>
                <w:rFonts w:ascii="Times New Roman" w:eastAsia="Calibri" w:hAnsi="Times New Roman" w:cs="Times New Roman"/>
                <w:sz w:val="20"/>
                <w:szCs w:val="20"/>
              </w:rPr>
            </w:pPr>
          </w:p>
        </w:tc>
      </w:tr>
      <w:tr w:rsidR="0054231D" w:rsidRPr="00F61CD2" w:rsidTr="0059212C">
        <w:trPr>
          <w:trHeight w:val="926"/>
          <w:jc w:val="center"/>
        </w:trPr>
        <w:tc>
          <w:tcPr>
            <w:tcW w:w="1987" w:type="dxa"/>
            <w:vMerge/>
          </w:tcPr>
          <w:p w:rsidR="0054231D" w:rsidRPr="00F61CD2" w:rsidRDefault="0054231D" w:rsidP="0059212C">
            <w:pPr>
              <w:autoSpaceDE w:val="0"/>
              <w:autoSpaceDN w:val="0"/>
              <w:adjustRightInd w:val="0"/>
              <w:rPr>
                <w:rFonts w:ascii="Times New Roman" w:eastAsia="Calibri" w:hAnsi="Times New Roman" w:cs="Times New Roman"/>
                <w:sz w:val="20"/>
                <w:szCs w:val="20"/>
              </w:rPr>
            </w:pPr>
          </w:p>
        </w:tc>
        <w:tc>
          <w:tcPr>
            <w:tcW w:w="1697" w:type="dxa"/>
          </w:tcPr>
          <w:p w:rsidR="0054231D" w:rsidRPr="00F61CD2" w:rsidRDefault="0054231D" w:rsidP="0059212C">
            <w:pPr>
              <w:rPr>
                <w:rFonts w:ascii="Times New Roman" w:eastAsia="Calibri" w:hAnsi="Times New Roman" w:cs="Times New Roman"/>
                <w:sz w:val="20"/>
                <w:szCs w:val="20"/>
              </w:rPr>
            </w:pPr>
            <w:r w:rsidRPr="00F61CD2">
              <w:rPr>
                <w:rFonts w:ascii="Times New Roman" w:eastAsia="Calibri" w:hAnsi="Times New Roman" w:cs="Times New Roman"/>
                <w:sz w:val="20"/>
                <w:szCs w:val="20"/>
              </w:rPr>
              <w:t>Conocer los factores que interviene en  su capacidad económica.</w:t>
            </w:r>
          </w:p>
        </w:tc>
        <w:tc>
          <w:tcPr>
            <w:tcW w:w="2126" w:type="dxa"/>
          </w:tcPr>
          <w:p w:rsidR="0054231D" w:rsidRPr="00F61CD2" w:rsidRDefault="0054231D" w:rsidP="0059212C">
            <w:pPr>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5.- Con base a su respuesta anterior, la situación se debe principalmente a:</w:t>
            </w:r>
          </w:p>
          <w:p w:rsidR="0054231D" w:rsidRPr="00F61CD2" w:rsidRDefault="0054231D" w:rsidP="0059212C">
            <w:pPr>
              <w:rPr>
                <w:rFonts w:ascii="Times New Roman" w:eastAsia="Times New Roman" w:hAnsi="Times New Roman" w:cs="Times New Roman"/>
                <w:bCs/>
                <w:color w:val="000000"/>
                <w:sz w:val="20"/>
                <w:szCs w:val="20"/>
              </w:rPr>
            </w:pPr>
          </w:p>
        </w:tc>
        <w:tc>
          <w:tcPr>
            <w:tcW w:w="2137" w:type="dxa"/>
          </w:tcPr>
          <w:p w:rsidR="0054231D" w:rsidRPr="00F61CD2" w:rsidRDefault="0054231D" w:rsidP="0059212C">
            <w:pPr>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5.- Con base a su respuesta anterior, la situación se debe principalmente a:</w:t>
            </w:r>
          </w:p>
          <w:p w:rsidR="0054231D" w:rsidRPr="00F61CD2" w:rsidRDefault="0054231D" w:rsidP="0059212C">
            <w:pPr>
              <w:jc w:val="both"/>
              <w:rPr>
                <w:rFonts w:ascii="Times New Roman" w:eastAsia="Times New Roman" w:hAnsi="Times New Roman" w:cs="Times New Roman"/>
                <w:bCs/>
                <w:color w:val="000000"/>
                <w:sz w:val="20"/>
                <w:szCs w:val="20"/>
              </w:rPr>
            </w:pPr>
          </w:p>
        </w:tc>
        <w:tc>
          <w:tcPr>
            <w:tcW w:w="1988" w:type="dxa"/>
          </w:tcPr>
          <w:p w:rsidR="0054231D" w:rsidRPr="00F61CD2" w:rsidRDefault="0054231D" w:rsidP="0059212C">
            <w:pPr>
              <w:autoSpaceDE w:val="0"/>
              <w:autoSpaceDN w:val="0"/>
              <w:adjustRightInd w:val="0"/>
              <w:rPr>
                <w:rFonts w:ascii="Times New Roman" w:eastAsia="Calibri" w:hAnsi="Times New Roman" w:cs="Times New Roman"/>
                <w:sz w:val="20"/>
                <w:szCs w:val="20"/>
              </w:rPr>
            </w:pPr>
          </w:p>
        </w:tc>
      </w:tr>
      <w:tr w:rsidR="0054231D" w:rsidRPr="00F61CD2" w:rsidTr="0059212C">
        <w:trPr>
          <w:trHeight w:val="926"/>
          <w:jc w:val="center"/>
        </w:trPr>
        <w:tc>
          <w:tcPr>
            <w:tcW w:w="1987" w:type="dxa"/>
          </w:tcPr>
          <w:p w:rsidR="0054231D" w:rsidRPr="00F61CD2" w:rsidRDefault="0054231D" w:rsidP="0059212C">
            <w:pPr>
              <w:autoSpaceDE w:val="0"/>
              <w:autoSpaceDN w:val="0"/>
              <w:adjustRightInd w:val="0"/>
              <w:rPr>
                <w:rFonts w:ascii="Times New Roman" w:eastAsia="Calibri" w:hAnsi="Times New Roman" w:cs="Times New Roman"/>
                <w:sz w:val="20"/>
                <w:szCs w:val="20"/>
              </w:rPr>
            </w:pPr>
            <w:r w:rsidRPr="00F61CD2">
              <w:rPr>
                <w:rFonts w:ascii="Times New Roman" w:eastAsia="Calibri" w:hAnsi="Times New Roman" w:cs="Times New Roman"/>
                <w:sz w:val="20"/>
                <w:szCs w:val="20"/>
              </w:rPr>
              <w:t>Conocimiento del programa</w:t>
            </w:r>
          </w:p>
        </w:tc>
        <w:tc>
          <w:tcPr>
            <w:tcW w:w="1697" w:type="dxa"/>
          </w:tcPr>
          <w:p w:rsidR="0054231D" w:rsidRPr="00F61CD2" w:rsidRDefault="0054231D" w:rsidP="0059212C">
            <w:pPr>
              <w:rPr>
                <w:rFonts w:ascii="Times New Roman" w:eastAsia="Calibri" w:hAnsi="Times New Roman" w:cs="Times New Roman"/>
                <w:sz w:val="20"/>
                <w:szCs w:val="20"/>
              </w:rPr>
            </w:pPr>
            <w:r w:rsidRPr="00F61CD2">
              <w:rPr>
                <w:rFonts w:ascii="Times New Roman" w:eastAsia="Calibri" w:hAnsi="Times New Roman" w:cs="Times New Roman"/>
                <w:sz w:val="20"/>
                <w:szCs w:val="20"/>
              </w:rPr>
              <w:t>Conocer el medio de difusión.</w:t>
            </w:r>
          </w:p>
        </w:tc>
        <w:tc>
          <w:tcPr>
            <w:tcW w:w="2126" w:type="dxa"/>
          </w:tcPr>
          <w:p w:rsidR="0054231D" w:rsidRPr="00F61CD2" w:rsidRDefault="0054231D" w:rsidP="0059212C">
            <w:pPr>
              <w:rPr>
                <w:rFonts w:ascii="Times New Roman" w:eastAsia="Times New Roman" w:hAnsi="Times New Roman" w:cs="Times New Roman"/>
                <w:bCs/>
                <w:color w:val="000000"/>
                <w:sz w:val="20"/>
                <w:szCs w:val="20"/>
              </w:rPr>
            </w:pPr>
          </w:p>
        </w:tc>
        <w:tc>
          <w:tcPr>
            <w:tcW w:w="2137" w:type="dxa"/>
          </w:tcPr>
          <w:p w:rsidR="0054231D" w:rsidRPr="00F61CD2" w:rsidRDefault="0054231D" w:rsidP="0059212C">
            <w:pPr>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6.- Por favor señale, ¿cómo se enteró del programa social “Poder con la Discapacidad” que lleva acabo la Delegación Iztapalapa?</w:t>
            </w:r>
          </w:p>
        </w:tc>
        <w:tc>
          <w:tcPr>
            <w:tcW w:w="1988" w:type="dxa"/>
          </w:tcPr>
          <w:p w:rsidR="0054231D" w:rsidRPr="00F61CD2" w:rsidRDefault="0054231D" w:rsidP="0059212C">
            <w:pPr>
              <w:autoSpaceDE w:val="0"/>
              <w:autoSpaceDN w:val="0"/>
              <w:adjustRightInd w:val="0"/>
              <w:rPr>
                <w:rFonts w:ascii="Times New Roman" w:eastAsia="Calibri" w:hAnsi="Times New Roman" w:cs="Times New Roman"/>
                <w:sz w:val="20"/>
                <w:szCs w:val="20"/>
              </w:rPr>
            </w:pPr>
            <w:r w:rsidRPr="00F61CD2">
              <w:rPr>
                <w:rFonts w:ascii="Times New Roman" w:eastAsia="Calibri" w:hAnsi="Times New Roman" w:cs="Times New Roman"/>
                <w:sz w:val="20"/>
                <w:szCs w:val="20"/>
              </w:rPr>
              <w:t>Conocer los medios más eficaces de difusión del programa.</w:t>
            </w:r>
          </w:p>
        </w:tc>
      </w:tr>
      <w:tr w:rsidR="0054231D" w:rsidRPr="00F61CD2" w:rsidTr="0059212C">
        <w:trPr>
          <w:trHeight w:val="926"/>
          <w:jc w:val="center"/>
        </w:trPr>
        <w:tc>
          <w:tcPr>
            <w:tcW w:w="1987" w:type="dxa"/>
          </w:tcPr>
          <w:p w:rsidR="0054231D" w:rsidRPr="00F61CD2" w:rsidRDefault="0054231D" w:rsidP="0059212C">
            <w:pPr>
              <w:autoSpaceDE w:val="0"/>
              <w:autoSpaceDN w:val="0"/>
              <w:adjustRightInd w:val="0"/>
              <w:rPr>
                <w:rFonts w:ascii="Times New Roman" w:eastAsia="Calibri" w:hAnsi="Times New Roman" w:cs="Times New Roman"/>
                <w:sz w:val="20"/>
                <w:szCs w:val="20"/>
              </w:rPr>
            </w:pPr>
            <w:r w:rsidRPr="00F61CD2">
              <w:rPr>
                <w:rFonts w:ascii="Times New Roman" w:eastAsia="Calibri" w:hAnsi="Times New Roman" w:cs="Times New Roman"/>
                <w:sz w:val="20"/>
                <w:szCs w:val="20"/>
              </w:rPr>
              <w:t>Percepción sobre los cambios después de la implementación del programa.</w:t>
            </w:r>
          </w:p>
        </w:tc>
        <w:tc>
          <w:tcPr>
            <w:tcW w:w="1697" w:type="dxa"/>
          </w:tcPr>
          <w:p w:rsidR="0054231D" w:rsidRPr="00F61CD2" w:rsidRDefault="0054231D" w:rsidP="0059212C">
            <w:pPr>
              <w:rPr>
                <w:rFonts w:ascii="Times New Roman" w:eastAsia="Calibri" w:hAnsi="Times New Roman" w:cs="Times New Roman"/>
                <w:sz w:val="20"/>
                <w:szCs w:val="20"/>
              </w:rPr>
            </w:pPr>
            <w:r w:rsidRPr="00F61CD2">
              <w:rPr>
                <w:rFonts w:ascii="Times New Roman" w:eastAsia="Calibri" w:hAnsi="Times New Roman" w:cs="Times New Roman"/>
                <w:sz w:val="20"/>
                <w:szCs w:val="20"/>
              </w:rPr>
              <w:t>Conocer en que utiliza el apoyo otorgado</w:t>
            </w:r>
          </w:p>
        </w:tc>
        <w:tc>
          <w:tcPr>
            <w:tcW w:w="2126" w:type="dxa"/>
          </w:tcPr>
          <w:p w:rsidR="0054231D" w:rsidRPr="00F61CD2" w:rsidRDefault="0054231D" w:rsidP="0059212C">
            <w:pPr>
              <w:rPr>
                <w:rFonts w:ascii="Times New Roman" w:eastAsia="Times New Roman" w:hAnsi="Times New Roman" w:cs="Times New Roman"/>
                <w:bCs/>
                <w:color w:val="000000"/>
                <w:sz w:val="20"/>
                <w:szCs w:val="20"/>
              </w:rPr>
            </w:pPr>
          </w:p>
        </w:tc>
        <w:tc>
          <w:tcPr>
            <w:tcW w:w="2137" w:type="dxa"/>
          </w:tcPr>
          <w:p w:rsidR="0054231D" w:rsidRPr="00F61CD2" w:rsidRDefault="0054231D" w:rsidP="0059212C">
            <w:pPr>
              <w:autoSpaceDE w:val="0"/>
              <w:autoSpaceDN w:val="0"/>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sz w:val="20"/>
                <w:szCs w:val="20"/>
                <w:lang w:val="es-ES" w:eastAsia="es-ES"/>
              </w:rPr>
              <w:t xml:space="preserve">7.-Señale con una “x”; principalmente ¿en qué invierte el apoyo que recibe por parte del programa social? </w:t>
            </w:r>
          </w:p>
        </w:tc>
        <w:tc>
          <w:tcPr>
            <w:tcW w:w="1988" w:type="dxa"/>
          </w:tcPr>
          <w:p w:rsidR="0054231D" w:rsidRPr="00F61CD2" w:rsidRDefault="0054231D" w:rsidP="0059212C">
            <w:pPr>
              <w:autoSpaceDE w:val="0"/>
              <w:autoSpaceDN w:val="0"/>
              <w:adjustRightInd w:val="0"/>
              <w:rPr>
                <w:rFonts w:ascii="Times New Roman" w:eastAsia="Calibri" w:hAnsi="Times New Roman" w:cs="Times New Roman"/>
                <w:sz w:val="20"/>
                <w:szCs w:val="20"/>
              </w:rPr>
            </w:pPr>
            <w:r w:rsidRPr="00F61CD2">
              <w:rPr>
                <w:rFonts w:ascii="Times New Roman" w:eastAsia="Calibri" w:hAnsi="Times New Roman" w:cs="Times New Roman"/>
                <w:sz w:val="20"/>
                <w:szCs w:val="20"/>
              </w:rPr>
              <w:t>Conocer si el programa contribuye al acceso de bienes de primera necesidad</w:t>
            </w:r>
          </w:p>
        </w:tc>
      </w:tr>
    </w:tbl>
    <w:p w:rsidR="0054231D" w:rsidRPr="00F61CD2" w:rsidRDefault="0054231D" w:rsidP="0054231D">
      <w:pPr>
        <w:autoSpaceDE w:val="0"/>
        <w:autoSpaceDN w:val="0"/>
        <w:adjustRightInd w:val="0"/>
        <w:spacing w:after="0" w:line="240" w:lineRule="auto"/>
        <w:rPr>
          <w:rFonts w:ascii="Times New Roman" w:eastAsia="Calibri" w:hAnsi="Times New Roman" w:cs="Times New Roman"/>
          <w:sz w:val="20"/>
          <w:szCs w:val="20"/>
        </w:rPr>
      </w:pPr>
    </w:p>
    <w:p w:rsidR="0054231D" w:rsidRPr="00F61CD2" w:rsidRDefault="0054231D" w:rsidP="0054231D">
      <w:pPr>
        <w:autoSpaceDE w:val="0"/>
        <w:autoSpaceDN w:val="0"/>
        <w:adjustRightInd w:val="0"/>
        <w:spacing w:after="0" w:line="240" w:lineRule="auto"/>
        <w:jc w:val="both"/>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Incorporar el instrumento diseñado para la construcción de la línea base del programa social. </w:t>
      </w:r>
    </w:p>
    <w:p w:rsidR="0054231D" w:rsidRPr="00F61CD2" w:rsidRDefault="0054231D" w:rsidP="0054231D">
      <w:pPr>
        <w:autoSpaceDE w:val="0"/>
        <w:autoSpaceDN w:val="0"/>
        <w:adjustRightInd w:val="0"/>
        <w:spacing w:after="0" w:line="240" w:lineRule="auto"/>
        <w:jc w:val="both"/>
        <w:rPr>
          <w:rFonts w:ascii="Times New Roman" w:hAnsi="Times New Roman" w:cs="Times New Roman"/>
          <w:color w:val="000000"/>
          <w:sz w:val="20"/>
          <w:szCs w:val="20"/>
        </w:rPr>
      </w:pPr>
    </w:p>
    <w:p w:rsidR="0054231D" w:rsidRPr="00F61CD2" w:rsidRDefault="0054231D" w:rsidP="0054231D">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Programa Social “Poder con la Discapacidad”</w:t>
      </w:r>
    </w:p>
    <w:p w:rsidR="0054231D" w:rsidRPr="00F61CD2" w:rsidRDefault="0054231D" w:rsidP="0054231D">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Encuesta línea base</w:t>
      </w:r>
    </w:p>
    <w:p w:rsidR="0054231D" w:rsidRPr="00F61CD2" w:rsidRDefault="0054231D" w:rsidP="0054231D">
      <w:pPr>
        <w:spacing w:after="0" w:line="240" w:lineRule="auto"/>
        <w:rPr>
          <w:rFonts w:ascii="Times New Roman" w:eastAsia="Times New Roman" w:hAnsi="Times New Roman" w:cs="Times New Roman"/>
          <w:bCs/>
          <w:color w:val="000000"/>
          <w:sz w:val="20"/>
          <w:szCs w:val="20"/>
        </w:rPr>
      </w:pPr>
    </w:p>
    <w:tbl>
      <w:tblPr>
        <w:tblStyle w:val="Tablaconcuadrcula5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1"/>
        <w:gridCol w:w="4448"/>
        <w:gridCol w:w="1190"/>
        <w:gridCol w:w="2159"/>
      </w:tblGrid>
      <w:tr w:rsidR="0054231D" w:rsidRPr="00F61CD2" w:rsidTr="0059212C">
        <w:tc>
          <w:tcPr>
            <w:tcW w:w="1060" w:type="dxa"/>
          </w:tcPr>
          <w:p w:rsidR="0054231D" w:rsidRPr="00F61CD2" w:rsidRDefault="0054231D" w:rsidP="0059212C">
            <w:pPr>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 xml:space="preserve">Nombre: </w:t>
            </w:r>
          </w:p>
        </w:tc>
        <w:tc>
          <w:tcPr>
            <w:tcW w:w="5172" w:type="dxa"/>
          </w:tcPr>
          <w:p w:rsidR="0054231D" w:rsidRPr="00F61CD2" w:rsidRDefault="0054231D" w:rsidP="0059212C">
            <w:pPr>
              <w:rPr>
                <w:rFonts w:ascii="Times New Roman" w:eastAsia="Times New Roman" w:hAnsi="Times New Roman" w:cs="Times New Roman"/>
                <w:bCs/>
                <w:color w:val="000000"/>
                <w:sz w:val="20"/>
                <w:szCs w:val="20"/>
              </w:rPr>
            </w:pPr>
          </w:p>
        </w:tc>
        <w:tc>
          <w:tcPr>
            <w:tcW w:w="1239" w:type="dxa"/>
          </w:tcPr>
          <w:p w:rsidR="0054231D" w:rsidRPr="00F61CD2" w:rsidRDefault="0054231D" w:rsidP="0059212C">
            <w:pPr>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Colonia:</w:t>
            </w:r>
          </w:p>
        </w:tc>
        <w:tc>
          <w:tcPr>
            <w:tcW w:w="2491" w:type="dxa"/>
          </w:tcPr>
          <w:p w:rsidR="0054231D" w:rsidRPr="00F61CD2" w:rsidRDefault="0054231D" w:rsidP="0059212C">
            <w:pPr>
              <w:rPr>
                <w:rFonts w:ascii="Times New Roman" w:eastAsia="Times New Roman" w:hAnsi="Times New Roman" w:cs="Times New Roman"/>
                <w:bCs/>
                <w:color w:val="000000"/>
                <w:sz w:val="20"/>
                <w:szCs w:val="20"/>
              </w:rPr>
            </w:pPr>
          </w:p>
        </w:tc>
      </w:tr>
    </w:tbl>
    <w:p w:rsidR="0054231D" w:rsidRPr="00F61CD2" w:rsidRDefault="0054231D" w:rsidP="0054231D">
      <w:pPr>
        <w:spacing w:after="0" w:line="240" w:lineRule="auto"/>
        <w:rPr>
          <w:rFonts w:ascii="Times New Roman" w:eastAsia="Times New Roman" w:hAnsi="Times New Roman" w:cs="Times New Roman"/>
          <w:bCs/>
          <w:color w:val="000000"/>
          <w:sz w:val="20"/>
          <w:szCs w:val="20"/>
        </w:rPr>
      </w:pPr>
    </w:p>
    <w:tbl>
      <w:tblPr>
        <w:tblStyle w:val="Tablaconcuadrcula5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0"/>
        <w:gridCol w:w="2165"/>
        <w:gridCol w:w="1701"/>
        <w:gridCol w:w="2742"/>
      </w:tblGrid>
      <w:tr w:rsidR="0054231D" w:rsidRPr="00F61CD2" w:rsidTr="0059212C">
        <w:tc>
          <w:tcPr>
            <w:tcW w:w="2490" w:type="dxa"/>
          </w:tcPr>
          <w:p w:rsidR="0054231D" w:rsidRPr="00F61CD2" w:rsidRDefault="0054231D" w:rsidP="0059212C">
            <w:pPr>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Sexo:</w:t>
            </w:r>
          </w:p>
        </w:tc>
        <w:tc>
          <w:tcPr>
            <w:tcW w:w="2490" w:type="dxa"/>
          </w:tcPr>
          <w:p w:rsidR="0054231D" w:rsidRPr="00F61CD2" w:rsidRDefault="0054231D" w:rsidP="0059212C">
            <w:pPr>
              <w:rPr>
                <w:rFonts w:ascii="Times New Roman" w:eastAsia="Times New Roman" w:hAnsi="Times New Roman" w:cs="Times New Roman"/>
                <w:bCs/>
                <w:color w:val="000000"/>
                <w:sz w:val="20"/>
                <w:szCs w:val="20"/>
              </w:rPr>
            </w:pPr>
          </w:p>
        </w:tc>
        <w:tc>
          <w:tcPr>
            <w:tcW w:w="1819" w:type="dxa"/>
          </w:tcPr>
          <w:p w:rsidR="0054231D" w:rsidRPr="00F61CD2" w:rsidRDefault="0054231D" w:rsidP="0059212C">
            <w:pPr>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Teléfono:</w:t>
            </w:r>
          </w:p>
        </w:tc>
        <w:tc>
          <w:tcPr>
            <w:tcW w:w="3163" w:type="dxa"/>
          </w:tcPr>
          <w:p w:rsidR="0054231D" w:rsidRPr="00F61CD2" w:rsidRDefault="0054231D" w:rsidP="0059212C">
            <w:pPr>
              <w:rPr>
                <w:rFonts w:ascii="Times New Roman" w:eastAsia="Times New Roman" w:hAnsi="Times New Roman" w:cs="Times New Roman"/>
                <w:bCs/>
                <w:color w:val="000000"/>
                <w:sz w:val="20"/>
                <w:szCs w:val="20"/>
              </w:rPr>
            </w:pPr>
          </w:p>
        </w:tc>
      </w:tr>
      <w:tr w:rsidR="0054231D" w:rsidRPr="00F61CD2" w:rsidTr="0059212C">
        <w:tc>
          <w:tcPr>
            <w:tcW w:w="2490" w:type="dxa"/>
          </w:tcPr>
          <w:p w:rsidR="0054231D" w:rsidRPr="00F61CD2" w:rsidRDefault="0054231D" w:rsidP="0059212C">
            <w:pPr>
              <w:rPr>
                <w:rFonts w:ascii="Times New Roman" w:eastAsia="Times New Roman" w:hAnsi="Times New Roman" w:cs="Times New Roman"/>
                <w:bCs/>
                <w:color w:val="000000"/>
                <w:sz w:val="20"/>
                <w:szCs w:val="20"/>
              </w:rPr>
            </w:pPr>
          </w:p>
        </w:tc>
        <w:tc>
          <w:tcPr>
            <w:tcW w:w="2490" w:type="dxa"/>
          </w:tcPr>
          <w:p w:rsidR="0054231D" w:rsidRPr="00F61CD2" w:rsidRDefault="0054231D" w:rsidP="0059212C">
            <w:pPr>
              <w:rPr>
                <w:rFonts w:ascii="Times New Roman" w:eastAsia="Times New Roman" w:hAnsi="Times New Roman" w:cs="Times New Roman"/>
                <w:bCs/>
                <w:color w:val="000000"/>
                <w:sz w:val="20"/>
                <w:szCs w:val="20"/>
              </w:rPr>
            </w:pPr>
          </w:p>
        </w:tc>
        <w:tc>
          <w:tcPr>
            <w:tcW w:w="1819" w:type="dxa"/>
          </w:tcPr>
          <w:p w:rsidR="0054231D" w:rsidRPr="00F61CD2" w:rsidRDefault="0054231D" w:rsidP="0059212C">
            <w:pPr>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Edad:</w:t>
            </w:r>
          </w:p>
        </w:tc>
        <w:tc>
          <w:tcPr>
            <w:tcW w:w="3163" w:type="dxa"/>
          </w:tcPr>
          <w:p w:rsidR="0054231D" w:rsidRPr="00F61CD2" w:rsidRDefault="0054231D" w:rsidP="0059212C">
            <w:pPr>
              <w:rPr>
                <w:rFonts w:ascii="Times New Roman" w:eastAsia="Times New Roman" w:hAnsi="Times New Roman" w:cs="Times New Roman"/>
                <w:bCs/>
                <w:color w:val="000000"/>
                <w:sz w:val="20"/>
                <w:szCs w:val="20"/>
              </w:rPr>
            </w:pPr>
          </w:p>
        </w:tc>
      </w:tr>
    </w:tbl>
    <w:p w:rsidR="0054231D" w:rsidRPr="00F61CD2" w:rsidRDefault="0054231D" w:rsidP="0054231D">
      <w:pPr>
        <w:spacing w:after="0" w:line="240" w:lineRule="auto"/>
        <w:rPr>
          <w:rFonts w:ascii="Times New Roman" w:eastAsia="Times New Roman" w:hAnsi="Times New Roman" w:cs="Times New Roman"/>
          <w:bCs/>
          <w:color w:val="000000"/>
          <w:sz w:val="20"/>
          <w:szCs w:val="20"/>
        </w:rPr>
      </w:pPr>
    </w:p>
    <w:p w:rsidR="0054231D" w:rsidRPr="00F61CD2" w:rsidRDefault="0054231D" w:rsidP="0054231D">
      <w:pPr>
        <w:spacing w:after="0" w:line="240" w:lineRule="auto"/>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1.- Ha participado en algún programa social, delegacional o del Gobierno de la CDMX?</w:t>
      </w:r>
    </w:p>
    <w:p w:rsidR="0054231D" w:rsidRPr="00F61CD2" w:rsidRDefault="0054231D" w:rsidP="0054231D">
      <w:pPr>
        <w:spacing w:after="0" w:line="240" w:lineRule="auto"/>
        <w:jc w:val="both"/>
        <w:rPr>
          <w:rFonts w:ascii="Times New Roman" w:eastAsia="Times New Roman" w:hAnsi="Times New Roman" w:cs="Times New Roman"/>
          <w:bCs/>
          <w:color w:val="000000"/>
          <w:sz w:val="20"/>
          <w:szCs w:val="20"/>
        </w:rPr>
      </w:pPr>
    </w:p>
    <w:tbl>
      <w:tblPr>
        <w:tblStyle w:val="Tablaconcuadrcula5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4"/>
        <w:gridCol w:w="2295"/>
        <w:gridCol w:w="2223"/>
        <w:gridCol w:w="2166"/>
      </w:tblGrid>
      <w:tr w:rsidR="0054231D" w:rsidRPr="00F61CD2" w:rsidTr="0059212C">
        <w:tc>
          <w:tcPr>
            <w:tcW w:w="2490" w:type="dxa"/>
          </w:tcPr>
          <w:p w:rsidR="0054231D" w:rsidRPr="00F61CD2" w:rsidRDefault="0054231D" w:rsidP="0059212C">
            <w:pPr>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 xml:space="preserve">Si </w:t>
            </w:r>
          </w:p>
        </w:tc>
        <w:tc>
          <w:tcPr>
            <w:tcW w:w="2490" w:type="dxa"/>
          </w:tcPr>
          <w:p w:rsidR="0054231D" w:rsidRPr="00F61CD2" w:rsidRDefault="0054231D" w:rsidP="0059212C">
            <w:pPr>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 xml:space="preserve">Delegacional </w:t>
            </w:r>
          </w:p>
        </w:tc>
        <w:tc>
          <w:tcPr>
            <w:tcW w:w="2491" w:type="dxa"/>
          </w:tcPr>
          <w:p w:rsidR="0054231D" w:rsidRPr="00F61CD2" w:rsidRDefault="0054231D" w:rsidP="0059212C">
            <w:pPr>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CDMX</w:t>
            </w:r>
          </w:p>
        </w:tc>
        <w:tc>
          <w:tcPr>
            <w:tcW w:w="2491" w:type="dxa"/>
          </w:tcPr>
          <w:p w:rsidR="0054231D" w:rsidRPr="00F61CD2" w:rsidRDefault="0054231D" w:rsidP="0059212C">
            <w:pPr>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 xml:space="preserve">No </w:t>
            </w:r>
          </w:p>
        </w:tc>
      </w:tr>
    </w:tbl>
    <w:p w:rsidR="0054231D" w:rsidRPr="00F61CD2" w:rsidRDefault="0054231D" w:rsidP="0054231D">
      <w:pPr>
        <w:spacing w:after="0" w:line="240" w:lineRule="auto"/>
        <w:jc w:val="both"/>
        <w:rPr>
          <w:rFonts w:ascii="Times New Roman" w:eastAsia="Times New Roman" w:hAnsi="Times New Roman" w:cs="Times New Roman"/>
          <w:bCs/>
          <w:color w:val="000000"/>
          <w:sz w:val="20"/>
          <w:szCs w:val="20"/>
        </w:rPr>
      </w:pPr>
    </w:p>
    <w:p w:rsidR="0054231D" w:rsidRPr="00F61CD2" w:rsidRDefault="0054231D" w:rsidP="0054231D">
      <w:pPr>
        <w:spacing w:after="0" w:line="240" w:lineRule="auto"/>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2.- Si su respuesta anterior fue SI, el beneficio otorgado fue en especie o monetario?</w:t>
      </w:r>
    </w:p>
    <w:p w:rsidR="0054231D" w:rsidRPr="00F61CD2" w:rsidRDefault="0054231D" w:rsidP="0054231D">
      <w:pPr>
        <w:spacing w:after="0" w:line="240" w:lineRule="auto"/>
        <w:jc w:val="both"/>
        <w:rPr>
          <w:rFonts w:ascii="Times New Roman" w:eastAsia="Times New Roman" w:hAnsi="Times New Roman" w:cs="Times New Roman"/>
          <w:bCs/>
          <w:color w:val="000000"/>
          <w:sz w:val="20"/>
          <w:szCs w:val="20"/>
        </w:rPr>
      </w:pPr>
    </w:p>
    <w:p w:rsidR="0054231D" w:rsidRPr="00F61CD2" w:rsidRDefault="0054231D" w:rsidP="0054231D">
      <w:pPr>
        <w:spacing w:after="0" w:line="240" w:lineRule="auto"/>
        <w:jc w:val="center"/>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Especie                                               Monetario</w:t>
      </w:r>
    </w:p>
    <w:p w:rsidR="0054231D" w:rsidRPr="00F61CD2" w:rsidRDefault="0054231D" w:rsidP="0054231D">
      <w:pPr>
        <w:spacing w:after="0" w:line="240" w:lineRule="auto"/>
        <w:jc w:val="center"/>
        <w:rPr>
          <w:rFonts w:ascii="Times New Roman" w:eastAsia="Times New Roman" w:hAnsi="Times New Roman" w:cs="Times New Roman"/>
          <w:bCs/>
          <w:color w:val="000000"/>
          <w:sz w:val="20"/>
          <w:szCs w:val="20"/>
        </w:rPr>
      </w:pPr>
    </w:p>
    <w:p w:rsidR="0054231D" w:rsidRPr="00F61CD2" w:rsidRDefault="0054231D" w:rsidP="0054231D">
      <w:pPr>
        <w:spacing w:after="0" w:line="240" w:lineRule="auto"/>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3.- Si se implementara un programa dirigido a contribuir a mejorar su economía, participaría?</w:t>
      </w:r>
    </w:p>
    <w:p w:rsidR="0054231D" w:rsidRPr="00F61CD2" w:rsidRDefault="0054231D" w:rsidP="0054231D">
      <w:pPr>
        <w:spacing w:after="0" w:line="240" w:lineRule="auto"/>
        <w:rPr>
          <w:rFonts w:ascii="Times New Roman" w:eastAsia="Times New Roman" w:hAnsi="Times New Roman" w:cs="Times New Roman"/>
          <w:bCs/>
          <w:color w:val="000000"/>
          <w:sz w:val="20"/>
          <w:szCs w:val="20"/>
        </w:rPr>
      </w:pPr>
    </w:p>
    <w:p w:rsidR="0054231D" w:rsidRPr="00F61CD2" w:rsidRDefault="0054231D" w:rsidP="0054231D">
      <w:pPr>
        <w:spacing w:after="0" w:line="240" w:lineRule="auto"/>
        <w:jc w:val="center"/>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Si                                                              No</w:t>
      </w:r>
    </w:p>
    <w:p w:rsidR="0054231D" w:rsidRPr="00F61CD2" w:rsidRDefault="0054231D" w:rsidP="0054231D">
      <w:pPr>
        <w:spacing w:after="0" w:line="240" w:lineRule="auto"/>
        <w:jc w:val="center"/>
        <w:rPr>
          <w:rFonts w:ascii="Times New Roman" w:eastAsia="Times New Roman" w:hAnsi="Times New Roman" w:cs="Times New Roman"/>
          <w:bCs/>
          <w:color w:val="000000"/>
          <w:sz w:val="20"/>
          <w:szCs w:val="20"/>
        </w:rPr>
      </w:pPr>
    </w:p>
    <w:p w:rsidR="0054231D" w:rsidRPr="00F61CD2" w:rsidRDefault="0054231D" w:rsidP="0054231D">
      <w:pPr>
        <w:spacing w:after="0" w:line="240" w:lineRule="auto"/>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4.- Actualmente, su economía la considera?</w:t>
      </w:r>
    </w:p>
    <w:p w:rsidR="0054231D" w:rsidRPr="00F61CD2" w:rsidRDefault="0054231D" w:rsidP="0054231D">
      <w:pPr>
        <w:spacing w:after="0" w:line="240" w:lineRule="auto"/>
        <w:rPr>
          <w:rFonts w:ascii="Times New Roman" w:eastAsia="Times New Roman" w:hAnsi="Times New Roman" w:cs="Times New Roman"/>
          <w:bCs/>
          <w:color w:val="000000"/>
          <w:sz w:val="20"/>
          <w:szCs w:val="20"/>
        </w:rPr>
      </w:pPr>
    </w:p>
    <w:tbl>
      <w:tblPr>
        <w:tblStyle w:val="Tablaconcuadrcula53"/>
        <w:tblW w:w="100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9"/>
        <w:gridCol w:w="2509"/>
        <w:gridCol w:w="2509"/>
        <w:gridCol w:w="2510"/>
      </w:tblGrid>
      <w:tr w:rsidR="0054231D" w:rsidRPr="00F61CD2" w:rsidTr="0059212C">
        <w:trPr>
          <w:trHeight w:val="253"/>
        </w:trPr>
        <w:tc>
          <w:tcPr>
            <w:tcW w:w="2509" w:type="dxa"/>
          </w:tcPr>
          <w:p w:rsidR="0054231D" w:rsidRPr="00F61CD2" w:rsidRDefault="0054231D" w:rsidP="0059212C">
            <w:pPr>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 xml:space="preserve">Mala </w:t>
            </w:r>
          </w:p>
        </w:tc>
        <w:tc>
          <w:tcPr>
            <w:tcW w:w="2509" w:type="dxa"/>
          </w:tcPr>
          <w:p w:rsidR="0054231D" w:rsidRPr="00F61CD2" w:rsidRDefault="0054231D" w:rsidP="0059212C">
            <w:pPr>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 xml:space="preserve">Regular </w:t>
            </w:r>
          </w:p>
        </w:tc>
        <w:tc>
          <w:tcPr>
            <w:tcW w:w="2509" w:type="dxa"/>
          </w:tcPr>
          <w:p w:rsidR="0054231D" w:rsidRPr="00F61CD2" w:rsidRDefault="0054231D" w:rsidP="0059212C">
            <w:pPr>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 xml:space="preserve">Buena </w:t>
            </w:r>
          </w:p>
        </w:tc>
        <w:tc>
          <w:tcPr>
            <w:tcW w:w="2510" w:type="dxa"/>
          </w:tcPr>
          <w:p w:rsidR="0054231D" w:rsidRPr="00F61CD2" w:rsidRDefault="0054231D" w:rsidP="0059212C">
            <w:pPr>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 xml:space="preserve">Excelente </w:t>
            </w:r>
          </w:p>
        </w:tc>
      </w:tr>
    </w:tbl>
    <w:p w:rsidR="0054231D" w:rsidRPr="00F61CD2" w:rsidRDefault="0054231D" w:rsidP="0054231D">
      <w:pPr>
        <w:spacing w:after="0" w:line="240" w:lineRule="auto"/>
        <w:rPr>
          <w:rFonts w:ascii="Times New Roman" w:eastAsia="Times New Roman" w:hAnsi="Times New Roman" w:cs="Times New Roman"/>
          <w:bCs/>
          <w:color w:val="000000"/>
          <w:sz w:val="20"/>
          <w:szCs w:val="20"/>
        </w:rPr>
      </w:pPr>
    </w:p>
    <w:p w:rsidR="0054231D" w:rsidRPr="00F61CD2" w:rsidRDefault="0054231D" w:rsidP="0054231D">
      <w:pPr>
        <w:spacing w:after="0" w:line="240" w:lineRule="auto"/>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5.- Con base a su respuesta anterior, la situación se debe principalmente a:</w:t>
      </w:r>
    </w:p>
    <w:p w:rsidR="0054231D" w:rsidRPr="00F61CD2" w:rsidRDefault="0054231D" w:rsidP="0054231D">
      <w:pPr>
        <w:spacing w:after="0" w:line="240" w:lineRule="auto"/>
        <w:rPr>
          <w:rFonts w:ascii="Times New Roman" w:eastAsia="Times New Roman" w:hAnsi="Times New Roman" w:cs="Times New Roman"/>
          <w:bCs/>
          <w:color w:val="000000"/>
          <w:sz w:val="20"/>
          <w:szCs w:val="20"/>
        </w:rPr>
      </w:pPr>
    </w:p>
    <w:tbl>
      <w:tblPr>
        <w:tblStyle w:val="Tablaconcuadrcula53"/>
        <w:tblW w:w="103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268"/>
        <w:gridCol w:w="2835"/>
        <w:gridCol w:w="3261"/>
      </w:tblGrid>
      <w:tr w:rsidR="0054231D" w:rsidRPr="00F61CD2" w:rsidTr="0059212C">
        <w:trPr>
          <w:trHeight w:val="246"/>
        </w:trPr>
        <w:tc>
          <w:tcPr>
            <w:tcW w:w="1985" w:type="dxa"/>
          </w:tcPr>
          <w:p w:rsidR="0054231D" w:rsidRPr="00F61CD2" w:rsidRDefault="0054231D" w:rsidP="0059212C">
            <w:pPr>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 xml:space="preserve">Desempleo </w:t>
            </w:r>
          </w:p>
        </w:tc>
        <w:tc>
          <w:tcPr>
            <w:tcW w:w="2268" w:type="dxa"/>
          </w:tcPr>
          <w:p w:rsidR="0054231D" w:rsidRPr="00F61CD2" w:rsidRDefault="0054231D" w:rsidP="0059212C">
            <w:pPr>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Ingresos bajos</w:t>
            </w:r>
          </w:p>
        </w:tc>
        <w:tc>
          <w:tcPr>
            <w:tcW w:w="2835" w:type="dxa"/>
          </w:tcPr>
          <w:p w:rsidR="0054231D" w:rsidRPr="00F61CD2" w:rsidRDefault="0054231D" w:rsidP="0059212C">
            <w:pPr>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Situación física y/o mental</w:t>
            </w:r>
          </w:p>
        </w:tc>
        <w:tc>
          <w:tcPr>
            <w:tcW w:w="3261" w:type="dxa"/>
          </w:tcPr>
          <w:p w:rsidR="0054231D" w:rsidRPr="00F61CD2" w:rsidRDefault="0054231D" w:rsidP="0059212C">
            <w:pPr>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Falta de tiempo (cuidador (a))</w:t>
            </w:r>
          </w:p>
        </w:tc>
      </w:tr>
    </w:tbl>
    <w:p w:rsidR="0054231D" w:rsidRPr="00F61CD2" w:rsidRDefault="0054231D" w:rsidP="0054231D">
      <w:pPr>
        <w:spacing w:after="0" w:line="240" w:lineRule="auto"/>
        <w:rPr>
          <w:rFonts w:ascii="Times New Roman" w:eastAsia="Times New Roman" w:hAnsi="Times New Roman" w:cs="Times New Roman"/>
          <w:bCs/>
          <w:color w:val="000000"/>
          <w:sz w:val="20"/>
          <w:szCs w:val="20"/>
        </w:rPr>
      </w:pPr>
    </w:p>
    <w:p w:rsidR="0054231D" w:rsidRPr="00F61CD2" w:rsidRDefault="0054231D" w:rsidP="0054231D">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Programa Social “Poder con la Discapacidad”</w:t>
      </w:r>
    </w:p>
    <w:p w:rsidR="0054231D" w:rsidRPr="00F61CD2" w:rsidRDefault="0054231D" w:rsidP="0054231D">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Encuesta de Panel de Control</w:t>
      </w:r>
    </w:p>
    <w:p w:rsidR="0054231D" w:rsidRPr="00F61CD2" w:rsidRDefault="0054231D" w:rsidP="0054231D">
      <w:pPr>
        <w:spacing w:after="0" w:line="240" w:lineRule="auto"/>
        <w:jc w:val="center"/>
        <w:rPr>
          <w:rFonts w:ascii="Times New Roman" w:eastAsia="Times New Roman" w:hAnsi="Times New Roman" w:cs="Times New Roman"/>
          <w:b/>
          <w:bCs/>
          <w:color w:val="000000"/>
          <w:sz w:val="20"/>
          <w:szCs w:val="20"/>
        </w:rPr>
      </w:pPr>
    </w:p>
    <w:tbl>
      <w:tblPr>
        <w:tblStyle w:val="Tablaconcuadrcula5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1"/>
        <w:gridCol w:w="4448"/>
        <w:gridCol w:w="1190"/>
        <w:gridCol w:w="2159"/>
      </w:tblGrid>
      <w:tr w:rsidR="0054231D" w:rsidRPr="00F61CD2" w:rsidTr="0059212C">
        <w:tc>
          <w:tcPr>
            <w:tcW w:w="1060" w:type="dxa"/>
          </w:tcPr>
          <w:p w:rsidR="0054231D" w:rsidRPr="00F61CD2" w:rsidRDefault="0054231D" w:rsidP="0059212C">
            <w:pPr>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 xml:space="preserve">Nombre: </w:t>
            </w:r>
          </w:p>
        </w:tc>
        <w:tc>
          <w:tcPr>
            <w:tcW w:w="5172" w:type="dxa"/>
          </w:tcPr>
          <w:p w:rsidR="0054231D" w:rsidRPr="00F61CD2" w:rsidRDefault="0054231D" w:rsidP="0059212C">
            <w:pPr>
              <w:rPr>
                <w:rFonts w:ascii="Times New Roman" w:eastAsia="Times New Roman" w:hAnsi="Times New Roman" w:cs="Times New Roman"/>
                <w:bCs/>
                <w:color w:val="000000"/>
                <w:sz w:val="20"/>
                <w:szCs w:val="20"/>
              </w:rPr>
            </w:pPr>
          </w:p>
        </w:tc>
        <w:tc>
          <w:tcPr>
            <w:tcW w:w="1239" w:type="dxa"/>
          </w:tcPr>
          <w:p w:rsidR="0054231D" w:rsidRPr="00F61CD2" w:rsidRDefault="0054231D" w:rsidP="0059212C">
            <w:pPr>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Colonia:</w:t>
            </w:r>
          </w:p>
        </w:tc>
        <w:tc>
          <w:tcPr>
            <w:tcW w:w="2491" w:type="dxa"/>
          </w:tcPr>
          <w:p w:rsidR="0054231D" w:rsidRPr="00F61CD2" w:rsidRDefault="0054231D" w:rsidP="0059212C">
            <w:pPr>
              <w:rPr>
                <w:rFonts w:ascii="Times New Roman" w:eastAsia="Times New Roman" w:hAnsi="Times New Roman" w:cs="Times New Roman"/>
                <w:bCs/>
                <w:color w:val="000000"/>
                <w:sz w:val="20"/>
                <w:szCs w:val="20"/>
              </w:rPr>
            </w:pPr>
          </w:p>
        </w:tc>
      </w:tr>
    </w:tbl>
    <w:p w:rsidR="0054231D" w:rsidRPr="00F61CD2" w:rsidRDefault="0054231D" w:rsidP="0054231D">
      <w:pPr>
        <w:spacing w:after="0" w:line="240" w:lineRule="auto"/>
        <w:rPr>
          <w:rFonts w:ascii="Times New Roman" w:eastAsia="Times New Roman" w:hAnsi="Times New Roman" w:cs="Times New Roman"/>
          <w:bCs/>
          <w:color w:val="000000"/>
          <w:sz w:val="20"/>
          <w:szCs w:val="20"/>
        </w:rPr>
      </w:pPr>
    </w:p>
    <w:tbl>
      <w:tblPr>
        <w:tblStyle w:val="Tablaconcuadrcula5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0"/>
        <w:gridCol w:w="2165"/>
        <w:gridCol w:w="1701"/>
        <w:gridCol w:w="2742"/>
      </w:tblGrid>
      <w:tr w:rsidR="0054231D" w:rsidRPr="00F61CD2" w:rsidTr="0059212C">
        <w:tc>
          <w:tcPr>
            <w:tcW w:w="2490" w:type="dxa"/>
          </w:tcPr>
          <w:p w:rsidR="0054231D" w:rsidRPr="00F61CD2" w:rsidRDefault="0054231D" w:rsidP="0059212C">
            <w:pPr>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Sexo:</w:t>
            </w:r>
          </w:p>
        </w:tc>
        <w:tc>
          <w:tcPr>
            <w:tcW w:w="2490" w:type="dxa"/>
          </w:tcPr>
          <w:p w:rsidR="0054231D" w:rsidRPr="00F61CD2" w:rsidRDefault="0054231D" w:rsidP="0059212C">
            <w:pPr>
              <w:rPr>
                <w:rFonts w:ascii="Times New Roman" w:eastAsia="Times New Roman" w:hAnsi="Times New Roman" w:cs="Times New Roman"/>
                <w:bCs/>
                <w:color w:val="000000"/>
                <w:sz w:val="20"/>
                <w:szCs w:val="20"/>
              </w:rPr>
            </w:pPr>
          </w:p>
        </w:tc>
        <w:tc>
          <w:tcPr>
            <w:tcW w:w="1819" w:type="dxa"/>
          </w:tcPr>
          <w:p w:rsidR="0054231D" w:rsidRPr="00F61CD2" w:rsidRDefault="0054231D" w:rsidP="0059212C">
            <w:pPr>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Teléfono:</w:t>
            </w:r>
          </w:p>
        </w:tc>
        <w:tc>
          <w:tcPr>
            <w:tcW w:w="3163" w:type="dxa"/>
          </w:tcPr>
          <w:p w:rsidR="0054231D" w:rsidRPr="00F61CD2" w:rsidRDefault="0054231D" w:rsidP="0059212C">
            <w:pPr>
              <w:rPr>
                <w:rFonts w:ascii="Times New Roman" w:eastAsia="Times New Roman" w:hAnsi="Times New Roman" w:cs="Times New Roman"/>
                <w:bCs/>
                <w:color w:val="000000"/>
                <w:sz w:val="20"/>
                <w:szCs w:val="20"/>
              </w:rPr>
            </w:pPr>
          </w:p>
        </w:tc>
      </w:tr>
      <w:tr w:rsidR="0054231D" w:rsidRPr="00F61CD2" w:rsidTr="0059212C">
        <w:tc>
          <w:tcPr>
            <w:tcW w:w="2490" w:type="dxa"/>
          </w:tcPr>
          <w:p w:rsidR="0054231D" w:rsidRPr="00F61CD2" w:rsidRDefault="0054231D" w:rsidP="0059212C">
            <w:pPr>
              <w:rPr>
                <w:rFonts w:ascii="Times New Roman" w:eastAsia="Times New Roman" w:hAnsi="Times New Roman" w:cs="Times New Roman"/>
                <w:bCs/>
                <w:color w:val="000000"/>
                <w:sz w:val="20"/>
                <w:szCs w:val="20"/>
              </w:rPr>
            </w:pPr>
          </w:p>
        </w:tc>
        <w:tc>
          <w:tcPr>
            <w:tcW w:w="2490" w:type="dxa"/>
          </w:tcPr>
          <w:p w:rsidR="0054231D" w:rsidRPr="00F61CD2" w:rsidRDefault="0054231D" w:rsidP="0059212C">
            <w:pPr>
              <w:rPr>
                <w:rFonts w:ascii="Times New Roman" w:eastAsia="Times New Roman" w:hAnsi="Times New Roman" w:cs="Times New Roman"/>
                <w:bCs/>
                <w:color w:val="000000"/>
                <w:sz w:val="20"/>
                <w:szCs w:val="20"/>
              </w:rPr>
            </w:pPr>
          </w:p>
        </w:tc>
        <w:tc>
          <w:tcPr>
            <w:tcW w:w="1819" w:type="dxa"/>
          </w:tcPr>
          <w:p w:rsidR="0054231D" w:rsidRPr="00F61CD2" w:rsidRDefault="0054231D" w:rsidP="0059212C">
            <w:pPr>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Edad:</w:t>
            </w:r>
          </w:p>
        </w:tc>
        <w:tc>
          <w:tcPr>
            <w:tcW w:w="3163" w:type="dxa"/>
          </w:tcPr>
          <w:p w:rsidR="0054231D" w:rsidRPr="00F61CD2" w:rsidRDefault="0054231D" w:rsidP="0059212C">
            <w:pPr>
              <w:rPr>
                <w:rFonts w:ascii="Times New Roman" w:eastAsia="Times New Roman" w:hAnsi="Times New Roman" w:cs="Times New Roman"/>
                <w:bCs/>
                <w:color w:val="000000"/>
                <w:sz w:val="20"/>
                <w:szCs w:val="20"/>
              </w:rPr>
            </w:pPr>
          </w:p>
        </w:tc>
      </w:tr>
    </w:tbl>
    <w:p w:rsidR="0054231D" w:rsidRPr="00F61CD2" w:rsidRDefault="0054231D" w:rsidP="0054231D">
      <w:pPr>
        <w:spacing w:after="0" w:line="240" w:lineRule="auto"/>
        <w:rPr>
          <w:rFonts w:ascii="Times New Roman" w:eastAsia="Times New Roman" w:hAnsi="Times New Roman" w:cs="Times New Roman"/>
          <w:bCs/>
          <w:color w:val="000000"/>
          <w:sz w:val="20"/>
          <w:szCs w:val="20"/>
        </w:rPr>
      </w:pPr>
    </w:p>
    <w:p w:rsidR="0054231D" w:rsidRPr="00F61CD2" w:rsidRDefault="0054231D" w:rsidP="0054231D">
      <w:pPr>
        <w:spacing w:after="0" w:line="240" w:lineRule="auto"/>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1.- Ha participado en algún programa social, delegacional o del Gobierno de la CDMX?</w:t>
      </w:r>
    </w:p>
    <w:p w:rsidR="0054231D" w:rsidRPr="00F61CD2" w:rsidRDefault="0054231D" w:rsidP="0054231D">
      <w:pPr>
        <w:spacing w:after="0" w:line="240" w:lineRule="auto"/>
        <w:jc w:val="both"/>
        <w:rPr>
          <w:rFonts w:ascii="Times New Roman" w:eastAsia="Times New Roman" w:hAnsi="Times New Roman" w:cs="Times New Roman"/>
          <w:bCs/>
          <w:color w:val="000000"/>
          <w:sz w:val="20"/>
          <w:szCs w:val="20"/>
        </w:rPr>
      </w:pPr>
    </w:p>
    <w:tbl>
      <w:tblPr>
        <w:tblStyle w:val="Tablaconcuadrcula5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4"/>
        <w:gridCol w:w="2295"/>
        <w:gridCol w:w="2223"/>
        <w:gridCol w:w="2166"/>
      </w:tblGrid>
      <w:tr w:rsidR="0054231D" w:rsidRPr="00F61CD2" w:rsidTr="0059212C">
        <w:tc>
          <w:tcPr>
            <w:tcW w:w="2490" w:type="dxa"/>
          </w:tcPr>
          <w:p w:rsidR="0054231D" w:rsidRPr="00F61CD2" w:rsidRDefault="0054231D" w:rsidP="0059212C">
            <w:pPr>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 xml:space="preserve">Si </w:t>
            </w:r>
          </w:p>
        </w:tc>
        <w:tc>
          <w:tcPr>
            <w:tcW w:w="2490" w:type="dxa"/>
          </w:tcPr>
          <w:p w:rsidR="0054231D" w:rsidRPr="00F61CD2" w:rsidRDefault="0054231D" w:rsidP="0059212C">
            <w:pPr>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 xml:space="preserve">Delegacional </w:t>
            </w:r>
          </w:p>
        </w:tc>
        <w:tc>
          <w:tcPr>
            <w:tcW w:w="2491" w:type="dxa"/>
          </w:tcPr>
          <w:p w:rsidR="0054231D" w:rsidRPr="00F61CD2" w:rsidRDefault="0054231D" w:rsidP="0059212C">
            <w:pPr>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CDMX</w:t>
            </w:r>
          </w:p>
        </w:tc>
        <w:tc>
          <w:tcPr>
            <w:tcW w:w="2491" w:type="dxa"/>
          </w:tcPr>
          <w:p w:rsidR="0054231D" w:rsidRPr="00F61CD2" w:rsidRDefault="0054231D" w:rsidP="0059212C">
            <w:pPr>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 xml:space="preserve">No </w:t>
            </w:r>
          </w:p>
        </w:tc>
      </w:tr>
    </w:tbl>
    <w:p w:rsidR="0054231D" w:rsidRPr="00F61CD2" w:rsidRDefault="0054231D" w:rsidP="0054231D">
      <w:pPr>
        <w:spacing w:after="0" w:line="240" w:lineRule="auto"/>
        <w:jc w:val="both"/>
        <w:rPr>
          <w:rFonts w:ascii="Times New Roman" w:eastAsia="Times New Roman" w:hAnsi="Times New Roman" w:cs="Times New Roman"/>
          <w:bCs/>
          <w:color w:val="000000"/>
          <w:sz w:val="20"/>
          <w:szCs w:val="20"/>
        </w:rPr>
      </w:pPr>
    </w:p>
    <w:p w:rsidR="0054231D" w:rsidRPr="00F61CD2" w:rsidRDefault="0054231D" w:rsidP="0054231D">
      <w:pPr>
        <w:spacing w:after="0" w:line="240" w:lineRule="auto"/>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2.- Si su respuesta anterior fue SI, el beneficio otorgado fue en especie o monetario?</w:t>
      </w:r>
    </w:p>
    <w:p w:rsidR="0054231D" w:rsidRPr="00F61CD2" w:rsidRDefault="0054231D" w:rsidP="0054231D">
      <w:pPr>
        <w:tabs>
          <w:tab w:val="left" w:pos="8073"/>
        </w:tabs>
        <w:spacing w:after="0" w:line="240" w:lineRule="auto"/>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ab/>
      </w:r>
    </w:p>
    <w:p w:rsidR="0054231D" w:rsidRPr="00F61CD2" w:rsidRDefault="0054231D" w:rsidP="0054231D">
      <w:pPr>
        <w:spacing w:after="0" w:line="240" w:lineRule="auto"/>
        <w:jc w:val="center"/>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Especie                                               Monetario</w:t>
      </w:r>
    </w:p>
    <w:p w:rsidR="0054231D" w:rsidRPr="00F61CD2" w:rsidRDefault="0054231D" w:rsidP="0054231D">
      <w:pPr>
        <w:spacing w:after="0" w:line="240" w:lineRule="auto"/>
        <w:jc w:val="center"/>
        <w:rPr>
          <w:rFonts w:ascii="Times New Roman" w:eastAsia="Times New Roman" w:hAnsi="Times New Roman" w:cs="Times New Roman"/>
          <w:bCs/>
          <w:color w:val="000000"/>
          <w:sz w:val="20"/>
          <w:szCs w:val="20"/>
        </w:rPr>
      </w:pPr>
    </w:p>
    <w:p w:rsidR="0054231D" w:rsidRPr="00F61CD2" w:rsidRDefault="0054231D" w:rsidP="0054231D">
      <w:pPr>
        <w:spacing w:after="0" w:line="240" w:lineRule="auto"/>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3.- Si se implementara un programa dirigido a contribuir a mejorar su economía, participaría?</w:t>
      </w:r>
    </w:p>
    <w:p w:rsidR="0054231D" w:rsidRPr="00F61CD2" w:rsidRDefault="0054231D" w:rsidP="0054231D">
      <w:pPr>
        <w:spacing w:after="0" w:line="240" w:lineRule="auto"/>
        <w:rPr>
          <w:rFonts w:ascii="Times New Roman" w:eastAsia="Times New Roman" w:hAnsi="Times New Roman" w:cs="Times New Roman"/>
          <w:bCs/>
          <w:color w:val="000000"/>
          <w:sz w:val="20"/>
          <w:szCs w:val="20"/>
        </w:rPr>
      </w:pPr>
    </w:p>
    <w:p w:rsidR="0054231D" w:rsidRPr="00F61CD2" w:rsidRDefault="0054231D" w:rsidP="0054231D">
      <w:pPr>
        <w:spacing w:after="0" w:line="240" w:lineRule="auto"/>
        <w:jc w:val="center"/>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Si                                                              No</w:t>
      </w:r>
    </w:p>
    <w:p w:rsidR="0054231D" w:rsidRPr="00F61CD2" w:rsidRDefault="0054231D" w:rsidP="0054231D">
      <w:pPr>
        <w:spacing w:after="0" w:line="240" w:lineRule="auto"/>
        <w:jc w:val="center"/>
        <w:rPr>
          <w:rFonts w:ascii="Times New Roman" w:eastAsia="Times New Roman" w:hAnsi="Times New Roman" w:cs="Times New Roman"/>
          <w:bCs/>
          <w:color w:val="000000"/>
          <w:sz w:val="20"/>
          <w:szCs w:val="20"/>
        </w:rPr>
      </w:pPr>
    </w:p>
    <w:p w:rsidR="0054231D" w:rsidRPr="00F61CD2" w:rsidRDefault="0054231D" w:rsidP="0054231D">
      <w:pPr>
        <w:spacing w:after="0" w:line="240" w:lineRule="auto"/>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4.- Actualmente, su economía la considera?</w:t>
      </w:r>
    </w:p>
    <w:p w:rsidR="0054231D" w:rsidRPr="00F61CD2" w:rsidRDefault="0054231D" w:rsidP="0054231D">
      <w:pPr>
        <w:spacing w:after="0" w:line="240" w:lineRule="auto"/>
        <w:rPr>
          <w:rFonts w:ascii="Times New Roman" w:eastAsia="Times New Roman" w:hAnsi="Times New Roman" w:cs="Times New Roman"/>
          <w:bCs/>
          <w:color w:val="000000"/>
          <w:sz w:val="20"/>
          <w:szCs w:val="20"/>
        </w:rPr>
      </w:pPr>
    </w:p>
    <w:tbl>
      <w:tblPr>
        <w:tblStyle w:val="Tablaconcuadrcula53"/>
        <w:tblW w:w="100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9"/>
        <w:gridCol w:w="2509"/>
        <w:gridCol w:w="2509"/>
        <w:gridCol w:w="2510"/>
      </w:tblGrid>
      <w:tr w:rsidR="0054231D" w:rsidRPr="00F61CD2" w:rsidTr="0059212C">
        <w:trPr>
          <w:trHeight w:val="253"/>
        </w:trPr>
        <w:tc>
          <w:tcPr>
            <w:tcW w:w="2509" w:type="dxa"/>
          </w:tcPr>
          <w:p w:rsidR="0054231D" w:rsidRPr="00F61CD2" w:rsidRDefault="0054231D" w:rsidP="0059212C">
            <w:pPr>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 xml:space="preserve">Mala </w:t>
            </w:r>
          </w:p>
        </w:tc>
        <w:tc>
          <w:tcPr>
            <w:tcW w:w="2509" w:type="dxa"/>
          </w:tcPr>
          <w:p w:rsidR="0054231D" w:rsidRPr="00F61CD2" w:rsidRDefault="0054231D" w:rsidP="0059212C">
            <w:pPr>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 xml:space="preserve">Regular </w:t>
            </w:r>
          </w:p>
        </w:tc>
        <w:tc>
          <w:tcPr>
            <w:tcW w:w="2509" w:type="dxa"/>
          </w:tcPr>
          <w:p w:rsidR="0054231D" w:rsidRPr="00F61CD2" w:rsidRDefault="0054231D" w:rsidP="0059212C">
            <w:pPr>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 xml:space="preserve">Buena </w:t>
            </w:r>
          </w:p>
        </w:tc>
        <w:tc>
          <w:tcPr>
            <w:tcW w:w="2510" w:type="dxa"/>
          </w:tcPr>
          <w:p w:rsidR="0054231D" w:rsidRPr="00F61CD2" w:rsidRDefault="0054231D" w:rsidP="0059212C">
            <w:pPr>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 xml:space="preserve">Excelente </w:t>
            </w:r>
          </w:p>
        </w:tc>
      </w:tr>
    </w:tbl>
    <w:p w:rsidR="0054231D" w:rsidRPr="00F61CD2" w:rsidRDefault="0054231D" w:rsidP="0054231D">
      <w:pPr>
        <w:spacing w:after="0" w:line="240" w:lineRule="auto"/>
        <w:rPr>
          <w:rFonts w:ascii="Times New Roman" w:eastAsia="Times New Roman" w:hAnsi="Times New Roman" w:cs="Times New Roman"/>
          <w:bCs/>
          <w:color w:val="000000"/>
          <w:sz w:val="20"/>
          <w:szCs w:val="20"/>
        </w:rPr>
      </w:pPr>
    </w:p>
    <w:p w:rsidR="0054231D" w:rsidRPr="00F61CD2" w:rsidRDefault="0054231D" w:rsidP="0054231D">
      <w:pPr>
        <w:spacing w:after="0" w:line="240" w:lineRule="auto"/>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5.- Con base a su respuesta anterior, la situación se debe principalmente a:</w:t>
      </w:r>
    </w:p>
    <w:p w:rsidR="0054231D" w:rsidRPr="00F61CD2" w:rsidRDefault="0054231D" w:rsidP="0054231D">
      <w:pPr>
        <w:spacing w:after="0" w:line="240" w:lineRule="auto"/>
        <w:rPr>
          <w:rFonts w:ascii="Times New Roman" w:eastAsia="Times New Roman" w:hAnsi="Times New Roman" w:cs="Times New Roman"/>
          <w:bCs/>
          <w:color w:val="000000"/>
          <w:sz w:val="20"/>
          <w:szCs w:val="20"/>
        </w:rPr>
      </w:pPr>
    </w:p>
    <w:tbl>
      <w:tblPr>
        <w:tblStyle w:val="Tablaconcuadrcula53"/>
        <w:tblW w:w="103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268"/>
        <w:gridCol w:w="2835"/>
        <w:gridCol w:w="3261"/>
      </w:tblGrid>
      <w:tr w:rsidR="0054231D" w:rsidRPr="00F61CD2" w:rsidTr="0059212C">
        <w:trPr>
          <w:trHeight w:val="246"/>
        </w:trPr>
        <w:tc>
          <w:tcPr>
            <w:tcW w:w="1985" w:type="dxa"/>
          </w:tcPr>
          <w:p w:rsidR="0054231D" w:rsidRPr="00F61CD2" w:rsidRDefault="0054231D" w:rsidP="0059212C">
            <w:pPr>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 xml:space="preserve">Desempleo </w:t>
            </w:r>
          </w:p>
        </w:tc>
        <w:tc>
          <w:tcPr>
            <w:tcW w:w="2268" w:type="dxa"/>
          </w:tcPr>
          <w:p w:rsidR="0054231D" w:rsidRPr="00F61CD2" w:rsidRDefault="0054231D" w:rsidP="0059212C">
            <w:pPr>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Ingresos bajos</w:t>
            </w:r>
          </w:p>
        </w:tc>
        <w:tc>
          <w:tcPr>
            <w:tcW w:w="2835" w:type="dxa"/>
          </w:tcPr>
          <w:p w:rsidR="0054231D" w:rsidRPr="00F61CD2" w:rsidRDefault="0054231D" w:rsidP="0059212C">
            <w:pPr>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Situación física y/o mental</w:t>
            </w:r>
          </w:p>
        </w:tc>
        <w:tc>
          <w:tcPr>
            <w:tcW w:w="3261" w:type="dxa"/>
          </w:tcPr>
          <w:p w:rsidR="0054231D" w:rsidRPr="00F61CD2" w:rsidRDefault="0054231D" w:rsidP="0059212C">
            <w:pPr>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Falta de tiempo (cuidador (a))</w:t>
            </w:r>
          </w:p>
        </w:tc>
      </w:tr>
    </w:tbl>
    <w:p w:rsidR="0054231D" w:rsidRPr="00F61CD2" w:rsidRDefault="0054231D" w:rsidP="0054231D">
      <w:pPr>
        <w:spacing w:after="0" w:line="240" w:lineRule="auto"/>
        <w:rPr>
          <w:rFonts w:ascii="Times New Roman" w:eastAsia="Times New Roman" w:hAnsi="Times New Roman" w:cs="Times New Roman"/>
          <w:bCs/>
          <w:color w:val="000000"/>
          <w:sz w:val="20"/>
          <w:szCs w:val="20"/>
        </w:rPr>
      </w:pPr>
    </w:p>
    <w:p w:rsidR="0054231D" w:rsidRPr="00F61CD2" w:rsidRDefault="0054231D" w:rsidP="0054231D">
      <w:pPr>
        <w:spacing w:after="0" w:line="240" w:lineRule="auto"/>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6.- Por favor señale, ¿cómo se enteró del programa social “Poder con la Discapacidad” que lleva acabo la Delegación Iztapalapa?</w:t>
      </w:r>
    </w:p>
    <w:p w:rsidR="0054231D" w:rsidRPr="00F61CD2" w:rsidRDefault="0054231D" w:rsidP="0054231D">
      <w:pPr>
        <w:spacing w:after="0" w:line="240" w:lineRule="auto"/>
        <w:jc w:val="both"/>
        <w:rPr>
          <w:rFonts w:ascii="Times New Roman" w:eastAsia="Times New Roman" w:hAnsi="Times New Roman" w:cs="Times New Roman"/>
          <w:bCs/>
          <w:color w:val="000000"/>
          <w:sz w:val="20"/>
          <w:szCs w:val="20"/>
        </w:rPr>
      </w:pPr>
    </w:p>
    <w:tbl>
      <w:tblPr>
        <w:tblStyle w:val="Tablaconcuadrcula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0"/>
        <w:gridCol w:w="2225"/>
        <w:gridCol w:w="2214"/>
        <w:gridCol w:w="2179"/>
      </w:tblGrid>
      <w:tr w:rsidR="0054231D" w:rsidRPr="00F61CD2" w:rsidTr="0059212C">
        <w:tc>
          <w:tcPr>
            <w:tcW w:w="2490" w:type="dxa"/>
          </w:tcPr>
          <w:p w:rsidR="0054231D" w:rsidRPr="00F61CD2" w:rsidRDefault="0054231D" w:rsidP="0059212C">
            <w:pPr>
              <w:autoSpaceDE w:val="0"/>
              <w:autoSpaceDN w:val="0"/>
              <w:jc w:val="both"/>
              <w:rPr>
                <w:rFonts w:ascii="Times New Roman" w:eastAsia="Times New Roman" w:hAnsi="Times New Roman" w:cs="Times New Roman"/>
                <w:bCs/>
                <w:sz w:val="20"/>
                <w:szCs w:val="20"/>
                <w:lang w:val="es-ES" w:eastAsia="es-ES"/>
              </w:rPr>
            </w:pPr>
            <w:r w:rsidRPr="00F61CD2">
              <w:rPr>
                <w:rFonts w:ascii="Times New Roman" w:eastAsia="Times New Roman" w:hAnsi="Times New Roman" w:cs="Times New Roman"/>
                <w:bCs/>
                <w:sz w:val="20"/>
                <w:szCs w:val="20"/>
                <w:lang w:val="es-ES" w:eastAsia="es-ES"/>
              </w:rPr>
              <w:t xml:space="preserve">Internet </w:t>
            </w:r>
          </w:p>
        </w:tc>
        <w:tc>
          <w:tcPr>
            <w:tcW w:w="2490" w:type="dxa"/>
          </w:tcPr>
          <w:p w:rsidR="0054231D" w:rsidRPr="00F61CD2" w:rsidRDefault="0054231D" w:rsidP="0059212C">
            <w:pPr>
              <w:autoSpaceDE w:val="0"/>
              <w:autoSpaceDN w:val="0"/>
              <w:jc w:val="both"/>
              <w:rPr>
                <w:rFonts w:ascii="Times New Roman" w:eastAsia="Times New Roman" w:hAnsi="Times New Roman" w:cs="Times New Roman"/>
                <w:bCs/>
                <w:sz w:val="20"/>
                <w:szCs w:val="20"/>
                <w:lang w:val="es-ES" w:eastAsia="es-ES"/>
              </w:rPr>
            </w:pPr>
            <w:r w:rsidRPr="00F61CD2">
              <w:rPr>
                <w:rFonts w:ascii="Times New Roman" w:eastAsia="Times New Roman" w:hAnsi="Times New Roman" w:cs="Times New Roman"/>
                <w:bCs/>
                <w:sz w:val="20"/>
                <w:szCs w:val="20"/>
                <w:lang w:val="es-ES" w:eastAsia="es-ES"/>
              </w:rPr>
              <w:t>Carteles</w:t>
            </w:r>
          </w:p>
        </w:tc>
        <w:tc>
          <w:tcPr>
            <w:tcW w:w="2491" w:type="dxa"/>
          </w:tcPr>
          <w:p w:rsidR="0054231D" w:rsidRPr="00F61CD2" w:rsidRDefault="0054231D" w:rsidP="0059212C">
            <w:pPr>
              <w:autoSpaceDE w:val="0"/>
              <w:autoSpaceDN w:val="0"/>
              <w:jc w:val="both"/>
              <w:rPr>
                <w:rFonts w:ascii="Times New Roman" w:eastAsia="Times New Roman" w:hAnsi="Times New Roman" w:cs="Times New Roman"/>
                <w:bCs/>
                <w:sz w:val="20"/>
                <w:szCs w:val="20"/>
                <w:lang w:val="es-ES" w:eastAsia="es-ES"/>
              </w:rPr>
            </w:pPr>
            <w:r w:rsidRPr="00F61CD2">
              <w:rPr>
                <w:rFonts w:ascii="Times New Roman" w:eastAsia="Times New Roman" w:hAnsi="Times New Roman" w:cs="Times New Roman"/>
                <w:bCs/>
                <w:sz w:val="20"/>
                <w:szCs w:val="20"/>
                <w:lang w:val="es-ES" w:eastAsia="es-ES"/>
              </w:rPr>
              <w:t xml:space="preserve">Vecino </w:t>
            </w:r>
          </w:p>
        </w:tc>
        <w:tc>
          <w:tcPr>
            <w:tcW w:w="2491" w:type="dxa"/>
          </w:tcPr>
          <w:p w:rsidR="0054231D" w:rsidRPr="00F61CD2" w:rsidRDefault="0054231D" w:rsidP="0059212C">
            <w:pPr>
              <w:autoSpaceDE w:val="0"/>
              <w:autoSpaceDN w:val="0"/>
              <w:jc w:val="both"/>
              <w:rPr>
                <w:rFonts w:ascii="Times New Roman" w:eastAsia="Times New Roman" w:hAnsi="Times New Roman" w:cs="Times New Roman"/>
                <w:bCs/>
                <w:sz w:val="20"/>
                <w:szCs w:val="20"/>
                <w:lang w:val="es-ES" w:eastAsia="es-ES"/>
              </w:rPr>
            </w:pPr>
            <w:r w:rsidRPr="00F61CD2">
              <w:rPr>
                <w:rFonts w:ascii="Times New Roman" w:eastAsia="Times New Roman" w:hAnsi="Times New Roman" w:cs="Times New Roman"/>
                <w:bCs/>
                <w:sz w:val="20"/>
                <w:szCs w:val="20"/>
                <w:lang w:val="es-ES" w:eastAsia="es-ES"/>
              </w:rPr>
              <w:t xml:space="preserve">Otro </w:t>
            </w:r>
          </w:p>
        </w:tc>
      </w:tr>
    </w:tbl>
    <w:p w:rsidR="0054231D" w:rsidRPr="00F61CD2" w:rsidRDefault="0054231D" w:rsidP="0054231D">
      <w:pPr>
        <w:autoSpaceDE w:val="0"/>
        <w:autoSpaceDN w:val="0"/>
        <w:spacing w:after="0" w:line="240" w:lineRule="auto"/>
        <w:jc w:val="both"/>
        <w:rPr>
          <w:rFonts w:ascii="Times New Roman" w:eastAsia="Times New Roman" w:hAnsi="Times New Roman" w:cs="Times New Roman"/>
          <w:bCs/>
          <w:sz w:val="20"/>
          <w:szCs w:val="20"/>
          <w:lang w:val="es-ES" w:eastAsia="es-ES"/>
        </w:rPr>
      </w:pPr>
    </w:p>
    <w:p w:rsidR="0054231D" w:rsidRPr="00F61CD2" w:rsidRDefault="0054231D" w:rsidP="0054231D">
      <w:pPr>
        <w:autoSpaceDE w:val="0"/>
        <w:autoSpaceDN w:val="0"/>
        <w:spacing w:after="0" w:line="240" w:lineRule="auto"/>
        <w:jc w:val="both"/>
        <w:rPr>
          <w:rFonts w:ascii="Times New Roman" w:eastAsia="Times New Roman" w:hAnsi="Times New Roman" w:cs="Times New Roman"/>
          <w:bCs/>
          <w:sz w:val="20"/>
          <w:szCs w:val="20"/>
          <w:lang w:val="es-ES" w:eastAsia="es-ES"/>
        </w:rPr>
      </w:pPr>
      <w:r w:rsidRPr="00F61CD2">
        <w:rPr>
          <w:rFonts w:ascii="Times New Roman" w:eastAsia="Times New Roman" w:hAnsi="Times New Roman" w:cs="Times New Roman"/>
          <w:bCs/>
          <w:sz w:val="20"/>
          <w:szCs w:val="20"/>
          <w:lang w:val="es-ES" w:eastAsia="es-ES"/>
        </w:rPr>
        <w:t xml:space="preserve">7.-Señale con una “x”; principalmente ¿en qué invierte el apoyo que recibe por parte del programa social? </w:t>
      </w:r>
    </w:p>
    <w:p w:rsidR="0054231D" w:rsidRPr="00F61CD2" w:rsidRDefault="0054231D" w:rsidP="0054231D">
      <w:pPr>
        <w:autoSpaceDE w:val="0"/>
        <w:autoSpaceDN w:val="0"/>
        <w:spacing w:after="0" w:line="240" w:lineRule="auto"/>
        <w:jc w:val="both"/>
        <w:rPr>
          <w:rFonts w:ascii="Times New Roman" w:eastAsia="Times New Roman" w:hAnsi="Times New Roman" w:cs="Times New Roman"/>
          <w:bCs/>
          <w:sz w:val="20"/>
          <w:szCs w:val="20"/>
          <w:lang w:val="es-ES" w:eastAsia="es-ES"/>
        </w:rPr>
      </w:pPr>
    </w:p>
    <w:tbl>
      <w:tblPr>
        <w:tblStyle w:val="Tablaconcuadrcula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5"/>
        <w:gridCol w:w="2288"/>
        <w:gridCol w:w="2186"/>
        <w:gridCol w:w="2139"/>
      </w:tblGrid>
      <w:tr w:rsidR="0054231D" w:rsidRPr="00F61CD2" w:rsidTr="0059212C">
        <w:tc>
          <w:tcPr>
            <w:tcW w:w="2490" w:type="dxa"/>
          </w:tcPr>
          <w:p w:rsidR="0054231D" w:rsidRPr="00F61CD2" w:rsidRDefault="0054231D" w:rsidP="0059212C">
            <w:pPr>
              <w:autoSpaceDE w:val="0"/>
              <w:autoSpaceDN w:val="0"/>
              <w:jc w:val="both"/>
              <w:rPr>
                <w:rFonts w:ascii="Times New Roman" w:eastAsia="Times New Roman" w:hAnsi="Times New Roman" w:cs="Times New Roman"/>
                <w:bCs/>
                <w:sz w:val="20"/>
                <w:szCs w:val="20"/>
                <w:lang w:val="es-ES" w:eastAsia="es-ES"/>
              </w:rPr>
            </w:pPr>
            <w:r w:rsidRPr="00F61CD2">
              <w:rPr>
                <w:rFonts w:ascii="Times New Roman" w:eastAsia="Times New Roman" w:hAnsi="Times New Roman" w:cs="Times New Roman"/>
                <w:bCs/>
                <w:sz w:val="20"/>
                <w:szCs w:val="20"/>
                <w:lang w:val="es-ES" w:eastAsia="es-ES"/>
              </w:rPr>
              <w:t xml:space="preserve">Alimentos </w:t>
            </w:r>
          </w:p>
        </w:tc>
        <w:tc>
          <w:tcPr>
            <w:tcW w:w="2490" w:type="dxa"/>
          </w:tcPr>
          <w:p w:rsidR="0054231D" w:rsidRPr="00F61CD2" w:rsidRDefault="0054231D" w:rsidP="0059212C">
            <w:pPr>
              <w:autoSpaceDE w:val="0"/>
              <w:autoSpaceDN w:val="0"/>
              <w:jc w:val="both"/>
              <w:rPr>
                <w:rFonts w:ascii="Times New Roman" w:eastAsia="Times New Roman" w:hAnsi="Times New Roman" w:cs="Times New Roman"/>
                <w:bCs/>
                <w:sz w:val="20"/>
                <w:szCs w:val="20"/>
                <w:lang w:val="es-ES" w:eastAsia="es-ES"/>
              </w:rPr>
            </w:pPr>
            <w:r w:rsidRPr="00F61CD2">
              <w:rPr>
                <w:rFonts w:ascii="Times New Roman" w:eastAsia="Times New Roman" w:hAnsi="Times New Roman" w:cs="Times New Roman"/>
                <w:bCs/>
                <w:sz w:val="20"/>
                <w:szCs w:val="20"/>
                <w:lang w:val="es-ES" w:eastAsia="es-ES"/>
              </w:rPr>
              <w:t xml:space="preserve">Medicamentos </w:t>
            </w:r>
          </w:p>
        </w:tc>
        <w:tc>
          <w:tcPr>
            <w:tcW w:w="2491" w:type="dxa"/>
          </w:tcPr>
          <w:p w:rsidR="0054231D" w:rsidRPr="00F61CD2" w:rsidRDefault="0054231D" w:rsidP="0059212C">
            <w:pPr>
              <w:autoSpaceDE w:val="0"/>
              <w:autoSpaceDN w:val="0"/>
              <w:jc w:val="both"/>
              <w:rPr>
                <w:rFonts w:ascii="Times New Roman" w:eastAsia="Times New Roman" w:hAnsi="Times New Roman" w:cs="Times New Roman"/>
                <w:bCs/>
                <w:sz w:val="20"/>
                <w:szCs w:val="20"/>
                <w:lang w:val="es-ES" w:eastAsia="es-ES"/>
              </w:rPr>
            </w:pPr>
            <w:r w:rsidRPr="00F61CD2">
              <w:rPr>
                <w:rFonts w:ascii="Times New Roman" w:eastAsia="Times New Roman" w:hAnsi="Times New Roman" w:cs="Times New Roman"/>
                <w:bCs/>
                <w:sz w:val="20"/>
                <w:szCs w:val="20"/>
                <w:lang w:val="es-ES" w:eastAsia="es-ES"/>
              </w:rPr>
              <w:t xml:space="preserve">Vestido </w:t>
            </w:r>
          </w:p>
        </w:tc>
        <w:tc>
          <w:tcPr>
            <w:tcW w:w="2491" w:type="dxa"/>
          </w:tcPr>
          <w:p w:rsidR="0054231D" w:rsidRPr="00F61CD2" w:rsidRDefault="0054231D" w:rsidP="0059212C">
            <w:pPr>
              <w:autoSpaceDE w:val="0"/>
              <w:autoSpaceDN w:val="0"/>
              <w:jc w:val="both"/>
              <w:rPr>
                <w:rFonts w:ascii="Times New Roman" w:eastAsia="Times New Roman" w:hAnsi="Times New Roman" w:cs="Times New Roman"/>
                <w:bCs/>
                <w:sz w:val="20"/>
                <w:szCs w:val="20"/>
                <w:lang w:val="es-ES" w:eastAsia="es-ES"/>
              </w:rPr>
            </w:pPr>
            <w:r w:rsidRPr="00F61CD2">
              <w:rPr>
                <w:rFonts w:ascii="Times New Roman" w:eastAsia="Times New Roman" w:hAnsi="Times New Roman" w:cs="Times New Roman"/>
                <w:bCs/>
                <w:sz w:val="20"/>
                <w:szCs w:val="20"/>
                <w:lang w:val="es-ES" w:eastAsia="es-ES"/>
              </w:rPr>
              <w:t xml:space="preserve">Otro </w:t>
            </w:r>
          </w:p>
        </w:tc>
      </w:tr>
    </w:tbl>
    <w:p w:rsidR="0054231D" w:rsidRPr="00F61CD2" w:rsidRDefault="0054231D" w:rsidP="0054231D">
      <w:pPr>
        <w:spacing w:after="0" w:line="240" w:lineRule="auto"/>
        <w:jc w:val="both"/>
        <w:rPr>
          <w:rFonts w:ascii="Times New Roman" w:eastAsia="Times New Roman" w:hAnsi="Times New Roman" w:cs="Times New Roman"/>
          <w:bCs/>
          <w:color w:val="000000"/>
          <w:sz w:val="20"/>
          <w:szCs w:val="20"/>
        </w:rPr>
      </w:pPr>
    </w:p>
    <w:p w:rsidR="0054231D" w:rsidRPr="00F61CD2" w:rsidRDefault="0054231D" w:rsidP="0054231D">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 Puntualizar el método elegido para la selección de la muestra de personas beneficiarias o derechohabientes a las que se aplicaría el instrumento (censo, muestreo aleatorio, estratificado, etc.), incluyendo la descripción de la población de referencia, la fórmula de cálculo y la desagregación o estratificación, es decir, los criterios de selección para incluir las diferentes modalidades, los componentes, los tipos de apoyo que otorga el programa o los grupos de población atendida. </w:t>
      </w:r>
    </w:p>
    <w:p w:rsidR="0054231D" w:rsidRPr="00F61CD2" w:rsidRDefault="0054231D" w:rsidP="0054231D">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54231D" w:rsidRPr="00F61CD2" w:rsidRDefault="0054231D" w:rsidP="0054231D">
      <w:pPr>
        <w:autoSpaceDE w:val="0"/>
        <w:autoSpaceDN w:val="0"/>
        <w:adjustRightInd w:val="0"/>
        <w:spacing w:after="0" w:line="240" w:lineRule="auto"/>
        <w:jc w:val="both"/>
        <w:rPr>
          <w:rFonts w:ascii="Times New Roman" w:eastAsia="Calibri" w:hAnsi="Times New Roman" w:cs="Times New Roman"/>
          <w:sz w:val="20"/>
          <w:szCs w:val="20"/>
          <w:shd w:val="clear" w:color="auto" w:fill="FFFFFF"/>
        </w:rPr>
      </w:pPr>
      <w:r w:rsidRPr="00F61CD2">
        <w:rPr>
          <w:rFonts w:ascii="Times New Roman" w:hAnsi="Times New Roman" w:cs="Times New Roman"/>
          <w:color w:val="000000"/>
          <w:sz w:val="20"/>
          <w:szCs w:val="20"/>
        </w:rPr>
        <w:t>El método elegido para obtener la muestra fue el</w:t>
      </w:r>
      <w:r w:rsidRPr="00F61CD2">
        <w:rPr>
          <w:rFonts w:ascii="Times New Roman" w:eastAsia="Calibri" w:hAnsi="Times New Roman" w:cs="Times New Roman"/>
          <w:sz w:val="20"/>
          <w:szCs w:val="20"/>
          <w:shd w:val="clear" w:color="auto" w:fill="FFFFFF"/>
        </w:rPr>
        <w:t> </w:t>
      </w:r>
      <w:r w:rsidRPr="00F61CD2">
        <w:rPr>
          <w:rFonts w:ascii="Times New Roman" w:eastAsia="Calibri" w:hAnsi="Times New Roman" w:cs="Times New Roman"/>
          <w:b/>
          <w:bCs/>
          <w:sz w:val="20"/>
          <w:szCs w:val="20"/>
          <w:shd w:val="clear" w:color="auto" w:fill="FFFFFF"/>
        </w:rPr>
        <w:t>muestreo aleatorio simple (M.A.S.)</w:t>
      </w:r>
      <w:r w:rsidRPr="00F61CD2">
        <w:rPr>
          <w:rFonts w:ascii="Times New Roman" w:eastAsia="Calibri" w:hAnsi="Times New Roman" w:cs="Times New Roman"/>
          <w:sz w:val="20"/>
          <w:szCs w:val="20"/>
          <w:shd w:val="clear" w:color="auto" w:fill="FFFFFF"/>
        </w:rPr>
        <w:t xml:space="preserve"> ya que, es la técnica de muestreo en la que todos los elementos que forman el universo y que, por lo tanto, están descritos  en el marco muestral, tienen idéntica probabilidad de ser seleccionados para la muestra. </w:t>
      </w:r>
    </w:p>
    <w:p w:rsidR="0054231D" w:rsidRPr="00F61CD2" w:rsidRDefault="0054231D" w:rsidP="0054231D">
      <w:pPr>
        <w:autoSpaceDE w:val="0"/>
        <w:autoSpaceDN w:val="0"/>
        <w:adjustRightInd w:val="0"/>
        <w:spacing w:after="0" w:line="240" w:lineRule="auto"/>
        <w:jc w:val="both"/>
        <w:rPr>
          <w:rFonts w:ascii="Times New Roman" w:eastAsia="Calibri" w:hAnsi="Times New Roman" w:cs="Times New Roman"/>
          <w:sz w:val="20"/>
          <w:szCs w:val="20"/>
          <w:shd w:val="clear" w:color="auto" w:fill="FFFFFF"/>
        </w:rPr>
      </w:pPr>
    </w:p>
    <w:p w:rsidR="0054231D" w:rsidRPr="00F61CD2" w:rsidRDefault="0054231D" w:rsidP="0054231D">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Indicar mediante un Cuadro, la desagregación o estratificación de la muestra de la línea base, es decir, los criterios de selección para incluir las diferentes modalidades, los componentes, los tipos de apoyo que otorga el programa o los grupos de población atendida; además de indicar a cuántas personas efectivamente se aplicó el instrumento.</w:t>
      </w:r>
    </w:p>
    <w:p w:rsidR="0054231D" w:rsidRPr="00F61CD2" w:rsidRDefault="0054231D" w:rsidP="0054231D">
      <w:pPr>
        <w:autoSpaceDE w:val="0"/>
        <w:autoSpaceDN w:val="0"/>
        <w:adjustRightInd w:val="0"/>
        <w:spacing w:after="0" w:line="240" w:lineRule="auto"/>
        <w:jc w:val="both"/>
        <w:rPr>
          <w:rFonts w:ascii="Times New Roman" w:eastAsia="Calibri" w:hAnsi="Times New Roman" w:cs="Times New Roman"/>
          <w:sz w:val="20"/>
          <w:szCs w:val="20"/>
        </w:rPr>
      </w:pPr>
    </w:p>
    <w:tbl>
      <w:tblPr>
        <w:tblW w:w="9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74"/>
        <w:gridCol w:w="3543"/>
        <w:gridCol w:w="3059"/>
      </w:tblGrid>
      <w:tr w:rsidR="0054231D" w:rsidRPr="00F61CD2" w:rsidTr="0059212C">
        <w:trPr>
          <w:trHeight w:val="307"/>
          <w:jc w:val="center"/>
        </w:trPr>
        <w:tc>
          <w:tcPr>
            <w:tcW w:w="3274" w:type="dxa"/>
            <w:shd w:val="clear" w:color="auto" w:fill="auto"/>
            <w:noWrap/>
            <w:vAlign w:val="bottom"/>
            <w:hideMark/>
          </w:tcPr>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Desagregación o Estratificación   </w:t>
            </w:r>
          </w:p>
        </w:tc>
        <w:tc>
          <w:tcPr>
            <w:tcW w:w="3543" w:type="dxa"/>
            <w:shd w:val="clear" w:color="auto" w:fill="auto"/>
            <w:noWrap/>
            <w:vAlign w:val="bottom"/>
            <w:hideMark/>
          </w:tcPr>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Número de personas de la muestra </w:t>
            </w:r>
          </w:p>
        </w:tc>
        <w:tc>
          <w:tcPr>
            <w:tcW w:w="3059" w:type="dxa"/>
            <w:shd w:val="clear" w:color="auto" w:fill="auto"/>
            <w:noWrap/>
            <w:vAlign w:val="bottom"/>
            <w:hideMark/>
          </w:tcPr>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Número de personas efectivas  </w:t>
            </w:r>
          </w:p>
        </w:tc>
      </w:tr>
      <w:tr w:rsidR="0054231D" w:rsidRPr="00F61CD2" w:rsidTr="0059212C">
        <w:trPr>
          <w:trHeight w:val="307"/>
          <w:jc w:val="center"/>
        </w:trPr>
        <w:tc>
          <w:tcPr>
            <w:tcW w:w="3274" w:type="dxa"/>
            <w:shd w:val="clear" w:color="auto" w:fill="auto"/>
            <w:noWrap/>
            <w:vAlign w:val="bottom"/>
            <w:hideMark/>
          </w:tcPr>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 Muestreo simple.</w:t>
            </w:r>
          </w:p>
        </w:tc>
        <w:tc>
          <w:tcPr>
            <w:tcW w:w="3543" w:type="dxa"/>
            <w:shd w:val="clear" w:color="auto" w:fill="auto"/>
            <w:noWrap/>
            <w:vAlign w:val="bottom"/>
            <w:hideMark/>
          </w:tcPr>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600</w:t>
            </w:r>
          </w:p>
        </w:tc>
        <w:tc>
          <w:tcPr>
            <w:tcW w:w="3059" w:type="dxa"/>
            <w:shd w:val="clear" w:color="auto" w:fill="auto"/>
            <w:noWrap/>
            <w:vAlign w:val="bottom"/>
            <w:hideMark/>
          </w:tcPr>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502</w:t>
            </w:r>
          </w:p>
        </w:tc>
      </w:tr>
    </w:tbl>
    <w:p w:rsidR="0054231D" w:rsidRPr="00F61CD2" w:rsidRDefault="0054231D" w:rsidP="0054231D">
      <w:pPr>
        <w:autoSpaceDE w:val="0"/>
        <w:autoSpaceDN w:val="0"/>
        <w:adjustRightInd w:val="0"/>
        <w:spacing w:after="0" w:line="240" w:lineRule="auto"/>
        <w:rPr>
          <w:rFonts w:ascii="Times New Roman" w:eastAsia="Calibri" w:hAnsi="Times New Roman" w:cs="Times New Roman"/>
          <w:sz w:val="20"/>
          <w:szCs w:val="20"/>
        </w:rPr>
      </w:pPr>
    </w:p>
    <w:p w:rsidR="0054231D" w:rsidRPr="00F61CD2" w:rsidRDefault="0054231D" w:rsidP="0054231D">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Indicar, mediante el siguiente Cuadro, la población que fue objeto del levantamiento de panel:</w:t>
      </w:r>
    </w:p>
    <w:p w:rsidR="0054231D" w:rsidRPr="00F61CD2" w:rsidRDefault="0054231D" w:rsidP="0054231D">
      <w:pPr>
        <w:autoSpaceDE w:val="0"/>
        <w:autoSpaceDN w:val="0"/>
        <w:adjustRightInd w:val="0"/>
        <w:spacing w:after="0" w:line="240" w:lineRule="auto"/>
        <w:rPr>
          <w:rFonts w:ascii="Times New Roman" w:eastAsia="Calibri" w:hAnsi="Times New Roman" w:cs="Times New Roman"/>
          <w:sz w:val="20"/>
          <w:szCs w:val="20"/>
        </w:rPr>
      </w:pPr>
    </w:p>
    <w:tbl>
      <w:tblPr>
        <w:tblW w:w="9503" w:type="dxa"/>
        <w:jc w:val="center"/>
        <w:tblCellMar>
          <w:left w:w="70" w:type="dxa"/>
          <w:right w:w="70" w:type="dxa"/>
        </w:tblCellMar>
        <w:tblLook w:val="04A0" w:firstRow="1" w:lastRow="0" w:firstColumn="1" w:lastColumn="0" w:noHBand="0" w:noVBand="1"/>
      </w:tblPr>
      <w:tblGrid>
        <w:gridCol w:w="7431"/>
        <w:gridCol w:w="2072"/>
      </w:tblGrid>
      <w:tr w:rsidR="0054231D" w:rsidRPr="00F61CD2" w:rsidTr="0059212C">
        <w:trPr>
          <w:trHeight w:val="241"/>
          <w:jc w:val="center"/>
        </w:trPr>
        <w:tc>
          <w:tcPr>
            <w:tcW w:w="74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Poblaciones</w:t>
            </w:r>
          </w:p>
        </w:tc>
        <w:tc>
          <w:tcPr>
            <w:tcW w:w="2072" w:type="dxa"/>
            <w:tcBorders>
              <w:top w:val="single" w:sz="4" w:space="0" w:color="auto"/>
              <w:left w:val="nil"/>
              <w:bottom w:val="single" w:sz="4" w:space="0" w:color="auto"/>
              <w:right w:val="single" w:sz="4" w:space="0" w:color="auto"/>
            </w:tcBorders>
            <w:shd w:val="clear" w:color="auto" w:fill="auto"/>
            <w:noWrap/>
            <w:vAlign w:val="bottom"/>
            <w:hideMark/>
          </w:tcPr>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Número de personas</w:t>
            </w:r>
          </w:p>
        </w:tc>
      </w:tr>
      <w:tr w:rsidR="0054231D" w:rsidRPr="00F61CD2" w:rsidTr="0059212C">
        <w:trPr>
          <w:trHeight w:val="480"/>
          <w:jc w:val="center"/>
        </w:trPr>
        <w:tc>
          <w:tcPr>
            <w:tcW w:w="7431" w:type="dxa"/>
            <w:tcBorders>
              <w:top w:val="nil"/>
              <w:left w:val="single" w:sz="4" w:space="0" w:color="auto"/>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Población beneficiaria que participó en el levantamiento de la Línea base </w:t>
            </w:r>
          </w:p>
        </w:tc>
        <w:tc>
          <w:tcPr>
            <w:tcW w:w="2072" w:type="dxa"/>
            <w:tcBorders>
              <w:top w:val="nil"/>
              <w:left w:val="nil"/>
              <w:bottom w:val="single" w:sz="4" w:space="0" w:color="auto"/>
              <w:right w:val="single" w:sz="4" w:space="0" w:color="auto"/>
            </w:tcBorders>
            <w:shd w:val="clear" w:color="auto" w:fill="auto"/>
            <w:noWrap/>
            <w:vAlign w:val="bottom"/>
            <w:hideMark/>
          </w:tcPr>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502</w:t>
            </w:r>
          </w:p>
        </w:tc>
      </w:tr>
      <w:tr w:rsidR="0054231D" w:rsidRPr="00F61CD2" w:rsidTr="0059212C">
        <w:trPr>
          <w:trHeight w:val="480"/>
          <w:jc w:val="center"/>
        </w:trPr>
        <w:tc>
          <w:tcPr>
            <w:tcW w:w="7431" w:type="dxa"/>
            <w:tcBorders>
              <w:top w:val="nil"/>
              <w:left w:val="single" w:sz="4" w:space="0" w:color="auto"/>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Población que participó en el levantamiento de la línea base activa en el programa en 2017 (A)  </w:t>
            </w:r>
          </w:p>
        </w:tc>
        <w:tc>
          <w:tcPr>
            <w:tcW w:w="2072" w:type="dxa"/>
            <w:tcBorders>
              <w:top w:val="nil"/>
              <w:left w:val="nil"/>
              <w:bottom w:val="single" w:sz="4" w:space="0" w:color="auto"/>
              <w:right w:val="single" w:sz="4" w:space="0" w:color="auto"/>
            </w:tcBorders>
            <w:shd w:val="clear" w:color="auto" w:fill="auto"/>
            <w:noWrap/>
            <w:vAlign w:val="bottom"/>
            <w:hideMark/>
          </w:tcPr>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502</w:t>
            </w:r>
          </w:p>
        </w:tc>
      </w:tr>
      <w:tr w:rsidR="0054231D" w:rsidRPr="00F61CD2" w:rsidTr="0059212C">
        <w:trPr>
          <w:trHeight w:val="739"/>
          <w:jc w:val="center"/>
        </w:trPr>
        <w:tc>
          <w:tcPr>
            <w:tcW w:w="7431" w:type="dxa"/>
            <w:tcBorders>
              <w:top w:val="nil"/>
              <w:left w:val="single" w:sz="4" w:space="0" w:color="auto"/>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Población que participó en el levantamiento de la línea base que ya no se encontraba activa en el programa en 2017, pero se consideraba que podía ser localizada para el levantamiento de panel (B) </w:t>
            </w:r>
          </w:p>
        </w:tc>
        <w:tc>
          <w:tcPr>
            <w:tcW w:w="2072" w:type="dxa"/>
            <w:tcBorders>
              <w:top w:val="nil"/>
              <w:left w:val="nil"/>
              <w:bottom w:val="single" w:sz="4" w:space="0" w:color="auto"/>
              <w:right w:val="single" w:sz="4" w:space="0" w:color="auto"/>
            </w:tcBorders>
            <w:shd w:val="clear" w:color="auto" w:fill="auto"/>
            <w:noWrap/>
            <w:vAlign w:val="bottom"/>
            <w:hideMark/>
          </w:tcPr>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1</w:t>
            </w:r>
          </w:p>
        </w:tc>
      </w:tr>
      <w:tr w:rsidR="0054231D" w:rsidRPr="00F61CD2" w:rsidTr="0059212C">
        <w:trPr>
          <w:trHeight w:val="241"/>
          <w:jc w:val="center"/>
        </w:trPr>
        <w:tc>
          <w:tcPr>
            <w:tcW w:w="7431" w:type="dxa"/>
            <w:tcBorders>
              <w:top w:val="nil"/>
              <w:left w:val="single" w:sz="4" w:space="0" w:color="auto"/>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Población muestra para el levantamiento de Panel (A+B) </w:t>
            </w:r>
          </w:p>
        </w:tc>
        <w:tc>
          <w:tcPr>
            <w:tcW w:w="2072" w:type="dxa"/>
            <w:tcBorders>
              <w:top w:val="nil"/>
              <w:left w:val="nil"/>
              <w:bottom w:val="single" w:sz="4" w:space="0" w:color="auto"/>
              <w:right w:val="single" w:sz="4" w:space="0" w:color="auto"/>
            </w:tcBorders>
            <w:shd w:val="clear" w:color="auto" w:fill="auto"/>
            <w:noWrap/>
            <w:vAlign w:val="bottom"/>
            <w:hideMark/>
          </w:tcPr>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503</w:t>
            </w:r>
          </w:p>
        </w:tc>
      </w:tr>
      <w:tr w:rsidR="0054231D" w:rsidRPr="00F61CD2" w:rsidTr="0059212C">
        <w:trPr>
          <w:trHeight w:val="529"/>
          <w:jc w:val="center"/>
        </w:trPr>
        <w:tc>
          <w:tcPr>
            <w:tcW w:w="7431" w:type="dxa"/>
            <w:tcBorders>
              <w:top w:val="nil"/>
              <w:left w:val="single" w:sz="4" w:space="0" w:color="auto"/>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Población que participó en el levantamiento de la línea base activa en el programa en 2017 y que participó en el levantamiento de panel (a)</w:t>
            </w:r>
          </w:p>
        </w:tc>
        <w:tc>
          <w:tcPr>
            <w:tcW w:w="2072" w:type="dxa"/>
            <w:tcBorders>
              <w:top w:val="nil"/>
              <w:left w:val="nil"/>
              <w:bottom w:val="single" w:sz="4" w:space="0" w:color="auto"/>
              <w:right w:val="single" w:sz="4" w:space="0" w:color="auto"/>
            </w:tcBorders>
            <w:shd w:val="clear" w:color="auto" w:fill="auto"/>
            <w:noWrap/>
            <w:vAlign w:val="bottom"/>
            <w:hideMark/>
          </w:tcPr>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498</w:t>
            </w:r>
          </w:p>
        </w:tc>
      </w:tr>
      <w:tr w:rsidR="0054231D" w:rsidRPr="00F61CD2" w:rsidTr="0059212C">
        <w:trPr>
          <w:trHeight w:val="503"/>
          <w:jc w:val="center"/>
        </w:trPr>
        <w:tc>
          <w:tcPr>
            <w:tcW w:w="7431" w:type="dxa"/>
            <w:tcBorders>
              <w:top w:val="nil"/>
              <w:left w:val="single" w:sz="4" w:space="0" w:color="auto"/>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Población que participó en el levantamiento de la línea base que ya no se encontraba activa en el programa en 2017, pero que efectivamente pudo ser localizada para el levantamiento de panel b)</w:t>
            </w:r>
          </w:p>
        </w:tc>
        <w:tc>
          <w:tcPr>
            <w:tcW w:w="2072" w:type="dxa"/>
            <w:tcBorders>
              <w:top w:val="nil"/>
              <w:left w:val="nil"/>
              <w:bottom w:val="single" w:sz="4" w:space="0" w:color="auto"/>
              <w:right w:val="single" w:sz="4" w:space="0" w:color="auto"/>
            </w:tcBorders>
            <w:shd w:val="clear" w:color="auto" w:fill="auto"/>
            <w:noWrap/>
            <w:vAlign w:val="bottom"/>
            <w:hideMark/>
          </w:tcPr>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0</w:t>
            </w:r>
          </w:p>
        </w:tc>
      </w:tr>
      <w:tr w:rsidR="0054231D" w:rsidRPr="00F61CD2" w:rsidTr="0059212C">
        <w:trPr>
          <w:trHeight w:val="480"/>
          <w:jc w:val="center"/>
        </w:trPr>
        <w:tc>
          <w:tcPr>
            <w:tcW w:w="7431" w:type="dxa"/>
            <w:tcBorders>
              <w:top w:val="nil"/>
              <w:left w:val="single" w:sz="4" w:space="0" w:color="auto"/>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Población que efectivamente participó en el levantamiento de Panel (a+b)</w:t>
            </w:r>
          </w:p>
        </w:tc>
        <w:tc>
          <w:tcPr>
            <w:tcW w:w="2072" w:type="dxa"/>
            <w:tcBorders>
              <w:top w:val="nil"/>
              <w:left w:val="nil"/>
              <w:bottom w:val="single" w:sz="4" w:space="0" w:color="auto"/>
              <w:right w:val="single" w:sz="4" w:space="0" w:color="auto"/>
            </w:tcBorders>
            <w:shd w:val="clear" w:color="auto" w:fill="auto"/>
            <w:noWrap/>
            <w:vAlign w:val="bottom"/>
            <w:hideMark/>
          </w:tcPr>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498</w:t>
            </w:r>
          </w:p>
        </w:tc>
      </w:tr>
    </w:tbl>
    <w:p w:rsidR="0054231D" w:rsidRPr="00F61CD2" w:rsidRDefault="0054231D" w:rsidP="0054231D">
      <w:pPr>
        <w:autoSpaceDE w:val="0"/>
        <w:autoSpaceDN w:val="0"/>
        <w:adjustRightInd w:val="0"/>
        <w:spacing w:after="0" w:line="240" w:lineRule="auto"/>
        <w:rPr>
          <w:rFonts w:ascii="Times New Roman" w:eastAsia="Calibri" w:hAnsi="Times New Roman" w:cs="Times New Roman"/>
          <w:sz w:val="20"/>
          <w:szCs w:val="20"/>
        </w:rPr>
      </w:pPr>
    </w:p>
    <w:p w:rsidR="0054231D" w:rsidRPr="00F61CD2" w:rsidRDefault="0054231D" w:rsidP="0054231D">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 Describir mediante tabulados las principales características de la población que participó en el levantamiento de panel, desagregando por población activa y no activa en el programa social en 2017 (sexo, edad, ubicación geográfica, tipo de apoyo, entre otras, dependiendo de las características del programa social); con la finalidad de verificar la representatividad de la población beneficiaria del programa social. </w:t>
      </w:r>
    </w:p>
    <w:p w:rsidR="0054231D" w:rsidRPr="00F61CD2" w:rsidRDefault="0054231D" w:rsidP="0054231D">
      <w:pPr>
        <w:autoSpaceDE w:val="0"/>
        <w:autoSpaceDN w:val="0"/>
        <w:adjustRightInd w:val="0"/>
        <w:spacing w:after="0" w:line="240" w:lineRule="auto"/>
        <w:jc w:val="both"/>
        <w:rPr>
          <w:rFonts w:ascii="Times New Roman" w:eastAsia="Calibri" w:hAnsi="Times New Roman" w:cs="Times New Roman"/>
          <w:sz w:val="20"/>
          <w:szCs w:val="20"/>
        </w:rPr>
      </w:pPr>
    </w:p>
    <w:tbl>
      <w:tblPr>
        <w:tblStyle w:val="Tablaconcuadrcula14"/>
        <w:tblW w:w="0" w:type="auto"/>
        <w:jc w:val="center"/>
        <w:tblLook w:val="04A0" w:firstRow="1" w:lastRow="0" w:firstColumn="1" w:lastColumn="0" w:noHBand="0" w:noVBand="1"/>
      </w:tblPr>
      <w:tblGrid>
        <w:gridCol w:w="1880"/>
        <w:gridCol w:w="2653"/>
        <w:gridCol w:w="2267"/>
        <w:gridCol w:w="2028"/>
      </w:tblGrid>
      <w:tr w:rsidR="0054231D" w:rsidRPr="00F61CD2" w:rsidTr="0059212C">
        <w:trPr>
          <w:trHeight w:val="259"/>
          <w:jc w:val="center"/>
        </w:trPr>
        <w:tc>
          <w:tcPr>
            <w:tcW w:w="1900" w:type="dxa"/>
          </w:tcPr>
          <w:p w:rsidR="0054231D" w:rsidRPr="00F61CD2" w:rsidRDefault="0054231D" w:rsidP="0059212C">
            <w:pPr>
              <w:autoSpaceDE w:val="0"/>
              <w:autoSpaceDN w:val="0"/>
              <w:adjustRightInd w:val="0"/>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Población </w:t>
            </w:r>
          </w:p>
        </w:tc>
        <w:tc>
          <w:tcPr>
            <w:tcW w:w="2693" w:type="dxa"/>
          </w:tcPr>
          <w:p w:rsidR="0054231D" w:rsidRPr="00F61CD2" w:rsidRDefault="0054231D" w:rsidP="0059212C">
            <w:pPr>
              <w:autoSpaceDE w:val="0"/>
              <w:autoSpaceDN w:val="0"/>
              <w:adjustRightInd w:val="0"/>
              <w:rPr>
                <w:rFonts w:ascii="Times New Roman" w:eastAsia="Calibri" w:hAnsi="Times New Roman" w:cs="Times New Roman"/>
                <w:sz w:val="20"/>
                <w:szCs w:val="20"/>
              </w:rPr>
            </w:pPr>
            <w:r w:rsidRPr="00F61CD2">
              <w:rPr>
                <w:rFonts w:ascii="Times New Roman" w:eastAsia="Calibri" w:hAnsi="Times New Roman" w:cs="Times New Roman"/>
                <w:sz w:val="20"/>
                <w:szCs w:val="20"/>
              </w:rPr>
              <w:t>Sexo</w:t>
            </w:r>
          </w:p>
        </w:tc>
        <w:tc>
          <w:tcPr>
            <w:tcW w:w="2305" w:type="dxa"/>
            <w:tcBorders>
              <w:right w:val="single" w:sz="4" w:space="0" w:color="auto"/>
            </w:tcBorders>
          </w:tcPr>
          <w:p w:rsidR="0054231D" w:rsidRPr="00F61CD2" w:rsidRDefault="0054231D" w:rsidP="0059212C">
            <w:pPr>
              <w:autoSpaceDE w:val="0"/>
              <w:autoSpaceDN w:val="0"/>
              <w:adjustRightInd w:val="0"/>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Edad </w:t>
            </w:r>
          </w:p>
        </w:tc>
        <w:tc>
          <w:tcPr>
            <w:tcW w:w="2054" w:type="dxa"/>
            <w:tcBorders>
              <w:left w:val="single" w:sz="4" w:space="0" w:color="auto"/>
            </w:tcBorders>
          </w:tcPr>
          <w:p w:rsidR="0054231D" w:rsidRPr="00F61CD2" w:rsidRDefault="0054231D" w:rsidP="0059212C">
            <w:pPr>
              <w:autoSpaceDE w:val="0"/>
              <w:autoSpaceDN w:val="0"/>
              <w:adjustRightInd w:val="0"/>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Cantidad </w:t>
            </w:r>
          </w:p>
        </w:tc>
      </w:tr>
      <w:tr w:rsidR="0054231D" w:rsidRPr="00F61CD2" w:rsidTr="0059212C">
        <w:trPr>
          <w:trHeight w:val="259"/>
          <w:jc w:val="center"/>
        </w:trPr>
        <w:tc>
          <w:tcPr>
            <w:tcW w:w="1900" w:type="dxa"/>
          </w:tcPr>
          <w:p w:rsidR="0054231D" w:rsidRPr="00F61CD2" w:rsidRDefault="0054231D" w:rsidP="0059212C">
            <w:pPr>
              <w:autoSpaceDE w:val="0"/>
              <w:autoSpaceDN w:val="0"/>
              <w:adjustRightInd w:val="0"/>
              <w:rPr>
                <w:rFonts w:ascii="Times New Roman" w:eastAsia="Calibri" w:hAnsi="Times New Roman" w:cs="Times New Roman"/>
                <w:sz w:val="20"/>
                <w:szCs w:val="20"/>
              </w:rPr>
            </w:pPr>
            <w:r w:rsidRPr="00F61CD2">
              <w:rPr>
                <w:rFonts w:ascii="Times New Roman" w:eastAsia="Calibri" w:hAnsi="Times New Roman" w:cs="Times New Roman"/>
                <w:sz w:val="20"/>
                <w:szCs w:val="20"/>
              </w:rPr>
              <w:t>502</w:t>
            </w:r>
          </w:p>
        </w:tc>
        <w:tc>
          <w:tcPr>
            <w:tcW w:w="2693" w:type="dxa"/>
            <w:tcBorders>
              <w:bottom w:val="single" w:sz="4" w:space="0" w:color="auto"/>
            </w:tcBorders>
          </w:tcPr>
          <w:p w:rsidR="0054231D" w:rsidRPr="00F61CD2" w:rsidRDefault="0054231D" w:rsidP="0059212C">
            <w:pPr>
              <w:autoSpaceDE w:val="0"/>
              <w:autoSpaceDN w:val="0"/>
              <w:adjustRightInd w:val="0"/>
              <w:rPr>
                <w:rFonts w:ascii="Times New Roman" w:eastAsia="Calibri" w:hAnsi="Times New Roman" w:cs="Times New Roman"/>
                <w:sz w:val="20"/>
                <w:szCs w:val="20"/>
              </w:rPr>
            </w:pPr>
            <w:r w:rsidRPr="00F61CD2">
              <w:rPr>
                <w:rFonts w:ascii="Times New Roman" w:eastAsia="Calibri" w:hAnsi="Times New Roman" w:cs="Times New Roman"/>
                <w:sz w:val="20"/>
                <w:szCs w:val="20"/>
              </w:rPr>
              <w:t>Mujeres 298</w:t>
            </w:r>
          </w:p>
        </w:tc>
        <w:tc>
          <w:tcPr>
            <w:tcW w:w="2305" w:type="dxa"/>
            <w:tcBorders>
              <w:right w:val="single" w:sz="4" w:space="0" w:color="auto"/>
            </w:tcBorders>
          </w:tcPr>
          <w:p w:rsidR="0054231D" w:rsidRPr="00F61CD2" w:rsidRDefault="0054231D" w:rsidP="0059212C">
            <w:pPr>
              <w:autoSpaceDE w:val="0"/>
              <w:autoSpaceDN w:val="0"/>
              <w:adjustRightInd w:val="0"/>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0-10 </w:t>
            </w:r>
          </w:p>
        </w:tc>
        <w:tc>
          <w:tcPr>
            <w:tcW w:w="2054" w:type="dxa"/>
            <w:tcBorders>
              <w:left w:val="single" w:sz="4" w:space="0" w:color="auto"/>
            </w:tcBorders>
          </w:tcPr>
          <w:p w:rsidR="0054231D" w:rsidRPr="00F61CD2" w:rsidRDefault="0054231D" w:rsidP="0059212C">
            <w:pPr>
              <w:autoSpaceDE w:val="0"/>
              <w:autoSpaceDN w:val="0"/>
              <w:adjustRightInd w:val="0"/>
              <w:rPr>
                <w:rFonts w:ascii="Times New Roman" w:eastAsia="Calibri" w:hAnsi="Times New Roman" w:cs="Times New Roman"/>
                <w:sz w:val="20"/>
                <w:szCs w:val="20"/>
              </w:rPr>
            </w:pPr>
            <w:r w:rsidRPr="00F61CD2">
              <w:rPr>
                <w:rFonts w:ascii="Times New Roman" w:eastAsia="Calibri" w:hAnsi="Times New Roman" w:cs="Times New Roman"/>
                <w:sz w:val="20"/>
                <w:szCs w:val="20"/>
              </w:rPr>
              <w:t>28</w:t>
            </w:r>
          </w:p>
        </w:tc>
      </w:tr>
      <w:tr w:rsidR="0054231D" w:rsidRPr="00F61CD2" w:rsidTr="0059212C">
        <w:trPr>
          <w:trHeight w:val="259"/>
          <w:jc w:val="center"/>
        </w:trPr>
        <w:tc>
          <w:tcPr>
            <w:tcW w:w="1900" w:type="dxa"/>
          </w:tcPr>
          <w:p w:rsidR="0054231D" w:rsidRPr="00F61CD2" w:rsidRDefault="0054231D" w:rsidP="0059212C">
            <w:pPr>
              <w:autoSpaceDE w:val="0"/>
              <w:autoSpaceDN w:val="0"/>
              <w:adjustRightInd w:val="0"/>
              <w:rPr>
                <w:rFonts w:ascii="Times New Roman" w:eastAsia="Calibri" w:hAnsi="Times New Roman" w:cs="Times New Roman"/>
                <w:sz w:val="20"/>
                <w:szCs w:val="20"/>
              </w:rPr>
            </w:pPr>
          </w:p>
        </w:tc>
        <w:tc>
          <w:tcPr>
            <w:tcW w:w="2693" w:type="dxa"/>
            <w:tcBorders>
              <w:top w:val="single" w:sz="4" w:space="0" w:color="auto"/>
              <w:bottom w:val="single" w:sz="4" w:space="0" w:color="auto"/>
            </w:tcBorders>
          </w:tcPr>
          <w:p w:rsidR="0054231D" w:rsidRPr="00F61CD2" w:rsidRDefault="0054231D" w:rsidP="0059212C">
            <w:pPr>
              <w:autoSpaceDE w:val="0"/>
              <w:autoSpaceDN w:val="0"/>
              <w:adjustRightInd w:val="0"/>
              <w:rPr>
                <w:rFonts w:ascii="Times New Roman" w:eastAsia="Calibri" w:hAnsi="Times New Roman" w:cs="Times New Roman"/>
                <w:sz w:val="20"/>
                <w:szCs w:val="20"/>
              </w:rPr>
            </w:pPr>
            <w:r w:rsidRPr="00F61CD2">
              <w:rPr>
                <w:rFonts w:ascii="Times New Roman" w:eastAsia="Calibri" w:hAnsi="Times New Roman" w:cs="Times New Roman"/>
                <w:sz w:val="20"/>
                <w:szCs w:val="20"/>
              </w:rPr>
              <w:t>Hombres  204</w:t>
            </w:r>
          </w:p>
        </w:tc>
        <w:tc>
          <w:tcPr>
            <w:tcW w:w="2305" w:type="dxa"/>
            <w:tcBorders>
              <w:right w:val="single" w:sz="4" w:space="0" w:color="auto"/>
            </w:tcBorders>
          </w:tcPr>
          <w:p w:rsidR="0054231D" w:rsidRPr="00F61CD2" w:rsidRDefault="0054231D" w:rsidP="0059212C">
            <w:pPr>
              <w:autoSpaceDE w:val="0"/>
              <w:autoSpaceDN w:val="0"/>
              <w:adjustRightInd w:val="0"/>
              <w:rPr>
                <w:rFonts w:ascii="Times New Roman" w:eastAsia="Calibri" w:hAnsi="Times New Roman" w:cs="Times New Roman"/>
                <w:sz w:val="20"/>
                <w:szCs w:val="20"/>
              </w:rPr>
            </w:pPr>
            <w:r w:rsidRPr="00F61CD2">
              <w:rPr>
                <w:rFonts w:ascii="Times New Roman" w:eastAsia="Calibri" w:hAnsi="Times New Roman" w:cs="Times New Roman"/>
                <w:sz w:val="20"/>
                <w:szCs w:val="20"/>
              </w:rPr>
              <w:t>11-20</w:t>
            </w:r>
          </w:p>
        </w:tc>
        <w:tc>
          <w:tcPr>
            <w:tcW w:w="2054" w:type="dxa"/>
            <w:tcBorders>
              <w:left w:val="single" w:sz="4" w:space="0" w:color="auto"/>
            </w:tcBorders>
          </w:tcPr>
          <w:p w:rsidR="0054231D" w:rsidRPr="00F61CD2" w:rsidRDefault="0054231D" w:rsidP="0059212C">
            <w:pPr>
              <w:autoSpaceDE w:val="0"/>
              <w:autoSpaceDN w:val="0"/>
              <w:adjustRightInd w:val="0"/>
              <w:rPr>
                <w:rFonts w:ascii="Times New Roman" w:eastAsia="Calibri" w:hAnsi="Times New Roman" w:cs="Times New Roman"/>
                <w:sz w:val="20"/>
                <w:szCs w:val="20"/>
              </w:rPr>
            </w:pPr>
            <w:r w:rsidRPr="00F61CD2">
              <w:rPr>
                <w:rFonts w:ascii="Times New Roman" w:eastAsia="Calibri" w:hAnsi="Times New Roman" w:cs="Times New Roman"/>
                <w:sz w:val="20"/>
                <w:szCs w:val="20"/>
              </w:rPr>
              <w:t>45</w:t>
            </w:r>
          </w:p>
        </w:tc>
      </w:tr>
      <w:tr w:rsidR="0054231D" w:rsidRPr="00F61CD2" w:rsidTr="0059212C">
        <w:trPr>
          <w:trHeight w:val="259"/>
          <w:jc w:val="center"/>
        </w:trPr>
        <w:tc>
          <w:tcPr>
            <w:tcW w:w="1900" w:type="dxa"/>
          </w:tcPr>
          <w:p w:rsidR="0054231D" w:rsidRPr="00F61CD2" w:rsidRDefault="0054231D" w:rsidP="0059212C">
            <w:pPr>
              <w:autoSpaceDE w:val="0"/>
              <w:autoSpaceDN w:val="0"/>
              <w:adjustRightInd w:val="0"/>
              <w:rPr>
                <w:rFonts w:ascii="Times New Roman" w:eastAsia="Calibri" w:hAnsi="Times New Roman" w:cs="Times New Roman"/>
                <w:sz w:val="20"/>
                <w:szCs w:val="20"/>
              </w:rPr>
            </w:pPr>
          </w:p>
        </w:tc>
        <w:tc>
          <w:tcPr>
            <w:tcW w:w="2693" w:type="dxa"/>
            <w:tcBorders>
              <w:top w:val="single" w:sz="4" w:space="0" w:color="auto"/>
            </w:tcBorders>
          </w:tcPr>
          <w:p w:rsidR="0054231D" w:rsidRPr="00F61CD2" w:rsidRDefault="0054231D" w:rsidP="0059212C">
            <w:pPr>
              <w:autoSpaceDE w:val="0"/>
              <w:autoSpaceDN w:val="0"/>
              <w:adjustRightInd w:val="0"/>
              <w:rPr>
                <w:rFonts w:ascii="Times New Roman" w:eastAsia="Calibri" w:hAnsi="Times New Roman" w:cs="Times New Roman"/>
                <w:sz w:val="20"/>
                <w:szCs w:val="20"/>
              </w:rPr>
            </w:pPr>
          </w:p>
        </w:tc>
        <w:tc>
          <w:tcPr>
            <w:tcW w:w="2305" w:type="dxa"/>
            <w:tcBorders>
              <w:right w:val="single" w:sz="4" w:space="0" w:color="auto"/>
            </w:tcBorders>
          </w:tcPr>
          <w:p w:rsidR="0054231D" w:rsidRPr="00F61CD2" w:rsidRDefault="0054231D" w:rsidP="0059212C">
            <w:pPr>
              <w:autoSpaceDE w:val="0"/>
              <w:autoSpaceDN w:val="0"/>
              <w:adjustRightInd w:val="0"/>
              <w:rPr>
                <w:rFonts w:ascii="Times New Roman" w:eastAsia="Calibri" w:hAnsi="Times New Roman" w:cs="Times New Roman"/>
                <w:sz w:val="20"/>
                <w:szCs w:val="20"/>
              </w:rPr>
            </w:pPr>
            <w:r w:rsidRPr="00F61CD2">
              <w:rPr>
                <w:rFonts w:ascii="Times New Roman" w:eastAsia="Calibri" w:hAnsi="Times New Roman" w:cs="Times New Roman"/>
                <w:sz w:val="20"/>
                <w:szCs w:val="20"/>
              </w:rPr>
              <w:t>21-30</w:t>
            </w:r>
          </w:p>
        </w:tc>
        <w:tc>
          <w:tcPr>
            <w:tcW w:w="2054" w:type="dxa"/>
            <w:tcBorders>
              <w:left w:val="single" w:sz="4" w:space="0" w:color="auto"/>
            </w:tcBorders>
          </w:tcPr>
          <w:p w:rsidR="0054231D" w:rsidRPr="00F61CD2" w:rsidRDefault="0054231D" w:rsidP="0059212C">
            <w:pPr>
              <w:autoSpaceDE w:val="0"/>
              <w:autoSpaceDN w:val="0"/>
              <w:adjustRightInd w:val="0"/>
              <w:rPr>
                <w:rFonts w:ascii="Times New Roman" w:eastAsia="Calibri" w:hAnsi="Times New Roman" w:cs="Times New Roman"/>
                <w:sz w:val="20"/>
                <w:szCs w:val="20"/>
              </w:rPr>
            </w:pPr>
            <w:r w:rsidRPr="00F61CD2">
              <w:rPr>
                <w:rFonts w:ascii="Times New Roman" w:eastAsia="Calibri" w:hAnsi="Times New Roman" w:cs="Times New Roman"/>
                <w:sz w:val="20"/>
                <w:szCs w:val="20"/>
              </w:rPr>
              <w:t>126</w:t>
            </w:r>
          </w:p>
        </w:tc>
      </w:tr>
      <w:tr w:rsidR="0054231D" w:rsidRPr="00F61CD2" w:rsidTr="0059212C">
        <w:trPr>
          <w:trHeight w:val="259"/>
          <w:jc w:val="center"/>
        </w:trPr>
        <w:tc>
          <w:tcPr>
            <w:tcW w:w="1900" w:type="dxa"/>
          </w:tcPr>
          <w:p w:rsidR="0054231D" w:rsidRPr="00F61CD2" w:rsidRDefault="0054231D" w:rsidP="0059212C">
            <w:pPr>
              <w:autoSpaceDE w:val="0"/>
              <w:autoSpaceDN w:val="0"/>
              <w:adjustRightInd w:val="0"/>
              <w:rPr>
                <w:rFonts w:ascii="Times New Roman" w:eastAsia="Calibri" w:hAnsi="Times New Roman" w:cs="Times New Roman"/>
                <w:sz w:val="20"/>
                <w:szCs w:val="20"/>
              </w:rPr>
            </w:pPr>
          </w:p>
        </w:tc>
        <w:tc>
          <w:tcPr>
            <w:tcW w:w="2693" w:type="dxa"/>
          </w:tcPr>
          <w:p w:rsidR="0054231D" w:rsidRPr="00F61CD2" w:rsidRDefault="0054231D" w:rsidP="0059212C">
            <w:pPr>
              <w:autoSpaceDE w:val="0"/>
              <w:autoSpaceDN w:val="0"/>
              <w:adjustRightInd w:val="0"/>
              <w:rPr>
                <w:rFonts w:ascii="Times New Roman" w:eastAsia="Calibri" w:hAnsi="Times New Roman" w:cs="Times New Roman"/>
                <w:sz w:val="20"/>
                <w:szCs w:val="20"/>
              </w:rPr>
            </w:pPr>
          </w:p>
        </w:tc>
        <w:tc>
          <w:tcPr>
            <w:tcW w:w="2305" w:type="dxa"/>
            <w:tcBorders>
              <w:right w:val="single" w:sz="4" w:space="0" w:color="auto"/>
            </w:tcBorders>
          </w:tcPr>
          <w:p w:rsidR="0054231D" w:rsidRPr="00F61CD2" w:rsidRDefault="0054231D" w:rsidP="0059212C">
            <w:pPr>
              <w:autoSpaceDE w:val="0"/>
              <w:autoSpaceDN w:val="0"/>
              <w:adjustRightInd w:val="0"/>
              <w:rPr>
                <w:rFonts w:ascii="Times New Roman" w:eastAsia="Calibri" w:hAnsi="Times New Roman" w:cs="Times New Roman"/>
                <w:sz w:val="20"/>
                <w:szCs w:val="20"/>
              </w:rPr>
            </w:pPr>
            <w:r w:rsidRPr="00F61CD2">
              <w:rPr>
                <w:rFonts w:ascii="Times New Roman" w:eastAsia="Calibri" w:hAnsi="Times New Roman" w:cs="Times New Roman"/>
                <w:sz w:val="20"/>
                <w:szCs w:val="20"/>
              </w:rPr>
              <w:t>31-40</w:t>
            </w:r>
          </w:p>
        </w:tc>
        <w:tc>
          <w:tcPr>
            <w:tcW w:w="2054" w:type="dxa"/>
            <w:tcBorders>
              <w:left w:val="single" w:sz="4" w:space="0" w:color="auto"/>
            </w:tcBorders>
          </w:tcPr>
          <w:p w:rsidR="0054231D" w:rsidRPr="00F61CD2" w:rsidRDefault="0054231D" w:rsidP="0059212C">
            <w:pPr>
              <w:autoSpaceDE w:val="0"/>
              <w:autoSpaceDN w:val="0"/>
              <w:adjustRightInd w:val="0"/>
              <w:rPr>
                <w:rFonts w:ascii="Times New Roman" w:eastAsia="Calibri" w:hAnsi="Times New Roman" w:cs="Times New Roman"/>
                <w:sz w:val="20"/>
                <w:szCs w:val="20"/>
              </w:rPr>
            </w:pPr>
            <w:r w:rsidRPr="00F61CD2">
              <w:rPr>
                <w:rFonts w:ascii="Times New Roman" w:eastAsia="Calibri" w:hAnsi="Times New Roman" w:cs="Times New Roman"/>
                <w:sz w:val="20"/>
                <w:szCs w:val="20"/>
              </w:rPr>
              <w:t>169</w:t>
            </w:r>
          </w:p>
        </w:tc>
      </w:tr>
      <w:tr w:rsidR="0054231D" w:rsidRPr="00F61CD2" w:rsidTr="0059212C">
        <w:trPr>
          <w:trHeight w:val="259"/>
          <w:jc w:val="center"/>
        </w:trPr>
        <w:tc>
          <w:tcPr>
            <w:tcW w:w="1900" w:type="dxa"/>
          </w:tcPr>
          <w:p w:rsidR="0054231D" w:rsidRPr="00F61CD2" w:rsidRDefault="0054231D" w:rsidP="0059212C">
            <w:pPr>
              <w:autoSpaceDE w:val="0"/>
              <w:autoSpaceDN w:val="0"/>
              <w:adjustRightInd w:val="0"/>
              <w:rPr>
                <w:rFonts w:ascii="Times New Roman" w:eastAsia="Calibri" w:hAnsi="Times New Roman" w:cs="Times New Roman"/>
                <w:sz w:val="20"/>
                <w:szCs w:val="20"/>
              </w:rPr>
            </w:pPr>
          </w:p>
        </w:tc>
        <w:tc>
          <w:tcPr>
            <w:tcW w:w="2693" w:type="dxa"/>
          </w:tcPr>
          <w:p w:rsidR="0054231D" w:rsidRPr="00F61CD2" w:rsidRDefault="0054231D" w:rsidP="0059212C">
            <w:pPr>
              <w:autoSpaceDE w:val="0"/>
              <w:autoSpaceDN w:val="0"/>
              <w:adjustRightInd w:val="0"/>
              <w:rPr>
                <w:rFonts w:ascii="Times New Roman" w:eastAsia="Calibri" w:hAnsi="Times New Roman" w:cs="Times New Roman"/>
                <w:sz w:val="20"/>
                <w:szCs w:val="20"/>
              </w:rPr>
            </w:pPr>
          </w:p>
        </w:tc>
        <w:tc>
          <w:tcPr>
            <w:tcW w:w="2305" w:type="dxa"/>
            <w:tcBorders>
              <w:right w:val="single" w:sz="4" w:space="0" w:color="auto"/>
            </w:tcBorders>
          </w:tcPr>
          <w:p w:rsidR="0054231D" w:rsidRPr="00F61CD2" w:rsidRDefault="0054231D" w:rsidP="0059212C">
            <w:pPr>
              <w:autoSpaceDE w:val="0"/>
              <w:autoSpaceDN w:val="0"/>
              <w:adjustRightInd w:val="0"/>
              <w:rPr>
                <w:rFonts w:ascii="Times New Roman" w:eastAsia="Calibri" w:hAnsi="Times New Roman" w:cs="Times New Roman"/>
                <w:sz w:val="20"/>
                <w:szCs w:val="20"/>
              </w:rPr>
            </w:pPr>
            <w:r w:rsidRPr="00F61CD2">
              <w:rPr>
                <w:rFonts w:ascii="Times New Roman" w:eastAsia="Calibri" w:hAnsi="Times New Roman" w:cs="Times New Roman"/>
                <w:sz w:val="20"/>
                <w:szCs w:val="20"/>
              </w:rPr>
              <w:t>41-50</w:t>
            </w:r>
          </w:p>
        </w:tc>
        <w:tc>
          <w:tcPr>
            <w:tcW w:w="2054" w:type="dxa"/>
            <w:tcBorders>
              <w:left w:val="single" w:sz="4" w:space="0" w:color="auto"/>
            </w:tcBorders>
          </w:tcPr>
          <w:p w:rsidR="0054231D" w:rsidRPr="00F61CD2" w:rsidRDefault="0054231D" w:rsidP="0059212C">
            <w:pPr>
              <w:autoSpaceDE w:val="0"/>
              <w:autoSpaceDN w:val="0"/>
              <w:adjustRightInd w:val="0"/>
              <w:rPr>
                <w:rFonts w:ascii="Times New Roman" w:eastAsia="Calibri" w:hAnsi="Times New Roman" w:cs="Times New Roman"/>
                <w:sz w:val="20"/>
                <w:szCs w:val="20"/>
              </w:rPr>
            </w:pPr>
            <w:r w:rsidRPr="00F61CD2">
              <w:rPr>
                <w:rFonts w:ascii="Times New Roman" w:eastAsia="Calibri" w:hAnsi="Times New Roman" w:cs="Times New Roman"/>
                <w:sz w:val="20"/>
                <w:szCs w:val="20"/>
              </w:rPr>
              <w:t>48</w:t>
            </w:r>
          </w:p>
        </w:tc>
      </w:tr>
      <w:tr w:rsidR="0054231D" w:rsidRPr="00F61CD2" w:rsidTr="0059212C">
        <w:trPr>
          <w:trHeight w:val="259"/>
          <w:jc w:val="center"/>
        </w:trPr>
        <w:tc>
          <w:tcPr>
            <w:tcW w:w="1900" w:type="dxa"/>
          </w:tcPr>
          <w:p w:rsidR="0054231D" w:rsidRPr="00F61CD2" w:rsidRDefault="0054231D" w:rsidP="0059212C">
            <w:pPr>
              <w:autoSpaceDE w:val="0"/>
              <w:autoSpaceDN w:val="0"/>
              <w:adjustRightInd w:val="0"/>
              <w:rPr>
                <w:rFonts w:ascii="Times New Roman" w:eastAsia="Calibri" w:hAnsi="Times New Roman" w:cs="Times New Roman"/>
                <w:sz w:val="20"/>
                <w:szCs w:val="20"/>
              </w:rPr>
            </w:pPr>
          </w:p>
        </w:tc>
        <w:tc>
          <w:tcPr>
            <w:tcW w:w="2693" w:type="dxa"/>
          </w:tcPr>
          <w:p w:rsidR="0054231D" w:rsidRPr="00F61CD2" w:rsidRDefault="0054231D" w:rsidP="0059212C">
            <w:pPr>
              <w:autoSpaceDE w:val="0"/>
              <w:autoSpaceDN w:val="0"/>
              <w:adjustRightInd w:val="0"/>
              <w:rPr>
                <w:rFonts w:ascii="Times New Roman" w:eastAsia="Calibri" w:hAnsi="Times New Roman" w:cs="Times New Roman"/>
                <w:sz w:val="20"/>
                <w:szCs w:val="20"/>
              </w:rPr>
            </w:pPr>
          </w:p>
        </w:tc>
        <w:tc>
          <w:tcPr>
            <w:tcW w:w="2305" w:type="dxa"/>
            <w:tcBorders>
              <w:right w:val="single" w:sz="4" w:space="0" w:color="auto"/>
            </w:tcBorders>
          </w:tcPr>
          <w:p w:rsidR="0054231D" w:rsidRPr="00F61CD2" w:rsidRDefault="0054231D" w:rsidP="0059212C">
            <w:pPr>
              <w:autoSpaceDE w:val="0"/>
              <w:autoSpaceDN w:val="0"/>
              <w:adjustRightInd w:val="0"/>
              <w:rPr>
                <w:rFonts w:ascii="Times New Roman" w:eastAsia="Calibri" w:hAnsi="Times New Roman" w:cs="Times New Roman"/>
                <w:sz w:val="20"/>
                <w:szCs w:val="20"/>
              </w:rPr>
            </w:pPr>
            <w:r w:rsidRPr="00F61CD2">
              <w:rPr>
                <w:rFonts w:ascii="Times New Roman" w:eastAsia="Calibri" w:hAnsi="Times New Roman" w:cs="Times New Roman"/>
                <w:sz w:val="20"/>
                <w:szCs w:val="20"/>
              </w:rPr>
              <w:t>51-59</w:t>
            </w:r>
          </w:p>
        </w:tc>
        <w:tc>
          <w:tcPr>
            <w:tcW w:w="2054" w:type="dxa"/>
            <w:tcBorders>
              <w:left w:val="single" w:sz="4" w:space="0" w:color="auto"/>
            </w:tcBorders>
          </w:tcPr>
          <w:p w:rsidR="0054231D" w:rsidRPr="00F61CD2" w:rsidRDefault="0054231D" w:rsidP="0059212C">
            <w:pPr>
              <w:autoSpaceDE w:val="0"/>
              <w:autoSpaceDN w:val="0"/>
              <w:adjustRightInd w:val="0"/>
              <w:rPr>
                <w:rFonts w:ascii="Times New Roman" w:eastAsia="Calibri" w:hAnsi="Times New Roman" w:cs="Times New Roman"/>
                <w:sz w:val="20"/>
                <w:szCs w:val="20"/>
              </w:rPr>
            </w:pPr>
            <w:r w:rsidRPr="00F61CD2">
              <w:rPr>
                <w:rFonts w:ascii="Times New Roman" w:eastAsia="Calibri" w:hAnsi="Times New Roman" w:cs="Times New Roman"/>
                <w:sz w:val="20"/>
                <w:szCs w:val="20"/>
              </w:rPr>
              <w:t>86</w:t>
            </w:r>
          </w:p>
        </w:tc>
      </w:tr>
    </w:tbl>
    <w:p w:rsidR="0054231D" w:rsidRPr="00F61CD2" w:rsidRDefault="0054231D" w:rsidP="0054231D">
      <w:pPr>
        <w:autoSpaceDE w:val="0"/>
        <w:autoSpaceDN w:val="0"/>
        <w:adjustRightInd w:val="0"/>
        <w:spacing w:after="0" w:line="240" w:lineRule="auto"/>
        <w:rPr>
          <w:rFonts w:ascii="Times New Roman" w:eastAsia="Calibri" w:hAnsi="Times New Roman" w:cs="Times New Roman"/>
          <w:sz w:val="20"/>
          <w:szCs w:val="20"/>
        </w:rPr>
      </w:pPr>
    </w:p>
    <w:p w:rsidR="0054231D" w:rsidRPr="00F61CD2" w:rsidRDefault="0054231D" w:rsidP="0054231D">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 Presentar el cronograma de aplicación del instrumento y del procesamiento de la información; indicando las fechas o los periodos, los lugares de aplicación, el personal utilizado, los tiempos empleados. </w:t>
      </w:r>
    </w:p>
    <w:p w:rsidR="0054231D" w:rsidRPr="00F61CD2" w:rsidRDefault="0054231D" w:rsidP="0054231D">
      <w:pPr>
        <w:autoSpaceDE w:val="0"/>
        <w:autoSpaceDN w:val="0"/>
        <w:adjustRightInd w:val="0"/>
        <w:spacing w:after="0" w:line="240" w:lineRule="auto"/>
        <w:rPr>
          <w:rFonts w:ascii="Times New Roman" w:eastAsia="Calibri" w:hAnsi="Times New Roman" w:cs="Times New Roman"/>
          <w:sz w:val="20"/>
          <w:szCs w:val="20"/>
        </w:rPr>
      </w:pPr>
    </w:p>
    <w:tbl>
      <w:tblPr>
        <w:tblW w:w="9652" w:type="dxa"/>
        <w:tblInd w:w="57" w:type="dxa"/>
        <w:tblCellMar>
          <w:left w:w="70" w:type="dxa"/>
          <w:right w:w="70" w:type="dxa"/>
        </w:tblCellMar>
        <w:tblLook w:val="04A0" w:firstRow="1" w:lastRow="0" w:firstColumn="1" w:lastColumn="0" w:noHBand="0" w:noVBand="1"/>
      </w:tblPr>
      <w:tblGrid>
        <w:gridCol w:w="5027"/>
        <w:gridCol w:w="4625"/>
      </w:tblGrid>
      <w:tr w:rsidR="0054231D" w:rsidRPr="00F61CD2" w:rsidTr="0059212C">
        <w:trPr>
          <w:trHeight w:val="177"/>
        </w:trPr>
        <w:tc>
          <w:tcPr>
            <w:tcW w:w="5027"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54231D" w:rsidRPr="00F61CD2" w:rsidRDefault="0054231D" w:rsidP="0059212C">
            <w:pPr>
              <w:spacing w:after="0" w:line="240" w:lineRule="auto"/>
              <w:jc w:val="center"/>
              <w:rPr>
                <w:rFonts w:ascii="Times New Roman" w:eastAsia="Times New Roman" w:hAnsi="Times New Roman" w:cs="Times New Roman"/>
                <w:b/>
                <w:bCs/>
                <w:sz w:val="20"/>
                <w:szCs w:val="20"/>
              </w:rPr>
            </w:pPr>
            <w:r w:rsidRPr="00F61CD2">
              <w:rPr>
                <w:rFonts w:ascii="Times New Roman" w:eastAsia="Times New Roman" w:hAnsi="Times New Roman" w:cs="Times New Roman"/>
                <w:b/>
                <w:bCs/>
                <w:sz w:val="20"/>
                <w:szCs w:val="20"/>
              </w:rPr>
              <w:t>Apartado de la evaluación</w:t>
            </w:r>
          </w:p>
        </w:tc>
        <w:tc>
          <w:tcPr>
            <w:tcW w:w="4625" w:type="dxa"/>
            <w:tcBorders>
              <w:top w:val="single" w:sz="8" w:space="0" w:color="000000"/>
              <w:left w:val="nil"/>
              <w:bottom w:val="single" w:sz="8" w:space="0" w:color="000000"/>
              <w:right w:val="single" w:sz="8" w:space="0" w:color="000000"/>
            </w:tcBorders>
            <w:shd w:val="clear" w:color="auto" w:fill="auto"/>
            <w:vAlign w:val="bottom"/>
            <w:hideMark/>
          </w:tcPr>
          <w:p w:rsidR="0054231D" w:rsidRPr="00F61CD2" w:rsidRDefault="0054231D" w:rsidP="0059212C">
            <w:pPr>
              <w:spacing w:after="0" w:line="240" w:lineRule="auto"/>
              <w:jc w:val="center"/>
              <w:rPr>
                <w:rFonts w:ascii="Times New Roman" w:eastAsia="Times New Roman" w:hAnsi="Times New Roman" w:cs="Times New Roman"/>
                <w:b/>
                <w:bCs/>
                <w:sz w:val="20"/>
                <w:szCs w:val="20"/>
              </w:rPr>
            </w:pPr>
            <w:r w:rsidRPr="00F61CD2">
              <w:rPr>
                <w:rFonts w:ascii="Times New Roman" w:eastAsia="Times New Roman" w:hAnsi="Times New Roman" w:cs="Times New Roman"/>
                <w:b/>
                <w:bCs/>
                <w:sz w:val="20"/>
                <w:szCs w:val="20"/>
              </w:rPr>
              <w:t>Periodo de análisis</w:t>
            </w:r>
          </w:p>
        </w:tc>
      </w:tr>
      <w:tr w:rsidR="0054231D" w:rsidRPr="00F61CD2" w:rsidTr="0059212C">
        <w:trPr>
          <w:trHeight w:val="177"/>
        </w:trPr>
        <w:tc>
          <w:tcPr>
            <w:tcW w:w="5027"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54231D" w:rsidRPr="00F61CD2" w:rsidRDefault="0054231D" w:rsidP="0059212C">
            <w:pPr>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1.- Revisión de los lineamientos de evaluación 2018</w:t>
            </w:r>
          </w:p>
        </w:tc>
        <w:tc>
          <w:tcPr>
            <w:tcW w:w="4625" w:type="dxa"/>
            <w:tcBorders>
              <w:top w:val="single" w:sz="8" w:space="0" w:color="000000"/>
              <w:left w:val="nil"/>
              <w:bottom w:val="single" w:sz="8" w:space="0" w:color="000000"/>
              <w:right w:val="single" w:sz="8" w:space="0" w:color="000000"/>
            </w:tcBorders>
            <w:shd w:val="clear" w:color="auto" w:fill="auto"/>
            <w:vAlign w:val="bottom"/>
            <w:hideMark/>
          </w:tcPr>
          <w:p w:rsidR="0054231D" w:rsidRPr="00F61CD2" w:rsidRDefault="0054231D" w:rsidP="0059212C">
            <w:pPr>
              <w:spacing w:after="0" w:line="240" w:lineRule="auto"/>
              <w:jc w:val="center"/>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5 días</w:t>
            </w:r>
          </w:p>
        </w:tc>
      </w:tr>
      <w:tr w:rsidR="0054231D" w:rsidRPr="00F61CD2" w:rsidTr="0059212C">
        <w:trPr>
          <w:trHeight w:val="177"/>
        </w:trPr>
        <w:tc>
          <w:tcPr>
            <w:tcW w:w="5027"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54231D" w:rsidRPr="00F61CD2" w:rsidRDefault="0054231D" w:rsidP="0059212C">
            <w:pPr>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2.- Elaboración del panel de control</w:t>
            </w:r>
          </w:p>
        </w:tc>
        <w:tc>
          <w:tcPr>
            <w:tcW w:w="4625" w:type="dxa"/>
            <w:tcBorders>
              <w:top w:val="single" w:sz="8" w:space="0" w:color="000000"/>
              <w:left w:val="nil"/>
              <w:bottom w:val="single" w:sz="8" w:space="0" w:color="000000"/>
              <w:right w:val="single" w:sz="8" w:space="0" w:color="000000"/>
            </w:tcBorders>
            <w:shd w:val="clear" w:color="auto" w:fill="auto"/>
            <w:vAlign w:val="bottom"/>
            <w:hideMark/>
          </w:tcPr>
          <w:p w:rsidR="0054231D" w:rsidRPr="00F61CD2" w:rsidRDefault="0054231D" w:rsidP="0059212C">
            <w:pPr>
              <w:spacing w:after="0" w:line="240" w:lineRule="auto"/>
              <w:jc w:val="center"/>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4 días</w:t>
            </w:r>
          </w:p>
        </w:tc>
      </w:tr>
      <w:tr w:rsidR="0054231D" w:rsidRPr="00F61CD2" w:rsidTr="0059212C">
        <w:trPr>
          <w:trHeight w:val="177"/>
        </w:trPr>
        <w:tc>
          <w:tcPr>
            <w:tcW w:w="5027"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54231D" w:rsidRPr="00F61CD2" w:rsidRDefault="0054231D" w:rsidP="0059212C">
            <w:pPr>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3.- Aplicación del panel de control</w:t>
            </w:r>
          </w:p>
        </w:tc>
        <w:tc>
          <w:tcPr>
            <w:tcW w:w="4625" w:type="dxa"/>
            <w:tcBorders>
              <w:top w:val="single" w:sz="8" w:space="0" w:color="000000"/>
              <w:left w:val="nil"/>
              <w:bottom w:val="single" w:sz="8" w:space="0" w:color="000000"/>
              <w:right w:val="single" w:sz="8" w:space="0" w:color="000000"/>
            </w:tcBorders>
            <w:shd w:val="clear" w:color="auto" w:fill="auto"/>
            <w:vAlign w:val="bottom"/>
            <w:hideMark/>
          </w:tcPr>
          <w:p w:rsidR="0054231D" w:rsidRPr="00F61CD2" w:rsidRDefault="0054231D" w:rsidP="0059212C">
            <w:pPr>
              <w:spacing w:after="0" w:line="240" w:lineRule="auto"/>
              <w:jc w:val="center"/>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45 días</w:t>
            </w:r>
          </w:p>
        </w:tc>
      </w:tr>
      <w:tr w:rsidR="0054231D" w:rsidRPr="00F61CD2" w:rsidTr="0059212C">
        <w:trPr>
          <w:trHeight w:val="177"/>
        </w:trPr>
        <w:tc>
          <w:tcPr>
            <w:tcW w:w="5027"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54231D" w:rsidRPr="00F61CD2" w:rsidRDefault="0054231D" w:rsidP="0059212C">
            <w:pPr>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 xml:space="preserve">4.- Localización de la muestra de línea base </w:t>
            </w:r>
          </w:p>
        </w:tc>
        <w:tc>
          <w:tcPr>
            <w:tcW w:w="4625" w:type="dxa"/>
            <w:tcBorders>
              <w:top w:val="single" w:sz="8" w:space="0" w:color="000000"/>
              <w:left w:val="nil"/>
              <w:bottom w:val="single" w:sz="8" w:space="0" w:color="000000"/>
              <w:right w:val="single" w:sz="8" w:space="0" w:color="000000"/>
            </w:tcBorders>
            <w:shd w:val="clear" w:color="auto" w:fill="auto"/>
            <w:vAlign w:val="bottom"/>
            <w:hideMark/>
          </w:tcPr>
          <w:p w:rsidR="0054231D" w:rsidRPr="00F61CD2" w:rsidRDefault="0054231D" w:rsidP="0059212C">
            <w:pPr>
              <w:spacing w:after="0" w:line="240" w:lineRule="auto"/>
              <w:jc w:val="center"/>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15 días</w:t>
            </w:r>
          </w:p>
        </w:tc>
      </w:tr>
      <w:tr w:rsidR="0054231D" w:rsidRPr="00F61CD2" w:rsidTr="0059212C">
        <w:trPr>
          <w:trHeight w:val="177"/>
        </w:trPr>
        <w:tc>
          <w:tcPr>
            <w:tcW w:w="5027"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54231D" w:rsidRPr="00F61CD2" w:rsidRDefault="0054231D" w:rsidP="0059212C">
            <w:pPr>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5.- Aplicación del cuestionario de la línea base</w:t>
            </w:r>
          </w:p>
        </w:tc>
        <w:tc>
          <w:tcPr>
            <w:tcW w:w="4625" w:type="dxa"/>
            <w:tcBorders>
              <w:top w:val="single" w:sz="8" w:space="0" w:color="000000"/>
              <w:left w:val="nil"/>
              <w:bottom w:val="single" w:sz="8" w:space="0" w:color="000000"/>
              <w:right w:val="single" w:sz="8" w:space="0" w:color="000000"/>
            </w:tcBorders>
            <w:shd w:val="clear" w:color="auto" w:fill="auto"/>
            <w:vAlign w:val="bottom"/>
            <w:hideMark/>
          </w:tcPr>
          <w:p w:rsidR="0054231D" w:rsidRPr="00F61CD2" w:rsidRDefault="0054231D" w:rsidP="0059212C">
            <w:pPr>
              <w:spacing w:after="0" w:line="240" w:lineRule="auto"/>
              <w:jc w:val="center"/>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30 días</w:t>
            </w:r>
          </w:p>
        </w:tc>
      </w:tr>
      <w:tr w:rsidR="0054231D" w:rsidRPr="00F61CD2" w:rsidTr="0059212C">
        <w:trPr>
          <w:trHeight w:val="177"/>
        </w:trPr>
        <w:tc>
          <w:tcPr>
            <w:tcW w:w="5027"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54231D" w:rsidRPr="00F61CD2" w:rsidRDefault="0054231D" w:rsidP="0059212C">
            <w:pPr>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6.- Análisis de los datos del panel de control</w:t>
            </w:r>
          </w:p>
        </w:tc>
        <w:tc>
          <w:tcPr>
            <w:tcW w:w="4625" w:type="dxa"/>
            <w:tcBorders>
              <w:top w:val="single" w:sz="8" w:space="0" w:color="000000"/>
              <w:left w:val="nil"/>
              <w:bottom w:val="single" w:sz="8" w:space="0" w:color="000000"/>
              <w:right w:val="single" w:sz="8" w:space="0" w:color="000000"/>
            </w:tcBorders>
            <w:shd w:val="clear" w:color="auto" w:fill="auto"/>
            <w:vAlign w:val="bottom"/>
            <w:hideMark/>
          </w:tcPr>
          <w:p w:rsidR="0054231D" w:rsidRPr="00F61CD2" w:rsidRDefault="0054231D" w:rsidP="0059212C">
            <w:pPr>
              <w:spacing w:after="0" w:line="240" w:lineRule="auto"/>
              <w:jc w:val="center"/>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4 días</w:t>
            </w:r>
          </w:p>
        </w:tc>
      </w:tr>
      <w:tr w:rsidR="0054231D" w:rsidRPr="00F61CD2" w:rsidTr="0059212C">
        <w:trPr>
          <w:trHeight w:val="177"/>
        </w:trPr>
        <w:tc>
          <w:tcPr>
            <w:tcW w:w="5027"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54231D" w:rsidRPr="00F61CD2" w:rsidRDefault="0054231D" w:rsidP="0059212C">
            <w:pPr>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7.- Integración de los datos contrastados con la línea base</w:t>
            </w:r>
          </w:p>
        </w:tc>
        <w:tc>
          <w:tcPr>
            <w:tcW w:w="4625" w:type="dxa"/>
            <w:tcBorders>
              <w:top w:val="single" w:sz="8" w:space="0" w:color="000000"/>
              <w:left w:val="nil"/>
              <w:bottom w:val="single" w:sz="8" w:space="0" w:color="000000"/>
              <w:right w:val="single" w:sz="8" w:space="0" w:color="000000"/>
            </w:tcBorders>
            <w:shd w:val="clear" w:color="auto" w:fill="auto"/>
            <w:vAlign w:val="bottom"/>
            <w:hideMark/>
          </w:tcPr>
          <w:p w:rsidR="0054231D" w:rsidRPr="00F61CD2" w:rsidRDefault="0054231D" w:rsidP="0059212C">
            <w:pPr>
              <w:spacing w:after="0" w:line="240" w:lineRule="auto"/>
              <w:jc w:val="center"/>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6 días</w:t>
            </w:r>
          </w:p>
        </w:tc>
      </w:tr>
      <w:tr w:rsidR="0054231D" w:rsidRPr="00F61CD2" w:rsidTr="0059212C">
        <w:trPr>
          <w:trHeight w:val="177"/>
        </w:trPr>
        <w:tc>
          <w:tcPr>
            <w:tcW w:w="5027"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54231D" w:rsidRPr="00F61CD2" w:rsidRDefault="0054231D" w:rsidP="0059212C">
            <w:pPr>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8.- Integración de la evaluación.</w:t>
            </w:r>
          </w:p>
        </w:tc>
        <w:tc>
          <w:tcPr>
            <w:tcW w:w="4625" w:type="dxa"/>
            <w:tcBorders>
              <w:top w:val="single" w:sz="8" w:space="0" w:color="000000"/>
              <w:left w:val="nil"/>
              <w:bottom w:val="single" w:sz="8" w:space="0" w:color="000000"/>
              <w:right w:val="single" w:sz="8" w:space="0" w:color="000000"/>
            </w:tcBorders>
            <w:shd w:val="clear" w:color="auto" w:fill="auto"/>
            <w:vAlign w:val="bottom"/>
            <w:hideMark/>
          </w:tcPr>
          <w:p w:rsidR="0054231D" w:rsidRPr="00F61CD2" w:rsidRDefault="0054231D" w:rsidP="0059212C">
            <w:pPr>
              <w:spacing w:after="0" w:line="240" w:lineRule="auto"/>
              <w:jc w:val="center"/>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10 días</w:t>
            </w:r>
          </w:p>
        </w:tc>
      </w:tr>
    </w:tbl>
    <w:p w:rsidR="0054231D" w:rsidRPr="00F61CD2" w:rsidRDefault="0054231D" w:rsidP="0054231D">
      <w:pPr>
        <w:autoSpaceDE w:val="0"/>
        <w:autoSpaceDN w:val="0"/>
        <w:adjustRightInd w:val="0"/>
        <w:spacing w:after="0" w:line="240" w:lineRule="auto"/>
        <w:rPr>
          <w:rFonts w:ascii="Times New Roman" w:eastAsia="Calibri" w:hAnsi="Times New Roman" w:cs="Times New Roman"/>
          <w:sz w:val="20"/>
          <w:szCs w:val="20"/>
        </w:rPr>
      </w:pPr>
    </w:p>
    <w:p w:rsidR="0054231D" w:rsidRPr="00F61CD2" w:rsidRDefault="0054231D" w:rsidP="0054231D">
      <w:pPr>
        <w:autoSpaceDE w:val="0"/>
        <w:autoSpaceDN w:val="0"/>
        <w:adjustRightInd w:val="0"/>
        <w:spacing w:after="0" w:line="240" w:lineRule="auto"/>
        <w:jc w:val="both"/>
        <w:rPr>
          <w:rFonts w:ascii="Times New Roman" w:hAnsi="Times New Roman" w:cs="Times New Roman"/>
          <w:color w:val="000000"/>
          <w:sz w:val="20"/>
          <w:szCs w:val="20"/>
        </w:rPr>
      </w:pPr>
      <w:r w:rsidRPr="00F61CD2">
        <w:rPr>
          <w:rFonts w:ascii="Times New Roman" w:hAnsi="Times New Roman" w:cs="Times New Roman"/>
          <w:color w:val="000000"/>
          <w:sz w:val="20"/>
          <w:szCs w:val="20"/>
        </w:rPr>
        <w:t>Los cuestionarios se aplicaron en vía pública, edificios públicos en diferentes puntos de la Delegación, se contó con la participación de 40 personas para realizar esta tarea.</w:t>
      </w:r>
    </w:p>
    <w:p w:rsidR="0054231D" w:rsidRPr="00F61CD2" w:rsidRDefault="0054231D" w:rsidP="0054231D">
      <w:pPr>
        <w:autoSpaceDE w:val="0"/>
        <w:autoSpaceDN w:val="0"/>
        <w:adjustRightInd w:val="0"/>
        <w:spacing w:after="0" w:line="240" w:lineRule="auto"/>
        <w:jc w:val="both"/>
        <w:rPr>
          <w:rFonts w:ascii="Times New Roman" w:hAnsi="Times New Roman" w:cs="Times New Roman"/>
          <w:color w:val="000000"/>
          <w:sz w:val="20"/>
          <w:szCs w:val="20"/>
        </w:rPr>
      </w:pPr>
    </w:p>
    <w:p w:rsidR="0054231D" w:rsidRPr="00F61CD2" w:rsidRDefault="0054231D" w:rsidP="0054231D">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hAnsi="Times New Roman" w:cs="Times New Roman"/>
          <w:color w:val="000000"/>
          <w:sz w:val="20"/>
          <w:szCs w:val="20"/>
        </w:rPr>
        <w:t>- Indicar los retos y obstáculos enfrentados en el levantamiento de la información de campo para la construcción de la Línea base del Programa Social planteada en la Evaluación Interna 2016 y, en su caso, si hubo modificaciones a la propuesta original de diseño muestral y de la estrategia de trabajo de campo, señalando de manera puntual los cambios que se realizaron y los motivos.</w:t>
      </w:r>
    </w:p>
    <w:p w:rsidR="0054231D" w:rsidRPr="00F61CD2" w:rsidRDefault="0054231D" w:rsidP="0054231D">
      <w:pPr>
        <w:autoSpaceDE w:val="0"/>
        <w:autoSpaceDN w:val="0"/>
        <w:adjustRightInd w:val="0"/>
        <w:spacing w:after="0" w:line="240" w:lineRule="auto"/>
        <w:jc w:val="both"/>
        <w:rPr>
          <w:rFonts w:ascii="Times New Roman" w:eastAsia="Calibri" w:hAnsi="Times New Roman" w:cs="Times New Roman"/>
          <w:sz w:val="20"/>
          <w:szCs w:val="20"/>
        </w:rPr>
      </w:pPr>
    </w:p>
    <w:p w:rsidR="0054231D" w:rsidRPr="00F61CD2" w:rsidRDefault="0054231D" w:rsidP="0054231D">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Las situaciones que se presentaron en la elaboración de la línea base fue que un gran número de personas con discapacidad han participado de algún programa social, ya sea delegacional o del gobierno de la CDMX, y al aplicarle el cuestionario generaba alguna expectativa, e incluso estuvieron muy pendientes preguntando por el programa.</w:t>
      </w:r>
    </w:p>
    <w:p w:rsidR="0054231D" w:rsidRPr="00F61CD2" w:rsidRDefault="0054231D" w:rsidP="0054231D">
      <w:pPr>
        <w:autoSpaceDE w:val="0"/>
        <w:autoSpaceDN w:val="0"/>
        <w:adjustRightInd w:val="0"/>
        <w:spacing w:after="0" w:line="240" w:lineRule="auto"/>
        <w:jc w:val="both"/>
        <w:rPr>
          <w:rFonts w:ascii="Times New Roman" w:eastAsia="Calibri" w:hAnsi="Times New Roman" w:cs="Times New Roman"/>
          <w:sz w:val="20"/>
          <w:szCs w:val="20"/>
        </w:rPr>
      </w:pPr>
    </w:p>
    <w:p w:rsidR="0054231D" w:rsidRPr="00F61CD2" w:rsidRDefault="0054231D" w:rsidP="0054231D">
      <w:pPr>
        <w:autoSpaceDE w:val="0"/>
        <w:autoSpaceDN w:val="0"/>
        <w:adjustRightInd w:val="0"/>
        <w:spacing w:after="0" w:line="240" w:lineRule="auto"/>
        <w:rPr>
          <w:rFonts w:ascii="Times New Roman" w:hAnsi="Times New Roman" w:cs="Times New Roman"/>
          <w:b/>
          <w:sz w:val="20"/>
          <w:szCs w:val="20"/>
        </w:rPr>
      </w:pPr>
      <w:r w:rsidRPr="00F61CD2">
        <w:rPr>
          <w:rFonts w:ascii="Times New Roman" w:hAnsi="Times New Roman" w:cs="Times New Roman"/>
          <w:b/>
          <w:bCs/>
          <w:sz w:val="20"/>
          <w:szCs w:val="20"/>
        </w:rPr>
        <w:t>III. EVALUACIÓN DEL DISEÑO DEL PROGRAMA SOCIAL</w:t>
      </w:r>
    </w:p>
    <w:p w:rsidR="0054231D" w:rsidRPr="00F61CD2" w:rsidRDefault="0054231D" w:rsidP="0054231D">
      <w:pPr>
        <w:autoSpaceDE w:val="0"/>
        <w:autoSpaceDN w:val="0"/>
        <w:adjustRightInd w:val="0"/>
        <w:spacing w:after="0" w:line="240" w:lineRule="auto"/>
        <w:rPr>
          <w:rFonts w:ascii="Times New Roman" w:hAnsi="Times New Roman" w:cs="Times New Roman"/>
          <w:b/>
          <w:sz w:val="20"/>
          <w:szCs w:val="20"/>
        </w:rPr>
      </w:pPr>
    </w:p>
    <w:p w:rsidR="0054231D" w:rsidRPr="00F61CD2" w:rsidRDefault="0054231D" w:rsidP="0054231D">
      <w:pPr>
        <w:autoSpaceDE w:val="0"/>
        <w:autoSpaceDN w:val="0"/>
        <w:adjustRightInd w:val="0"/>
        <w:spacing w:after="0" w:line="240" w:lineRule="auto"/>
        <w:rPr>
          <w:rFonts w:ascii="Times New Roman" w:hAnsi="Times New Roman" w:cs="Times New Roman"/>
          <w:b/>
          <w:bCs/>
          <w:sz w:val="20"/>
          <w:szCs w:val="20"/>
        </w:rPr>
      </w:pPr>
      <w:r w:rsidRPr="00F61CD2">
        <w:rPr>
          <w:rFonts w:ascii="Times New Roman" w:hAnsi="Times New Roman" w:cs="Times New Roman"/>
          <w:b/>
          <w:bCs/>
          <w:sz w:val="20"/>
          <w:szCs w:val="20"/>
        </w:rPr>
        <w:t>III.1. Consistencia Normativa y Alineación con la Política Social de la Ciudad de México</w:t>
      </w:r>
    </w:p>
    <w:p w:rsidR="0054231D" w:rsidRPr="00F61CD2" w:rsidRDefault="0054231D" w:rsidP="0054231D">
      <w:pPr>
        <w:autoSpaceDE w:val="0"/>
        <w:autoSpaceDN w:val="0"/>
        <w:adjustRightInd w:val="0"/>
        <w:spacing w:after="0" w:line="240" w:lineRule="auto"/>
        <w:rPr>
          <w:rFonts w:ascii="Times New Roman" w:hAnsi="Times New Roman" w:cs="Times New Roman"/>
          <w:b/>
          <w:bCs/>
          <w:sz w:val="20"/>
          <w:szCs w:val="20"/>
        </w:rPr>
      </w:pPr>
    </w:p>
    <w:p w:rsidR="0054231D" w:rsidRPr="00F61CD2" w:rsidRDefault="0054231D" w:rsidP="0054231D">
      <w:pPr>
        <w:autoSpaceDE w:val="0"/>
        <w:autoSpaceDN w:val="0"/>
        <w:adjustRightInd w:val="0"/>
        <w:spacing w:after="0" w:line="240" w:lineRule="auto"/>
        <w:rPr>
          <w:rFonts w:ascii="Times New Roman" w:hAnsi="Times New Roman" w:cs="Times New Roman"/>
          <w:b/>
          <w:bCs/>
          <w:sz w:val="20"/>
          <w:szCs w:val="20"/>
        </w:rPr>
      </w:pPr>
      <w:r w:rsidRPr="00F61CD2">
        <w:rPr>
          <w:rFonts w:ascii="Times New Roman" w:hAnsi="Times New Roman" w:cs="Times New Roman"/>
          <w:b/>
          <w:bCs/>
          <w:sz w:val="20"/>
          <w:szCs w:val="20"/>
        </w:rPr>
        <w:t>III.1.1. Análisis del Apego del Diseño del Programa Social a la Normatividad Aplicable</w:t>
      </w:r>
    </w:p>
    <w:p w:rsidR="0054231D" w:rsidRPr="00F61CD2" w:rsidRDefault="0054231D" w:rsidP="0054231D">
      <w:pPr>
        <w:autoSpaceDE w:val="0"/>
        <w:autoSpaceDN w:val="0"/>
        <w:adjustRightInd w:val="0"/>
        <w:spacing w:after="0" w:line="240" w:lineRule="auto"/>
        <w:rPr>
          <w:rFonts w:ascii="Times New Roman" w:hAnsi="Times New Roman" w:cs="Times New Roman"/>
          <w:b/>
          <w:bCs/>
          <w:sz w:val="20"/>
          <w:szCs w:val="20"/>
        </w:rPr>
      </w:pPr>
    </w:p>
    <w:tbl>
      <w:tblPr>
        <w:tblW w:w="9633"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62"/>
        <w:gridCol w:w="1706"/>
        <w:gridCol w:w="4965"/>
      </w:tblGrid>
      <w:tr w:rsidR="0054231D" w:rsidRPr="00F61CD2" w:rsidTr="0059212C">
        <w:trPr>
          <w:trHeight w:val="297"/>
        </w:trPr>
        <w:tc>
          <w:tcPr>
            <w:tcW w:w="2962" w:type="dxa"/>
            <w:vMerge w:val="restart"/>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Ley o Reglamento</w:t>
            </w:r>
          </w:p>
        </w:tc>
        <w:tc>
          <w:tcPr>
            <w:tcW w:w="1706" w:type="dxa"/>
            <w:vMerge w:val="restart"/>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Artículo</w:t>
            </w:r>
          </w:p>
        </w:tc>
        <w:tc>
          <w:tcPr>
            <w:tcW w:w="4965" w:type="dxa"/>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Apego del diseño del Programa</w:t>
            </w:r>
          </w:p>
        </w:tc>
      </w:tr>
      <w:tr w:rsidR="0054231D" w:rsidRPr="00F61CD2" w:rsidTr="0059212C">
        <w:trPr>
          <w:trHeight w:val="242"/>
        </w:trPr>
        <w:tc>
          <w:tcPr>
            <w:tcW w:w="2962" w:type="dxa"/>
            <w:vMerge/>
            <w:vAlign w:val="center"/>
            <w:hideMark/>
          </w:tcPr>
          <w:p w:rsidR="0054231D" w:rsidRPr="00F61CD2" w:rsidRDefault="0054231D" w:rsidP="0059212C">
            <w:pPr>
              <w:spacing w:after="0" w:line="240" w:lineRule="auto"/>
              <w:rPr>
                <w:rFonts w:ascii="Times New Roman" w:eastAsia="Times New Roman" w:hAnsi="Times New Roman" w:cs="Times New Roman"/>
                <w:b/>
                <w:bCs/>
                <w:color w:val="000000"/>
                <w:sz w:val="20"/>
                <w:szCs w:val="20"/>
              </w:rPr>
            </w:pPr>
          </w:p>
        </w:tc>
        <w:tc>
          <w:tcPr>
            <w:tcW w:w="1706" w:type="dxa"/>
            <w:vMerge/>
            <w:vAlign w:val="center"/>
            <w:hideMark/>
          </w:tcPr>
          <w:p w:rsidR="0054231D" w:rsidRPr="00F61CD2" w:rsidRDefault="0054231D" w:rsidP="0059212C">
            <w:pPr>
              <w:spacing w:after="0" w:line="240" w:lineRule="auto"/>
              <w:rPr>
                <w:rFonts w:ascii="Times New Roman" w:eastAsia="Times New Roman" w:hAnsi="Times New Roman" w:cs="Times New Roman"/>
                <w:b/>
                <w:bCs/>
                <w:color w:val="000000"/>
                <w:sz w:val="20"/>
                <w:szCs w:val="20"/>
              </w:rPr>
            </w:pPr>
          </w:p>
        </w:tc>
        <w:tc>
          <w:tcPr>
            <w:tcW w:w="4965" w:type="dxa"/>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(escribir la forma en que el programa social se apega a la ley o reglamento)</w:t>
            </w:r>
          </w:p>
        </w:tc>
      </w:tr>
      <w:tr w:rsidR="0054231D" w:rsidRPr="00F61CD2" w:rsidTr="0059212C">
        <w:trPr>
          <w:trHeight w:val="497"/>
        </w:trPr>
        <w:tc>
          <w:tcPr>
            <w:tcW w:w="2962" w:type="dxa"/>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Ley Orgánica de la Administración Pública del Distrito Federal</w:t>
            </w:r>
          </w:p>
        </w:tc>
        <w:tc>
          <w:tcPr>
            <w:tcW w:w="1706" w:type="dxa"/>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39, fracción LVI</w:t>
            </w:r>
          </w:p>
        </w:tc>
        <w:tc>
          <w:tcPr>
            <w:tcW w:w="4965" w:type="dxa"/>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A través de la ejecución del presente programa social.</w:t>
            </w:r>
          </w:p>
        </w:tc>
      </w:tr>
      <w:tr w:rsidR="0054231D" w:rsidRPr="00F61CD2" w:rsidTr="0059212C">
        <w:trPr>
          <w:trHeight w:val="566"/>
        </w:trPr>
        <w:tc>
          <w:tcPr>
            <w:tcW w:w="2962" w:type="dxa"/>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Estatuto de Gobierno del Distrito Federal</w:t>
            </w:r>
          </w:p>
        </w:tc>
        <w:tc>
          <w:tcPr>
            <w:tcW w:w="1706" w:type="dxa"/>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112 párrafo segundo y 117</w:t>
            </w:r>
          </w:p>
        </w:tc>
        <w:tc>
          <w:tcPr>
            <w:tcW w:w="4965" w:type="dxa"/>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Se apega en tanto se ejecuta el programa social y se rinde los informes necesarios y contemplados en las leyes aplicables.</w:t>
            </w:r>
          </w:p>
        </w:tc>
      </w:tr>
      <w:tr w:rsidR="0054231D" w:rsidRPr="00F61CD2" w:rsidTr="0059212C">
        <w:trPr>
          <w:trHeight w:val="648"/>
        </w:trPr>
        <w:tc>
          <w:tcPr>
            <w:tcW w:w="2962" w:type="dxa"/>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Reglamento Interior de la Administración Pública del Distrito Federal</w:t>
            </w:r>
          </w:p>
        </w:tc>
        <w:tc>
          <w:tcPr>
            <w:tcW w:w="1706" w:type="dxa"/>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128 fracciones IV y VIII</w:t>
            </w:r>
          </w:p>
        </w:tc>
        <w:tc>
          <w:tcPr>
            <w:tcW w:w="4965" w:type="dxa"/>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El programa social es ejecutado en la demarcación que comprende Iztapalapa y pueden participar todas las personas para quienes está dirigido.</w:t>
            </w:r>
          </w:p>
        </w:tc>
      </w:tr>
      <w:tr w:rsidR="0054231D" w:rsidRPr="00F61CD2" w:rsidTr="0059212C">
        <w:trPr>
          <w:trHeight w:val="145"/>
        </w:trPr>
        <w:tc>
          <w:tcPr>
            <w:tcW w:w="2962" w:type="dxa"/>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lastRenderedPageBreak/>
              <w:t>Ley de Desarrollo Social del Distrito Federal</w:t>
            </w:r>
          </w:p>
        </w:tc>
        <w:tc>
          <w:tcPr>
            <w:tcW w:w="1706" w:type="dxa"/>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 xml:space="preserve">32, 33, 34, 35, 36, 37 y 38. </w:t>
            </w:r>
          </w:p>
        </w:tc>
        <w:tc>
          <w:tcPr>
            <w:tcW w:w="4965" w:type="dxa"/>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En apego a los artículos citados ya que es un programa público, con lineamientos específicos en el diseño, operación, control y publicación de padrones</w:t>
            </w:r>
          </w:p>
        </w:tc>
      </w:tr>
      <w:tr w:rsidR="0054231D" w:rsidRPr="00F61CD2" w:rsidTr="0059212C">
        <w:trPr>
          <w:trHeight w:val="496"/>
        </w:trPr>
        <w:tc>
          <w:tcPr>
            <w:tcW w:w="2962" w:type="dxa"/>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Reglamento de la Ley de Desarrollo Social del Distrito Federal</w:t>
            </w:r>
          </w:p>
        </w:tc>
        <w:tc>
          <w:tcPr>
            <w:tcW w:w="1706" w:type="dxa"/>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 xml:space="preserve">50 y 51. </w:t>
            </w:r>
          </w:p>
        </w:tc>
        <w:tc>
          <w:tcPr>
            <w:tcW w:w="4965" w:type="dxa"/>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El programa se apega a lo establecido en esta ley ya que se diseña tomando en cuenta los lineamientos establecidos en la misma; de igual forma se publica en tiempo y forma el padrón de beneficiarios.</w:t>
            </w:r>
          </w:p>
        </w:tc>
      </w:tr>
      <w:tr w:rsidR="0054231D" w:rsidRPr="00F61CD2" w:rsidTr="0059212C">
        <w:trPr>
          <w:trHeight w:val="575"/>
        </w:trPr>
        <w:tc>
          <w:tcPr>
            <w:tcW w:w="2962" w:type="dxa"/>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Ley de Presupuesto y Gasto Eficiente del Distrito Federal</w:t>
            </w:r>
          </w:p>
        </w:tc>
        <w:tc>
          <w:tcPr>
            <w:tcW w:w="1706" w:type="dxa"/>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102</w:t>
            </w:r>
          </w:p>
        </w:tc>
        <w:tc>
          <w:tcPr>
            <w:tcW w:w="4965" w:type="dxa"/>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 Los apoyos otorgados no se duplican con otros programas sociales, básicamente por el apoyo que se otorgó. </w:t>
            </w:r>
          </w:p>
        </w:tc>
      </w:tr>
      <w:tr w:rsidR="0054231D" w:rsidRPr="00F61CD2" w:rsidTr="0059212C">
        <w:trPr>
          <w:trHeight w:val="503"/>
        </w:trPr>
        <w:tc>
          <w:tcPr>
            <w:tcW w:w="2962" w:type="dxa"/>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Ley para la Integración al Desarrollo de las Personas con Discapacidad del Distrito Federal</w:t>
            </w:r>
          </w:p>
        </w:tc>
        <w:tc>
          <w:tcPr>
            <w:tcW w:w="1706" w:type="dxa"/>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 41</w:t>
            </w:r>
          </w:p>
        </w:tc>
        <w:tc>
          <w:tcPr>
            <w:tcW w:w="4965" w:type="dxa"/>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El programa está dirigido a las personas de 1 mes a 59 años y el apoyo es en especie (despensa).</w:t>
            </w:r>
          </w:p>
        </w:tc>
      </w:tr>
    </w:tbl>
    <w:p w:rsidR="0054231D" w:rsidRPr="00F61CD2" w:rsidRDefault="0054231D" w:rsidP="0054231D">
      <w:pPr>
        <w:spacing w:after="0" w:line="240" w:lineRule="auto"/>
        <w:jc w:val="both"/>
        <w:rPr>
          <w:rFonts w:ascii="Times New Roman" w:eastAsia="Calibri" w:hAnsi="Times New Roman" w:cs="Times New Roman"/>
          <w:sz w:val="20"/>
          <w:szCs w:val="20"/>
        </w:rPr>
      </w:pPr>
    </w:p>
    <w:p w:rsidR="0054231D" w:rsidRPr="00F61CD2" w:rsidRDefault="0054231D" w:rsidP="0054231D">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De acuerdo a la Ley de Desarrollo Social del Distrito Federal, y a los doce principios de la Política de Desarrollo, el programa contribuye de la siguiente forma:</w:t>
      </w:r>
    </w:p>
    <w:p w:rsidR="0054231D" w:rsidRPr="00F61CD2" w:rsidRDefault="0054231D" w:rsidP="0054231D">
      <w:pPr>
        <w:spacing w:after="0" w:line="240" w:lineRule="auto"/>
        <w:jc w:val="both"/>
        <w:rPr>
          <w:rFonts w:ascii="Times New Roman" w:eastAsia="Calibri" w:hAnsi="Times New Roman" w:cs="Times New Roman"/>
          <w:sz w:val="20"/>
          <w:szCs w:val="20"/>
        </w:rPr>
      </w:pPr>
    </w:p>
    <w:tbl>
      <w:tblPr>
        <w:tblW w:w="9651" w:type="dxa"/>
        <w:tblInd w:w="58" w:type="dxa"/>
        <w:tblCellMar>
          <w:left w:w="70" w:type="dxa"/>
          <w:right w:w="70" w:type="dxa"/>
        </w:tblCellMar>
        <w:tblLook w:val="04A0" w:firstRow="1" w:lastRow="0" w:firstColumn="1" w:lastColumn="0" w:noHBand="0" w:noVBand="1"/>
      </w:tblPr>
      <w:tblGrid>
        <w:gridCol w:w="3222"/>
        <w:gridCol w:w="6429"/>
      </w:tblGrid>
      <w:tr w:rsidR="0054231D" w:rsidRPr="00F61CD2" w:rsidTr="0059212C">
        <w:trPr>
          <w:trHeight w:val="241"/>
        </w:trPr>
        <w:tc>
          <w:tcPr>
            <w:tcW w:w="322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Principio de la LDS</w:t>
            </w:r>
          </w:p>
        </w:tc>
        <w:tc>
          <w:tcPr>
            <w:tcW w:w="6429" w:type="dxa"/>
            <w:tcBorders>
              <w:top w:val="single" w:sz="8" w:space="0" w:color="auto"/>
              <w:left w:val="nil"/>
              <w:bottom w:val="nil"/>
              <w:right w:val="single" w:sz="8"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Apego del diseño del programa social</w:t>
            </w:r>
          </w:p>
        </w:tc>
      </w:tr>
      <w:tr w:rsidR="0054231D" w:rsidRPr="00F61CD2" w:rsidTr="0059212C">
        <w:trPr>
          <w:trHeight w:val="433"/>
        </w:trPr>
        <w:tc>
          <w:tcPr>
            <w:tcW w:w="3222" w:type="dxa"/>
            <w:vMerge/>
            <w:tcBorders>
              <w:top w:val="single" w:sz="8" w:space="0" w:color="auto"/>
              <w:left w:val="single" w:sz="8" w:space="0" w:color="auto"/>
              <w:bottom w:val="single" w:sz="8" w:space="0" w:color="000000"/>
              <w:right w:val="single" w:sz="8" w:space="0" w:color="auto"/>
            </w:tcBorders>
            <w:vAlign w:val="center"/>
            <w:hideMark/>
          </w:tcPr>
          <w:p w:rsidR="0054231D" w:rsidRPr="00F61CD2" w:rsidRDefault="0054231D" w:rsidP="0059212C">
            <w:pPr>
              <w:spacing w:after="0" w:line="240" w:lineRule="auto"/>
              <w:rPr>
                <w:rFonts w:ascii="Times New Roman" w:eastAsia="Times New Roman" w:hAnsi="Times New Roman" w:cs="Times New Roman"/>
                <w:b/>
                <w:bCs/>
                <w:color w:val="000000"/>
                <w:sz w:val="20"/>
                <w:szCs w:val="20"/>
              </w:rPr>
            </w:pPr>
          </w:p>
        </w:tc>
        <w:tc>
          <w:tcPr>
            <w:tcW w:w="6429" w:type="dxa"/>
            <w:tcBorders>
              <w:top w:val="nil"/>
              <w:left w:val="nil"/>
              <w:bottom w:val="single" w:sz="8" w:space="0" w:color="auto"/>
              <w:right w:val="single" w:sz="8"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(describir la forma en que el programa contribuye a garantizar el principio)</w:t>
            </w:r>
          </w:p>
        </w:tc>
      </w:tr>
      <w:tr w:rsidR="0054231D" w:rsidRPr="00F61CD2" w:rsidTr="0059212C">
        <w:trPr>
          <w:trHeight w:val="253"/>
        </w:trPr>
        <w:tc>
          <w:tcPr>
            <w:tcW w:w="3222" w:type="dxa"/>
            <w:tcBorders>
              <w:top w:val="nil"/>
              <w:left w:val="single" w:sz="8" w:space="0" w:color="auto"/>
              <w:bottom w:val="single" w:sz="8" w:space="0" w:color="auto"/>
              <w:right w:val="single" w:sz="8"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Universalidad </w:t>
            </w:r>
          </w:p>
        </w:tc>
        <w:tc>
          <w:tcPr>
            <w:tcW w:w="6429" w:type="dxa"/>
            <w:vMerge w:val="restart"/>
            <w:tcBorders>
              <w:top w:val="nil"/>
              <w:left w:val="nil"/>
              <w:right w:val="single" w:sz="8" w:space="0" w:color="auto"/>
            </w:tcBorders>
            <w:shd w:val="clear" w:color="auto" w:fill="auto"/>
            <w:vAlign w:val="center"/>
            <w:hideMark/>
          </w:tcPr>
          <w:p w:rsidR="0054231D" w:rsidRPr="00F61CD2" w:rsidRDefault="0054231D" w:rsidP="0059212C">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Se cumplen los doce principios, toda vez que las personas que reúnen los requisitos establecidos en las reglas de operación, mismas que pueden ser consultadas por todas las personas, pueden ser beneficiarias.</w:t>
            </w:r>
          </w:p>
          <w:p w:rsidR="0054231D" w:rsidRPr="00F61CD2" w:rsidRDefault="0054231D" w:rsidP="0059212C">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Asimismo, los ciudadanos beneficiarios o no, pueden participar en los procesos de evaluación así como solicitar información acerca del programa.</w:t>
            </w:r>
          </w:p>
          <w:p w:rsidR="0054231D" w:rsidRPr="00F61CD2" w:rsidRDefault="0054231D" w:rsidP="0059212C">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Por último, el programa entregó la totalidad los apoyos alimentarios programados en apego a las reglas de operación.</w:t>
            </w:r>
          </w:p>
        </w:tc>
      </w:tr>
      <w:tr w:rsidR="0054231D" w:rsidRPr="00F61CD2" w:rsidTr="0059212C">
        <w:trPr>
          <w:trHeight w:val="253"/>
        </w:trPr>
        <w:tc>
          <w:tcPr>
            <w:tcW w:w="3222" w:type="dxa"/>
            <w:tcBorders>
              <w:top w:val="nil"/>
              <w:left w:val="single" w:sz="8" w:space="0" w:color="auto"/>
              <w:bottom w:val="single" w:sz="8" w:space="0" w:color="auto"/>
              <w:right w:val="single" w:sz="8"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Igualdad </w:t>
            </w:r>
          </w:p>
        </w:tc>
        <w:tc>
          <w:tcPr>
            <w:tcW w:w="6429" w:type="dxa"/>
            <w:vMerge/>
            <w:tcBorders>
              <w:left w:val="nil"/>
              <w:right w:val="single" w:sz="8"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rPr>
            </w:pPr>
          </w:p>
        </w:tc>
      </w:tr>
      <w:tr w:rsidR="0054231D" w:rsidRPr="00F61CD2" w:rsidTr="0059212C">
        <w:trPr>
          <w:trHeight w:val="253"/>
        </w:trPr>
        <w:tc>
          <w:tcPr>
            <w:tcW w:w="3222" w:type="dxa"/>
            <w:tcBorders>
              <w:top w:val="nil"/>
              <w:left w:val="single" w:sz="8" w:space="0" w:color="auto"/>
              <w:bottom w:val="single" w:sz="8" w:space="0" w:color="auto"/>
              <w:right w:val="single" w:sz="8"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Equidad de género  </w:t>
            </w:r>
          </w:p>
        </w:tc>
        <w:tc>
          <w:tcPr>
            <w:tcW w:w="6429" w:type="dxa"/>
            <w:vMerge/>
            <w:tcBorders>
              <w:left w:val="nil"/>
              <w:right w:val="single" w:sz="8"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rPr>
            </w:pPr>
          </w:p>
        </w:tc>
      </w:tr>
      <w:tr w:rsidR="0054231D" w:rsidRPr="00F61CD2" w:rsidTr="0059212C">
        <w:trPr>
          <w:trHeight w:val="253"/>
        </w:trPr>
        <w:tc>
          <w:tcPr>
            <w:tcW w:w="3222" w:type="dxa"/>
            <w:tcBorders>
              <w:top w:val="nil"/>
              <w:left w:val="single" w:sz="8" w:space="0" w:color="auto"/>
              <w:bottom w:val="single" w:sz="8" w:space="0" w:color="auto"/>
              <w:right w:val="single" w:sz="8" w:space="0" w:color="auto"/>
            </w:tcBorders>
            <w:shd w:val="clear" w:color="auto" w:fill="auto"/>
            <w:vAlign w:val="bottom"/>
            <w:hideMark/>
          </w:tcPr>
          <w:p w:rsidR="0054231D" w:rsidRPr="00F61CD2" w:rsidRDefault="0054231D"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Equidad social</w:t>
            </w:r>
          </w:p>
        </w:tc>
        <w:tc>
          <w:tcPr>
            <w:tcW w:w="6429" w:type="dxa"/>
            <w:vMerge/>
            <w:tcBorders>
              <w:left w:val="nil"/>
              <w:right w:val="single" w:sz="8" w:space="0" w:color="auto"/>
            </w:tcBorders>
            <w:shd w:val="clear" w:color="auto" w:fill="auto"/>
            <w:vAlign w:val="bottom"/>
            <w:hideMark/>
          </w:tcPr>
          <w:p w:rsidR="0054231D" w:rsidRPr="00F61CD2" w:rsidRDefault="0054231D" w:rsidP="0059212C">
            <w:pPr>
              <w:spacing w:after="0" w:line="240" w:lineRule="auto"/>
              <w:rPr>
                <w:rFonts w:ascii="Times New Roman" w:eastAsia="Times New Roman" w:hAnsi="Times New Roman" w:cs="Times New Roman"/>
                <w:color w:val="000000"/>
                <w:sz w:val="20"/>
                <w:szCs w:val="20"/>
              </w:rPr>
            </w:pPr>
          </w:p>
        </w:tc>
      </w:tr>
      <w:tr w:rsidR="0054231D" w:rsidRPr="00F61CD2" w:rsidTr="0059212C">
        <w:trPr>
          <w:trHeight w:val="253"/>
        </w:trPr>
        <w:tc>
          <w:tcPr>
            <w:tcW w:w="3222" w:type="dxa"/>
            <w:tcBorders>
              <w:top w:val="nil"/>
              <w:left w:val="single" w:sz="8" w:space="0" w:color="auto"/>
              <w:bottom w:val="single" w:sz="8" w:space="0" w:color="auto"/>
              <w:right w:val="single" w:sz="8" w:space="0" w:color="auto"/>
            </w:tcBorders>
            <w:shd w:val="clear" w:color="auto" w:fill="auto"/>
            <w:vAlign w:val="bottom"/>
            <w:hideMark/>
          </w:tcPr>
          <w:p w:rsidR="0054231D" w:rsidRPr="00F61CD2" w:rsidRDefault="0054231D"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Justicia distributiva </w:t>
            </w:r>
          </w:p>
        </w:tc>
        <w:tc>
          <w:tcPr>
            <w:tcW w:w="6429" w:type="dxa"/>
            <w:vMerge/>
            <w:tcBorders>
              <w:left w:val="nil"/>
              <w:right w:val="single" w:sz="8" w:space="0" w:color="auto"/>
            </w:tcBorders>
            <w:shd w:val="clear" w:color="auto" w:fill="auto"/>
            <w:vAlign w:val="bottom"/>
            <w:hideMark/>
          </w:tcPr>
          <w:p w:rsidR="0054231D" w:rsidRPr="00F61CD2" w:rsidRDefault="0054231D" w:rsidP="0059212C">
            <w:pPr>
              <w:spacing w:after="0" w:line="240" w:lineRule="auto"/>
              <w:rPr>
                <w:rFonts w:ascii="Times New Roman" w:eastAsia="Times New Roman" w:hAnsi="Times New Roman" w:cs="Times New Roman"/>
                <w:color w:val="000000"/>
                <w:sz w:val="20"/>
                <w:szCs w:val="20"/>
              </w:rPr>
            </w:pPr>
          </w:p>
        </w:tc>
      </w:tr>
      <w:tr w:rsidR="0054231D" w:rsidRPr="00F61CD2" w:rsidTr="0059212C">
        <w:trPr>
          <w:trHeight w:val="253"/>
        </w:trPr>
        <w:tc>
          <w:tcPr>
            <w:tcW w:w="3222" w:type="dxa"/>
            <w:tcBorders>
              <w:top w:val="nil"/>
              <w:left w:val="single" w:sz="8" w:space="0" w:color="auto"/>
              <w:bottom w:val="single" w:sz="8" w:space="0" w:color="auto"/>
              <w:right w:val="single" w:sz="8" w:space="0" w:color="auto"/>
            </w:tcBorders>
            <w:shd w:val="clear" w:color="auto" w:fill="auto"/>
            <w:vAlign w:val="bottom"/>
            <w:hideMark/>
          </w:tcPr>
          <w:p w:rsidR="0054231D" w:rsidRPr="00F61CD2" w:rsidRDefault="0054231D"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Diversidad </w:t>
            </w:r>
          </w:p>
        </w:tc>
        <w:tc>
          <w:tcPr>
            <w:tcW w:w="6429" w:type="dxa"/>
            <w:vMerge/>
            <w:tcBorders>
              <w:left w:val="nil"/>
              <w:right w:val="single" w:sz="8" w:space="0" w:color="auto"/>
            </w:tcBorders>
            <w:shd w:val="clear" w:color="auto" w:fill="auto"/>
            <w:vAlign w:val="bottom"/>
            <w:hideMark/>
          </w:tcPr>
          <w:p w:rsidR="0054231D" w:rsidRPr="00F61CD2" w:rsidRDefault="0054231D" w:rsidP="0059212C">
            <w:pPr>
              <w:spacing w:after="0" w:line="240" w:lineRule="auto"/>
              <w:rPr>
                <w:rFonts w:ascii="Times New Roman" w:eastAsia="Times New Roman" w:hAnsi="Times New Roman" w:cs="Times New Roman"/>
                <w:color w:val="000000"/>
                <w:sz w:val="20"/>
                <w:szCs w:val="20"/>
              </w:rPr>
            </w:pPr>
          </w:p>
        </w:tc>
      </w:tr>
      <w:tr w:rsidR="0054231D" w:rsidRPr="00F61CD2" w:rsidTr="0059212C">
        <w:trPr>
          <w:trHeight w:val="253"/>
        </w:trPr>
        <w:tc>
          <w:tcPr>
            <w:tcW w:w="3222" w:type="dxa"/>
            <w:tcBorders>
              <w:top w:val="nil"/>
              <w:left w:val="single" w:sz="8" w:space="0" w:color="auto"/>
              <w:bottom w:val="single" w:sz="8" w:space="0" w:color="auto"/>
              <w:right w:val="single" w:sz="8" w:space="0" w:color="auto"/>
            </w:tcBorders>
            <w:shd w:val="clear" w:color="auto" w:fill="auto"/>
            <w:vAlign w:val="bottom"/>
            <w:hideMark/>
          </w:tcPr>
          <w:p w:rsidR="0054231D" w:rsidRPr="00F61CD2" w:rsidRDefault="0054231D"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Integralidad </w:t>
            </w:r>
          </w:p>
        </w:tc>
        <w:tc>
          <w:tcPr>
            <w:tcW w:w="6429" w:type="dxa"/>
            <w:vMerge/>
            <w:tcBorders>
              <w:left w:val="nil"/>
              <w:right w:val="single" w:sz="8" w:space="0" w:color="auto"/>
            </w:tcBorders>
            <w:shd w:val="clear" w:color="auto" w:fill="auto"/>
            <w:vAlign w:val="bottom"/>
            <w:hideMark/>
          </w:tcPr>
          <w:p w:rsidR="0054231D" w:rsidRPr="00F61CD2" w:rsidRDefault="0054231D" w:rsidP="0059212C">
            <w:pPr>
              <w:spacing w:after="0" w:line="240" w:lineRule="auto"/>
              <w:rPr>
                <w:rFonts w:ascii="Times New Roman" w:eastAsia="Times New Roman" w:hAnsi="Times New Roman" w:cs="Times New Roman"/>
                <w:color w:val="000000"/>
                <w:sz w:val="20"/>
                <w:szCs w:val="20"/>
              </w:rPr>
            </w:pPr>
          </w:p>
        </w:tc>
      </w:tr>
      <w:tr w:rsidR="0054231D" w:rsidRPr="00F61CD2" w:rsidTr="0059212C">
        <w:trPr>
          <w:trHeight w:val="253"/>
        </w:trPr>
        <w:tc>
          <w:tcPr>
            <w:tcW w:w="3222" w:type="dxa"/>
            <w:tcBorders>
              <w:top w:val="nil"/>
              <w:left w:val="single" w:sz="8" w:space="0" w:color="auto"/>
              <w:bottom w:val="single" w:sz="8" w:space="0" w:color="auto"/>
              <w:right w:val="single" w:sz="8" w:space="0" w:color="auto"/>
            </w:tcBorders>
            <w:shd w:val="clear" w:color="auto" w:fill="auto"/>
            <w:vAlign w:val="bottom"/>
            <w:hideMark/>
          </w:tcPr>
          <w:p w:rsidR="0054231D" w:rsidRPr="00F61CD2" w:rsidRDefault="0054231D"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Territorialidad </w:t>
            </w:r>
          </w:p>
        </w:tc>
        <w:tc>
          <w:tcPr>
            <w:tcW w:w="6429" w:type="dxa"/>
            <w:vMerge/>
            <w:tcBorders>
              <w:left w:val="nil"/>
              <w:right w:val="single" w:sz="8" w:space="0" w:color="auto"/>
            </w:tcBorders>
            <w:shd w:val="clear" w:color="auto" w:fill="auto"/>
            <w:vAlign w:val="bottom"/>
            <w:hideMark/>
          </w:tcPr>
          <w:p w:rsidR="0054231D" w:rsidRPr="00F61CD2" w:rsidRDefault="0054231D" w:rsidP="0059212C">
            <w:pPr>
              <w:spacing w:after="0" w:line="240" w:lineRule="auto"/>
              <w:rPr>
                <w:rFonts w:ascii="Times New Roman" w:eastAsia="Times New Roman" w:hAnsi="Times New Roman" w:cs="Times New Roman"/>
                <w:color w:val="000000"/>
                <w:sz w:val="20"/>
                <w:szCs w:val="20"/>
              </w:rPr>
            </w:pPr>
          </w:p>
        </w:tc>
      </w:tr>
      <w:tr w:rsidR="0054231D" w:rsidRPr="00F61CD2" w:rsidTr="0059212C">
        <w:trPr>
          <w:trHeight w:val="253"/>
        </w:trPr>
        <w:tc>
          <w:tcPr>
            <w:tcW w:w="3222" w:type="dxa"/>
            <w:tcBorders>
              <w:top w:val="nil"/>
              <w:left w:val="single" w:sz="8" w:space="0" w:color="auto"/>
              <w:bottom w:val="single" w:sz="8" w:space="0" w:color="auto"/>
              <w:right w:val="single" w:sz="8" w:space="0" w:color="auto"/>
            </w:tcBorders>
            <w:shd w:val="clear" w:color="auto" w:fill="auto"/>
            <w:vAlign w:val="bottom"/>
            <w:hideMark/>
          </w:tcPr>
          <w:p w:rsidR="0054231D" w:rsidRPr="00F61CD2" w:rsidRDefault="0054231D"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Exigibilidad </w:t>
            </w:r>
          </w:p>
        </w:tc>
        <w:tc>
          <w:tcPr>
            <w:tcW w:w="6429" w:type="dxa"/>
            <w:vMerge/>
            <w:tcBorders>
              <w:left w:val="nil"/>
              <w:right w:val="single" w:sz="8" w:space="0" w:color="auto"/>
            </w:tcBorders>
            <w:shd w:val="clear" w:color="auto" w:fill="auto"/>
            <w:vAlign w:val="bottom"/>
            <w:hideMark/>
          </w:tcPr>
          <w:p w:rsidR="0054231D" w:rsidRPr="00F61CD2" w:rsidRDefault="0054231D" w:rsidP="0059212C">
            <w:pPr>
              <w:spacing w:after="0" w:line="240" w:lineRule="auto"/>
              <w:rPr>
                <w:rFonts w:ascii="Times New Roman" w:eastAsia="Times New Roman" w:hAnsi="Times New Roman" w:cs="Times New Roman"/>
                <w:color w:val="000000"/>
                <w:sz w:val="20"/>
                <w:szCs w:val="20"/>
              </w:rPr>
            </w:pPr>
          </w:p>
        </w:tc>
      </w:tr>
      <w:tr w:rsidR="0054231D" w:rsidRPr="00F61CD2" w:rsidTr="0059212C">
        <w:trPr>
          <w:trHeight w:val="253"/>
        </w:trPr>
        <w:tc>
          <w:tcPr>
            <w:tcW w:w="3222" w:type="dxa"/>
            <w:tcBorders>
              <w:top w:val="nil"/>
              <w:left w:val="single" w:sz="8" w:space="0" w:color="auto"/>
              <w:bottom w:val="single" w:sz="8" w:space="0" w:color="auto"/>
              <w:right w:val="single" w:sz="8" w:space="0" w:color="auto"/>
            </w:tcBorders>
            <w:shd w:val="clear" w:color="auto" w:fill="auto"/>
            <w:vAlign w:val="bottom"/>
            <w:hideMark/>
          </w:tcPr>
          <w:p w:rsidR="0054231D" w:rsidRPr="00F61CD2" w:rsidRDefault="0054231D"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Participación </w:t>
            </w:r>
          </w:p>
        </w:tc>
        <w:tc>
          <w:tcPr>
            <w:tcW w:w="6429" w:type="dxa"/>
            <w:vMerge/>
            <w:tcBorders>
              <w:left w:val="nil"/>
              <w:right w:val="single" w:sz="8" w:space="0" w:color="auto"/>
            </w:tcBorders>
            <w:shd w:val="clear" w:color="auto" w:fill="auto"/>
            <w:vAlign w:val="bottom"/>
            <w:hideMark/>
          </w:tcPr>
          <w:p w:rsidR="0054231D" w:rsidRPr="00F61CD2" w:rsidRDefault="0054231D" w:rsidP="0059212C">
            <w:pPr>
              <w:spacing w:after="0" w:line="240" w:lineRule="auto"/>
              <w:rPr>
                <w:rFonts w:ascii="Times New Roman" w:eastAsia="Times New Roman" w:hAnsi="Times New Roman" w:cs="Times New Roman"/>
                <w:color w:val="000000"/>
                <w:sz w:val="20"/>
                <w:szCs w:val="20"/>
              </w:rPr>
            </w:pPr>
          </w:p>
        </w:tc>
      </w:tr>
      <w:tr w:rsidR="0054231D" w:rsidRPr="00F61CD2" w:rsidTr="0059212C">
        <w:trPr>
          <w:trHeight w:val="253"/>
        </w:trPr>
        <w:tc>
          <w:tcPr>
            <w:tcW w:w="3222" w:type="dxa"/>
            <w:tcBorders>
              <w:top w:val="nil"/>
              <w:left w:val="single" w:sz="8" w:space="0" w:color="auto"/>
              <w:bottom w:val="single" w:sz="8" w:space="0" w:color="auto"/>
              <w:right w:val="single" w:sz="8" w:space="0" w:color="auto"/>
            </w:tcBorders>
            <w:shd w:val="clear" w:color="auto" w:fill="auto"/>
            <w:vAlign w:val="bottom"/>
            <w:hideMark/>
          </w:tcPr>
          <w:p w:rsidR="0054231D" w:rsidRPr="00F61CD2" w:rsidRDefault="0054231D"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Transparencia </w:t>
            </w:r>
          </w:p>
        </w:tc>
        <w:tc>
          <w:tcPr>
            <w:tcW w:w="6429" w:type="dxa"/>
            <w:vMerge/>
            <w:tcBorders>
              <w:left w:val="nil"/>
              <w:right w:val="single" w:sz="8" w:space="0" w:color="auto"/>
            </w:tcBorders>
            <w:shd w:val="clear" w:color="auto" w:fill="auto"/>
            <w:vAlign w:val="bottom"/>
            <w:hideMark/>
          </w:tcPr>
          <w:p w:rsidR="0054231D" w:rsidRPr="00F61CD2" w:rsidRDefault="0054231D" w:rsidP="0059212C">
            <w:pPr>
              <w:spacing w:after="0" w:line="240" w:lineRule="auto"/>
              <w:rPr>
                <w:rFonts w:ascii="Times New Roman" w:eastAsia="Times New Roman" w:hAnsi="Times New Roman" w:cs="Times New Roman"/>
                <w:color w:val="000000"/>
                <w:sz w:val="20"/>
                <w:szCs w:val="20"/>
              </w:rPr>
            </w:pPr>
          </w:p>
        </w:tc>
      </w:tr>
      <w:tr w:rsidR="0054231D" w:rsidRPr="00F61CD2" w:rsidTr="0059212C">
        <w:trPr>
          <w:trHeight w:val="253"/>
        </w:trPr>
        <w:tc>
          <w:tcPr>
            <w:tcW w:w="3222" w:type="dxa"/>
            <w:tcBorders>
              <w:top w:val="nil"/>
              <w:left w:val="single" w:sz="8" w:space="0" w:color="auto"/>
              <w:bottom w:val="single" w:sz="8" w:space="0" w:color="auto"/>
              <w:right w:val="single" w:sz="8" w:space="0" w:color="auto"/>
            </w:tcBorders>
            <w:shd w:val="clear" w:color="auto" w:fill="auto"/>
            <w:vAlign w:val="bottom"/>
            <w:hideMark/>
          </w:tcPr>
          <w:p w:rsidR="0054231D" w:rsidRPr="00F61CD2" w:rsidRDefault="0054231D"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Efectividad </w:t>
            </w:r>
          </w:p>
        </w:tc>
        <w:tc>
          <w:tcPr>
            <w:tcW w:w="6429" w:type="dxa"/>
            <w:vMerge/>
            <w:tcBorders>
              <w:left w:val="nil"/>
              <w:bottom w:val="single" w:sz="8" w:space="0" w:color="auto"/>
              <w:right w:val="single" w:sz="8" w:space="0" w:color="auto"/>
            </w:tcBorders>
            <w:shd w:val="clear" w:color="auto" w:fill="auto"/>
            <w:vAlign w:val="bottom"/>
            <w:hideMark/>
          </w:tcPr>
          <w:p w:rsidR="0054231D" w:rsidRPr="00F61CD2" w:rsidRDefault="0054231D" w:rsidP="0059212C">
            <w:pPr>
              <w:spacing w:after="0" w:line="240" w:lineRule="auto"/>
              <w:rPr>
                <w:rFonts w:ascii="Times New Roman" w:eastAsia="Times New Roman" w:hAnsi="Times New Roman" w:cs="Times New Roman"/>
                <w:color w:val="000000"/>
                <w:sz w:val="20"/>
                <w:szCs w:val="20"/>
              </w:rPr>
            </w:pPr>
          </w:p>
        </w:tc>
      </w:tr>
    </w:tbl>
    <w:p w:rsidR="0054231D" w:rsidRPr="00F61CD2" w:rsidRDefault="0054231D" w:rsidP="0054231D">
      <w:pPr>
        <w:spacing w:after="0" w:line="240" w:lineRule="auto"/>
        <w:jc w:val="both"/>
        <w:rPr>
          <w:rFonts w:ascii="Times New Roman" w:eastAsia="Calibri" w:hAnsi="Times New Roman" w:cs="Times New Roman"/>
          <w:sz w:val="20"/>
          <w:szCs w:val="20"/>
        </w:rPr>
      </w:pPr>
    </w:p>
    <w:p w:rsidR="0054231D" w:rsidRPr="00F61CD2" w:rsidRDefault="0054231D" w:rsidP="0054231D">
      <w:pPr>
        <w:spacing w:after="0" w:line="240" w:lineRule="auto"/>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III.1.2 Análisis del apego de las reglas de operación a los Lineamientos para la Elaboración de Reglas de Operación 2017</w:t>
      </w:r>
    </w:p>
    <w:p w:rsidR="0054231D" w:rsidRPr="00F61CD2" w:rsidRDefault="0054231D" w:rsidP="0054231D">
      <w:pPr>
        <w:spacing w:after="0" w:line="240" w:lineRule="auto"/>
        <w:jc w:val="both"/>
        <w:rPr>
          <w:rFonts w:ascii="Times New Roman" w:eastAsia="Calibri" w:hAnsi="Times New Roman" w:cs="Times New Roman"/>
          <w:b/>
          <w:sz w:val="20"/>
          <w:szCs w:val="20"/>
        </w:rPr>
      </w:pPr>
    </w:p>
    <w:tbl>
      <w:tblPr>
        <w:tblW w:w="9693" w:type="dxa"/>
        <w:tblInd w:w="58" w:type="dxa"/>
        <w:tblCellMar>
          <w:left w:w="70" w:type="dxa"/>
          <w:right w:w="70" w:type="dxa"/>
        </w:tblCellMar>
        <w:tblLook w:val="04A0" w:firstRow="1" w:lastRow="0" w:firstColumn="1" w:lastColumn="0" w:noHBand="0" w:noVBand="1"/>
      </w:tblPr>
      <w:tblGrid>
        <w:gridCol w:w="3556"/>
        <w:gridCol w:w="1922"/>
        <w:gridCol w:w="4215"/>
      </w:tblGrid>
      <w:tr w:rsidR="0054231D" w:rsidRPr="00F61CD2" w:rsidTr="0059212C">
        <w:trPr>
          <w:trHeight w:val="78"/>
        </w:trPr>
        <w:tc>
          <w:tcPr>
            <w:tcW w:w="355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Apartado</w:t>
            </w:r>
          </w:p>
        </w:tc>
        <w:tc>
          <w:tcPr>
            <w:tcW w:w="1922" w:type="dxa"/>
            <w:tcBorders>
              <w:top w:val="single" w:sz="8" w:space="0" w:color="auto"/>
              <w:left w:val="nil"/>
              <w:bottom w:val="single" w:sz="8" w:space="0" w:color="auto"/>
              <w:right w:val="single" w:sz="8"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Nivel de cumplimiento</w:t>
            </w:r>
          </w:p>
        </w:tc>
        <w:tc>
          <w:tcPr>
            <w:tcW w:w="4215" w:type="dxa"/>
            <w:tcBorders>
              <w:top w:val="single" w:sz="8" w:space="0" w:color="auto"/>
              <w:left w:val="nil"/>
              <w:bottom w:val="single" w:sz="8" w:space="0" w:color="auto"/>
              <w:right w:val="single" w:sz="8"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Justificación</w:t>
            </w:r>
          </w:p>
        </w:tc>
      </w:tr>
      <w:tr w:rsidR="0054231D" w:rsidRPr="00F61CD2" w:rsidTr="0059212C">
        <w:trPr>
          <w:trHeight w:val="173"/>
        </w:trPr>
        <w:tc>
          <w:tcPr>
            <w:tcW w:w="3556" w:type="dxa"/>
            <w:tcBorders>
              <w:top w:val="nil"/>
              <w:left w:val="single" w:sz="8" w:space="0" w:color="auto"/>
              <w:bottom w:val="single" w:sz="8" w:space="0" w:color="auto"/>
              <w:right w:val="single" w:sz="8"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Introducción</w:t>
            </w:r>
          </w:p>
        </w:tc>
        <w:tc>
          <w:tcPr>
            <w:tcW w:w="1922" w:type="dxa"/>
            <w:tcBorders>
              <w:top w:val="nil"/>
              <w:left w:val="nil"/>
              <w:bottom w:val="single" w:sz="8" w:space="0" w:color="auto"/>
              <w:right w:val="single" w:sz="8"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Satisfactorio</w:t>
            </w:r>
          </w:p>
        </w:tc>
        <w:tc>
          <w:tcPr>
            <w:tcW w:w="4215" w:type="dxa"/>
            <w:tcBorders>
              <w:top w:val="nil"/>
              <w:left w:val="nil"/>
              <w:bottom w:val="single" w:sz="8" w:space="0" w:color="auto"/>
              <w:right w:val="single" w:sz="8"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Aparece conforme lo establecido.</w:t>
            </w:r>
          </w:p>
        </w:tc>
      </w:tr>
      <w:tr w:rsidR="0054231D" w:rsidRPr="00F61CD2" w:rsidTr="0059212C">
        <w:trPr>
          <w:trHeight w:val="203"/>
        </w:trPr>
        <w:tc>
          <w:tcPr>
            <w:tcW w:w="3556" w:type="dxa"/>
            <w:tcBorders>
              <w:top w:val="nil"/>
              <w:left w:val="single" w:sz="8" w:space="0" w:color="auto"/>
              <w:bottom w:val="single" w:sz="8" w:space="0" w:color="auto"/>
              <w:right w:val="single" w:sz="8"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I. Dependencia o Entidad Responsable del Programa</w:t>
            </w:r>
          </w:p>
        </w:tc>
        <w:tc>
          <w:tcPr>
            <w:tcW w:w="1922" w:type="dxa"/>
            <w:tcBorders>
              <w:top w:val="nil"/>
              <w:left w:val="nil"/>
              <w:bottom w:val="single" w:sz="8" w:space="0" w:color="auto"/>
              <w:right w:val="single" w:sz="8"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Satisfactorio </w:t>
            </w:r>
          </w:p>
        </w:tc>
        <w:tc>
          <w:tcPr>
            <w:tcW w:w="4215" w:type="dxa"/>
            <w:tcBorders>
              <w:top w:val="nil"/>
              <w:left w:val="nil"/>
              <w:bottom w:val="single" w:sz="8" w:space="0" w:color="auto"/>
              <w:right w:val="single" w:sz="8"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Se encuentra bien definido.</w:t>
            </w:r>
          </w:p>
        </w:tc>
      </w:tr>
      <w:tr w:rsidR="0054231D" w:rsidRPr="00F61CD2" w:rsidTr="0059212C">
        <w:trPr>
          <w:trHeight w:val="171"/>
        </w:trPr>
        <w:tc>
          <w:tcPr>
            <w:tcW w:w="3556" w:type="dxa"/>
            <w:tcBorders>
              <w:top w:val="nil"/>
              <w:left w:val="single" w:sz="8" w:space="0" w:color="auto"/>
              <w:bottom w:val="single" w:sz="8" w:space="0" w:color="auto"/>
              <w:right w:val="single" w:sz="8"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II. Objetivos y Alcances</w:t>
            </w:r>
          </w:p>
        </w:tc>
        <w:tc>
          <w:tcPr>
            <w:tcW w:w="1922" w:type="dxa"/>
            <w:tcBorders>
              <w:top w:val="nil"/>
              <w:left w:val="nil"/>
              <w:bottom w:val="single" w:sz="8" w:space="0" w:color="auto"/>
              <w:right w:val="single" w:sz="8"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Satisfactorio </w:t>
            </w:r>
          </w:p>
        </w:tc>
        <w:tc>
          <w:tcPr>
            <w:tcW w:w="4215" w:type="dxa"/>
            <w:tcBorders>
              <w:top w:val="nil"/>
              <w:left w:val="nil"/>
              <w:bottom w:val="single" w:sz="8" w:space="0" w:color="auto"/>
              <w:right w:val="single" w:sz="8"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Se encuentra bien definido.</w:t>
            </w:r>
          </w:p>
        </w:tc>
      </w:tr>
      <w:tr w:rsidR="0054231D" w:rsidRPr="00F61CD2" w:rsidTr="0059212C">
        <w:trPr>
          <w:trHeight w:val="171"/>
        </w:trPr>
        <w:tc>
          <w:tcPr>
            <w:tcW w:w="3556" w:type="dxa"/>
            <w:tcBorders>
              <w:top w:val="nil"/>
              <w:left w:val="single" w:sz="8" w:space="0" w:color="auto"/>
              <w:bottom w:val="single" w:sz="8" w:space="0" w:color="auto"/>
              <w:right w:val="single" w:sz="8"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III. Metas Físicas</w:t>
            </w:r>
          </w:p>
        </w:tc>
        <w:tc>
          <w:tcPr>
            <w:tcW w:w="1922" w:type="dxa"/>
            <w:tcBorders>
              <w:top w:val="nil"/>
              <w:left w:val="nil"/>
              <w:bottom w:val="single" w:sz="8" w:space="0" w:color="auto"/>
              <w:right w:val="single" w:sz="8"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Satisfactorio </w:t>
            </w:r>
          </w:p>
        </w:tc>
        <w:tc>
          <w:tcPr>
            <w:tcW w:w="4215" w:type="dxa"/>
            <w:tcBorders>
              <w:top w:val="nil"/>
              <w:left w:val="nil"/>
              <w:bottom w:val="single" w:sz="8" w:space="0" w:color="auto"/>
              <w:right w:val="single" w:sz="8"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Se encuentra bien establecida</w:t>
            </w:r>
          </w:p>
        </w:tc>
      </w:tr>
      <w:tr w:rsidR="0054231D" w:rsidRPr="00F61CD2" w:rsidTr="0059212C">
        <w:trPr>
          <w:trHeight w:val="197"/>
        </w:trPr>
        <w:tc>
          <w:tcPr>
            <w:tcW w:w="3556" w:type="dxa"/>
            <w:tcBorders>
              <w:top w:val="nil"/>
              <w:left w:val="single" w:sz="8" w:space="0" w:color="auto"/>
              <w:bottom w:val="single" w:sz="8" w:space="0" w:color="auto"/>
              <w:right w:val="single" w:sz="8"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IV. Programación Presupuestal</w:t>
            </w:r>
          </w:p>
        </w:tc>
        <w:tc>
          <w:tcPr>
            <w:tcW w:w="1922" w:type="dxa"/>
            <w:tcBorders>
              <w:top w:val="nil"/>
              <w:left w:val="nil"/>
              <w:bottom w:val="single" w:sz="8" w:space="0" w:color="auto"/>
              <w:right w:val="single" w:sz="8"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Satisfactorio </w:t>
            </w:r>
          </w:p>
        </w:tc>
        <w:tc>
          <w:tcPr>
            <w:tcW w:w="4215" w:type="dxa"/>
            <w:tcBorders>
              <w:top w:val="nil"/>
              <w:left w:val="nil"/>
              <w:bottom w:val="single" w:sz="8" w:space="0" w:color="auto"/>
              <w:right w:val="single" w:sz="8"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Es específica bien la distribución del presupuesto.</w:t>
            </w:r>
          </w:p>
        </w:tc>
      </w:tr>
      <w:tr w:rsidR="0054231D" w:rsidRPr="00F61CD2" w:rsidTr="0059212C">
        <w:trPr>
          <w:trHeight w:val="293"/>
        </w:trPr>
        <w:tc>
          <w:tcPr>
            <w:tcW w:w="3556" w:type="dxa"/>
            <w:tcBorders>
              <w:top w:val="nil"/>
              <w:left w:val="single" w:sz="8" w:space="0" w:color="auto"/>
              <w:bottom w:val="single" w:sz="8" w:space="0" w:color="auto"/>
              <w:right w:val="single" w:sz="8"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V. Requisitos y Procedimientos de Acceso</w:t>
            </w:r>
          </w:p>
        </w:tc>
        <w:tc>
          <w:tcPr>
            <w:tcW w:w="1922" w:type="dxa"/>
            <w:tcBorders>
              <w:top w:val="nil"/>
              <w:left w:val="nil"/>
              <w:bottom w:val="single" w:sz="8" w:space="0" w:color="auto"/>
              <w:right w:val="single" w:sz="8"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Satisfactorio </w:t>
            </w:r>
          </w:p>
        </w:tc>
        <w:tc>
          <w:tcPr>
            <w:tcW w:w="4215" w:type="dxa"/>
            <w:tcBorders>
              <w:top w:val="nil"/>
              <w:left w:val="nil"/>
              <w:bottom w:val="single" w:sz="8" w:space="0" w:color="auto"/>
              <w:right w:val="single" w:sz="8"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Son claros y precisos </w:t>
            </w:r>
          </w:p>
        </w:tc>
      </w:tr>
      <w:tr w:rsidR="0054231D" w:rsidRPr="00F61CD2" w:rsidTr="0059212C">
        <w:trPr>
          <w:trHeight w:val="293"/>
        </w:trPr>
        <w:tc>
          <w:tcPr>
            <w:tcW w:w="3556" w:type="dxa"/>
            <w:tcBorders>
              <w:top w:val="nil"/>
              <w:left w:val="single" w:sz="8" w:space="0" w:color="auto"/>
              <w:bottom w:val="single" w:sz="8" w:space="0" w:color="auto"/>
              <w:right w:val="single" w:sz="8"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VI. Procedimientos de Instrumentación</w:t>
            </w:r>
          </w:p>
        </w:tc>
        <w:tc>
          <w:tcPr>
            <w:tcW w:w="1922" w:type="dxa"/>
            <w:tcBorders>
              <w:top w:val="nil"/>
              <w:left w:val="nil"/>
              <w:bottom w:val="single" w:sz="8" w:space="0" w:color="auto"/>
              <w:right w:val="single" w:sz="8"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Satisfactorio </w:t>
            </w:r>
          </w:p>
        </w:tc>
        <w:tc>
          <w:tcPr>
            <w:tcW w:w="4215" w:type="dxa"/>
            <w:tcBorders>
              <w:top w:val="nil"/>
              <w:left w:val="nil"/>
              <w:bottom w:val="single" w:sz="8" w:space="0" w:color="auto"/>
              <w:right w:val="single" w:sz="8"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El procedimiento se encuentra claro.</w:t>
            </w:r>
          </w:p>
        </w:tc>
      </w:tr>
      <w:tr w:rsidR="0054231D" w:rsidRPr="00F61CD2" w:rsidTr="0059212C">
        <w:trPr>
          <w:trHeight w:val="293"/>
        </w:trPr>
        <w:tc>
          <w:tcPr>
            <w:tcW w:w="3556" w:type="dxa"/>
            <w:tcBorders>
              <w:top w:val="nil"/>
              <w:left w:val="single" w:sz="8" w:space="0" w:color="auto"/>
              <w:bottom w:val="single" w:sz="8" w:space="0" w:color="auto"/>
              <w:right w:val="single" w:sz="8"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VII. Procedimiento de Queja o Inconformidad Ciudadana</w:t>
            </w:r>
          </w:p>
        </w:tc>
        <w:tc>
          <w:tcPr>
            <w:tcW w:w="1922" w:type="dxa"/>
            <w:tcBorders>
              <w:top w:val="nil"/>
              <w:left w:val="nil"/>
              <w:bottom w:val="single" w:sz="8" w:space="0" w:color="auto"/>
              <w:right w:val="single" w:sz="8"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Satisfactorio </w:t>
            </w:r>
          </w:p>
        </w:tc>
        <w:tc>
          <w:tcPr>
            <w:tcW w:w="4215" w:type="dxa"/>
            <w:tcBorders>
              <w:top w:val="nil"/>
              <w:left w:val="nil"/>
              <w:bottom w:val="single" w:sz="8" w:space="0" w:color="auto"/>
              <w:right w:val="single" w:sz="8"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El procedimiento se encuentra claro.</w:t>
            </w:r>
          </w:p>
        </w:tc>
      </w:tr>
      <w:tr w:rsidR="0054231D" w:rsidRPr="00F61CD2" w:rsidTr="0059212C">
        <w:trPr>
          <w:trHeight w:val="26"/>
        </w:trPr>
        <w:tc>
          <w:tcPr>
            <w:tcW w:w="3556" w:type="dxa"/>
            <w:tcBorders>
              <w:top w:val="nil"/>
              <w:left w:val="single" w:sz="8" w:space="0" w:color="auto"/>
              <w:bottom w:val="single" w:sz="8" w:space="0" w:color="auto"/>
              <w:right w:val="single" w:sz="8"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VIII. Mecanismos de Exigibilidad</w:t>
            </w:r>
          </w:p>
        </w:tc>
        <w:tc>
          <w:tcPr>
            <w:tcW w:w="1922" w:type="dxa"/>
            <w:tcBorders>
              <w:top w:val="nil"/>
              <w:left w:val="nil"/>
              <w:bottom w:val="single" w:sz="8" w:space="0" w:color="auto"/>
              <w:right w:val="single" w:sz="8"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Satisfactorio </w:t>
            </w:r>
          </w:p>
        </w:tc>
        <w:tc>
          <w:tcPr>
            <w:tcW w:w="4215" w:type="dxa"/>
            <w:tcBorders>
              <w:top w:val="nil"/>
              <w:left w:val="nil"/>
              <w:bottom w:val="single" w:sz="8" w:space="0" w:color="auto"/>
              <w:right w:val="single" w:sz="8"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Este punto se encuentra incluido.  </w:t>
            </w:r>
          </w:p>
        </w:tc>
      </w:tr>
      <w:tr w:rsidR="0054231D" w:rsidRPr="00F61CD2" w:rsidTr="0059212C">
        <w:trPr>
          <w:trHeight w:val="293"/>
        </w:trPr>
        <w:tc>
          <w:tcPr>
            <w:tcW w:w="3556" w:type="dxa"/>
            <w:tcBorders>
              <w:top w:val="nil"/>
              <w:left w:val="single" w:sz="8" w:space="0" w:color="auto"/>
              <w:bottom w:val="single" w:sz="8" w:space="0" w:color="auto"/>
              <w:right w:val="single" w:sz="8"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IX. Mecanismos de Evaluación e Indicadores</w:t>
            </w:r>
          </w:p>
        </w:tc>
        <w:tc>
          <w:tcPr>
            <w:tcW w:w="1922" w:type="dxa"/>
            <w:tcBorders>
              <w:top w:val="nil"/>
              <w:left w:val="nil"/>
              <w:bottom w:val="single" w:sz="8" w:space="0" w:color="auto"/>
              <w:right w:val="single" w:sz="8"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Satisfactorio </w:t>
            </w:r>
          </w:p>
        </w:tc>
        <w:tc>
          <w:tcPr>
            <w:tcW w:w="4215" w:type="dxa"/>
            <w:tcBorders>
              <w:top w:val="nil"/>
              <w:left w:val="nil"/>
              <w:bottom w:val="single" w:sz="8" w:space="0" w:color="auto"/>
              <w:right w:val="single" w:sz="8"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Se encuentran bien establecidos y categorizados.</w:t>
            </w:r>
          </w:p>
        </w:tc>
      </w:tr>
      <w:tr w:rsidR="0054231D" w:rsidRPr="00F61CD2" w:rsidTr="0059212C">
        <w:trPr>
          <w:trHeight w:val="248"/>
        </w:trPr>
        <w:tc>
          <w:tcPr>
            <w:tcW w:w="3556" w:type="dxa"/>
            <w:tcBorders>
              <w:top w:val="nil"/>
              <w:left w:val="single" w:sz="8" w:space="0" w:color="auto"/>
              <w:bottom w:val="single" w:sz="8" w:space="0" w:color="auto"/>
              <w:right w:val="single" w:sz="8"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lastRenderedPageBreak/>
              <w:t>X. Formas de Participación Social</w:t>
            </w:r>
          </w:p>
        </w:tc>
        <w:tc>
          <w:tcPr>
            <w:tcW w:w="1922" w:type="dxa"/>
            <w:tcBorders>
              <w:top w:val="nil"/>
              <w:left w:val="nil"/>
              <w:bottom w:val="single" w:sz="8" w:space="0" w:color="auto"/>
              <w:right w:val="single" w:sz="8"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Satisfactorio</w:t>
            </w:r>
          </w:p>
        </w:tc>
        <w:tc>
          <w:tcPr>
            <w:tcW w:w="4215" w:type="dxa"/>
            <w:tcBorders>
              <w:top w:val="nil"/>
              <w:left w:val="nil"/>
              <w:bottom w:val="single" w:sz="8" w:space="0" w:color="auto"/>
              <w:right w:val="single" w:sz="8"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Se especifica en qué consiste la participación social y cómo se puede ejercer ese derecho.</w:t>
            </w:r>
          </w:p>
        </w:tc>
      </w:tr>
      <w:tr w:rsidR="0054231D" w:rsidRPr="00F61CD2" w:rsidTr="0059212C">
        <w:trPr>
          <w:trHeight w:val="272"/>
        </w:trPr>
        <w:tc>
          <w:tcPr>
            <w:tcW w:w="3556" w:type="dxa"/>
            <w:tcBorders>
              <w:top w:val="nil"/>
              <w:left w:val="single" w:sz="8" w:space="0" w:color="auto"/>
              <w:bottom w:val="single" w:sz="8" w:space="0" w:color="auto"/>
              <w:right w:val="single" w:sz="8"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XI. Articulación con Otros Programas Sociales</w:t>
            </w:r>
          </w:p>
        </w:tc>
        <w:tc>
          <w:tcPr>
            <w:tcW w:w="1922" w:type="dxa"/>
            <w:tcBorders>
              <w:top w:val="nil"/>
              <w:left w:val="nil"/>
              <w:bottom w:val="single" w:sz="8" w:space="0" w:color="auto"/>
              <w:right w:val="single" w:sz="8"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Satisfactorio </w:t>
            </w:r>
          </w:p>
        </w:tc>
        <w:tc>
          <w:tcPr>
            <w:tcW w:w="4215" w:type="dxa"/>
            <w:tcBorders>
              <w:top w:val="nil"/>
              <w:left w:val="nil"/>
              <w:bottom w:val="single" w:sz="8" w:space="0" w:color="auto"/>
              <w:right w:val="single" w:sz="8"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Se menciona los programas que se encuentran dirigidos a este sector, ya sea locales o federales y en qué consisten.</w:t>
            </w:r>
          </w:p>
        </w:tc>
      </w:tr>
    </w:tbl>
    <w:p w:rsidR="0054231D" w:rsidRPr="00F61CD2" w:rsidRDefault="0054231D" w:rsidP="0054231D">
      <w:pPr>
        <w:spacing w:after="0" w:line="240" w:lineRule="auto"/>
        <w:jc w:val="both"/>
        <w:rPr>
          <w:rFonts w:ascii="Times New Roman" w:eastAsia="Calibri" w:hAnsi="Times New Roman" w:cs="Times New Roman"/>
          <w:b/>
          <w:sz w:val="20"/>
          <w:szCs w:val="20"/>
        </w:rPr>
      </w:pPr>
    </w:p>
    <w:p w:rsidR="0054231D" w:rsidRPr="00F61CD2" w:rsidRDefault="0054231D" w:rsidP="0054231D">
      <w:pPr>
        <w:spacing w:after="0" w:line="240" w:lineRule="auto"/>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III.1.3 Análisis del Apego del Diseño del Programa Social a la Política de Desarrollo Social de la Ciudad de México</w:t>
      </w:r>
    </w:p>
    <w:p w:rsidR="0054231D" w:rsidRPr="00F61CD2" w:rsidRDefault="0054231D" w:rsidP="0054231D">
      <w:pPr>
        <w:spacing w:after="0" w:line="240" w:lineRule="auto"/>
        <w:jc w:val="both"/>
        <w:rPr>
          <w:rFonts w:ascii="Times New Roman" w:eastAsia="Calibri" w:hAnsi="Times New Roman" w:cs="Times New Roman"/>
          <w:b/>
          <w:sz w:val="20"/>
          <w:szCs w:val="20"/>
        </w:rPr>
      </w:pPr>
    </w:p>
    <w:tbl>
      <w:tblPr>
        <w:tblW w:w="9648" w:type="dxa"/>
        <w:tblInd w:w="58" w:type="dxa"/>
        <w:tblCellMar>
          <w:left w:w="70" w:type="dxa"/>
          <w:right w:w="70" w:type="dxa"/>
        </w:tblCellMar>
        <w:tblLook w:val="04A0" w:firstRow="1" w:lastRow="0" w:firstColumn="1" w:lastColumn="0" w:noHBand="0" w:noVBand="1"/>
      </w:tblPr>
      <w:tblGrid>
        <w:gridCol w:w="3898"/>
        <w:gridCol w:w="3264"/>
        <w:gridCol w:w="2486"/>
      </w:tblGrid>
      <w:tr w:rsidR="0054231D" w:rsidRPr="00F61CD2" w:rsidTr="0059212C">
        <w:trPr>
          <w:trHeight w:val="482"/>
        </w:trPr>
        <w:tc>
          <w:tcPr>
            <w:tcW w:w="3898"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Diseño Social (incluyendo referente normativo)</w:t>
            </w:r>
          </w:p>
        </w:tc>
        <w:tc>
          <w:tcPr>
            <w:tcW w:w="3264" w:type="dxa"/>
            <w:tcBorders>
              <w:top w:val="single" w:sz="8" w:space="0" w:color="000000"/>
              <w:left w:val="nil"/>
              <w:bottom w:val="single" w:sz="4" w:space="0" w:color="auto"/>
              <w:right w:val="single" w:sz="8" w:space="0" w:color="000000"/>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Descripción de la Contribución del Programa Social al derecho social</w:t>
            </w:r>
          </w:p>
        </w:tc>
        <w:tc>
          <w:tcPr>
            <w:tcW w:w="2486" w:type="dxa"/>
            <w:tcBorders>
              <w:top w:val="single" w:sz="8" w:space="0" w:color="000000"/>
              <w:left w:val="nil"/>
              <w:bottom w:val="single" w:sz="4" w:space="0" w:color="auto"/>
              <w:right w:val="single" w:sz="8" w:space="0" w:color="000000"/>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Especificar si fue incorporado en las ROP 2017</w:t>
            </w:r>
          </w:p>
        </w:tc>
      </w:tr>
      <w:tr w:rsidR="0054231D" w:rsidRPr="00F61CD2" w:rsidTr="0059212C">
        <w:trPr>
          <w:trHeight w:val="1251"/>
        </w:trPr>
        <w:tc>
          <w:tcPr>
            <w:tcW w:w="3898" w:type="dxa"/>
            <w:tcBorders>
              <w:top w:val="single" w:sz="4" w:space="0" w:color="auto"/>
              <w:left w:val="single" w:sz="4" w:space="0" w:color="auto"/>
              <w:bottom w:val="single" w:sz="4" w:space="0" w:color="auto"/>
              <w:right w:val="single" w:sz="4" w:space="0" w:color="auto"/>
            </w:tcBorders>
            <w:shd w:val="clear" w:color="auto" w:fill="auto"/>
            <w:hideMark/>
          </w:tcPr>
          <w:p w:rsidR="0054231D" w:rsidRPr="00F61CD2" w:rsidRDefault="0054231D" w:rsidP="0059212C">
            <w:pPr>
              <w:autoSpaceDE w:val="0"/>
              <w:autoSpaceDN w:val="0"/>
              <w:adjustRightInd w:val="0"/>
              <w:spacing w:after="0" w:line="240" w:lineRule="auto"/>
              <w:jc w:val="both"/>
              <w:rPr>
                <w:rFonts w:ascii="Times New Roman" w:hAnsi="Times New Roman" w:cs="Times New Roman"/>
                <w:color w:val="000000"/>
                <w:sz w:val="20"/>
                <w:szCs w:val="20"/>
              </w:rPr>
            </w:pPr>
            <w:r w:rsidRPr="00F61CD2">
              <w:rPr>
                <w:rFonts w:ascii="Times New Roman" w:hAnsi="Times New Roman" w:cs="Times New Roman"/>
                <w:bCs/>
                <w:color w:val="000000"/>
                <w:sz w:val="20"/>
                <w:szCs w:val="20"/>
              </w:rPr>
              <w:t>El derecho a la seguridad social y a la protección social, (</w:t>
            </w:r>
            <w:r w:rsidRPr="00F61CD2">
              <w:rPr>
                <w:rFonts w:ascii="Times New Roman" w:eastAsia="Calibri" w:hAnsi="Times New Roman" w:cs="Times New Roman"/>
                <w:sz w:val="20"/>
                <w:szCs w:val="20"/>
              </w:rPr>
              <w:t>Preguntas frecuentes sobre los Derechos Económicos, Sociales y Culturales, (Folleto informativo No. 33, Printed at UnitedNations, Geneva GE.08-44594–March 2009–3,475)</w:t>
            </w:r>
          </w:p>
        </w:tc>
        <w:tc>
          <w:tcPr>
            <w:tcW w:w="3264" w:type="dxa"/>
            <w:tcBorders>
              <w:top w:val="single" w:sz="4" w:space="0" w:color="auto"/>
              <w:left w:val="single" w:sz="4" w:space="0" w:color="auto"/>
              <w:bottom w:val="single" w:sz="4" w:space="0" w:color="auto"/>
              <w:right w:val="single" w:sz="4" w:space="0" w:color="auto"/>
            </w:tcBorders>
            <w:shd w:val="clear" w:color="auto" w:fill="auto"/>
            <w:hideMark/>
          </w:tcPr>
          <w:p w:rsidR="0054231D" w:rsidRPr="00F61CD2" w:rsidRDefault="0054231D" w:rsidP="0059212C">
            <w:pPr>
              <w:spacing w:after="0" w:line="240" w:lineRule="auto"/>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El programa contribuye a este Derecho a través de la entrega del apoyo.</w:t>
            </w:r>
          </w:p>
        </w:tc>
        <w:tc>
          <w:tcPr>
            <w:tcW w:w="2486" w:type="dxa"/>
            <w:tcBorders>
              <w:top w:val="single" w:sz="4" w:space="0" w:color="auto"/>
              <w:left w:val="single" w:sz="4" w:space="0" w:color="auto"/>
              <w:bottom w:val="single" w:sz="4" w:space="0" w:color="auto"/>
              <w:right w:val="single" w:sz="4" w:space="0" w:color="auto"/>
            </w:tcBorders>
            <w:shd w:val="clear" w:color="auto" w:fill="auto"/>
            <w:hideMark/>
          </w:tcPr>
          <w:p w:rsidR="0054231D" w:rsidRPr="00F61CD2" w:rsidRDefault="0054231D" w:rsidP="0059212C">
            <w:pPr>
              <w:spacing w:after="0" w:line="240" w:lineRule="auto"/>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 Se encuentra incorporado como uno de los objetivos específicos.</w:t>
            </w:r>
          </w:p>
        </w:tc>
      </w:tr>
      <w:tr w:rsidR="0054231D" w:rsidRPr="00F61CD2" w:rsidTr="0059212C">
        <w:trPr>
          <w:trHeight w:val="315"/>
        </w:trPr>
        <w:tc>
          <w:tcPr>
            <w:tcW w:w="3898" w:type="dxa"/>
            <w:tcBorders>
              <w:top w:val="single" w:sz="4" w:space="0" w:color="auto"/>
              <w:left w:val="single" w:sz="4" w:space="0" w:color="auto"/>
              <w:bottom w:val="single" w:sz="4" w:space="0" w:color="auto"/>
              <w:right w:val="single" w:sz="4" w:space="0" w:color="auto"/>
            </w:tcBorders>
            <w:shd w:val="clear" w:color="auto" w:fill="auto"/>
            <w:hideMark/>
          </w:tcPr>
          <w:p w:rsidR="0054231D" w:rsidRPr="00F61CD2" w:rsidRDefault="0054231D" w:rsidP="0059212C">
            <w:pPr>
              <w:autoSpaceDE w:val="0"/>
              <w:autoSpaceDN w:val="0"/>
              <w:adjustRightInd w:val="0"/>
              <w:spacing w:after="0" w:line="240" w:lineRule="auto"/>
              <w:ind w:left="340" w:hanging="340"/>
              <w:jc w:val="both"/>
              <w:rPr>
                <w:rFonts w:ascii="Times New Roman" w:hAnsi="Times New Roman" w:cs="Times New Roman"/>
                <w:color w:val="000000"/>
                <w:sz w:val="20"/>
                <w:szCs w:val="20"/>
              </w:rPr>
            </w:pPr>
            <w:r w:rsidRPr="00F61CD2">
              <w:rPr>
                <w:rFonts w:ascii="Times New Roman" w:hAnsi="Times New Roman" w:cs="Times New Roman"/>
                <w:bCs/>
                <w:color w:val="000000"/>
                <w:sz w:val="20"/>
                <w:szCs w:val="20"/>
              </w:rPr>
              <w:t xml:space="preserve">El derecho a un nivel de vida adecuado, </w:t>
            </w:r>
          </w:p>
          <w:p w:rsidR="0054231D" w:rsidRPr="00F61CD2" w:rsidRDefault="0054231D" w:rsidP="0059212C">
            <w:pPr>
              <w:spacing w:after="0" w:line="240" w:lineRule="auto"/>
              <w:jc w:val="both"/>
              <w:rPr>
                <w:rFonts w:ascii="Times New Roman" w:eastAsia="Times New Roman" w:hAnsi="Times New Roman" w:cs="Times New Roman"/>
                <w:b/>
                <w:bCs/>
                <w:color w:val="000000"/>
                <w:sz w:val="20"/>
                <w:szCs w:val="20"/>
              </w:rPr>
            </w:pPr>
            <w:r w:rsidRPr="00F61CD2">
              <w:rPr>
                <w:rFonts w:ascii="Times New Roman" w:eastAsia="Calibri" w:hAnsi="Times New Roman" w:cs="Times New Roman"/>
                <w:sz w:val="20"/>
                <w:szCs w:val="20"/>
              </w:rPr>
              <w:t>(Preguntas frecuentes sobre los Derechos Económicos, Sociales y Culturales, (Folleto informativo No. 33, Printed at UnitedNations, Geneva GE.08-44594–March 2009–3,475)</w:t>
            </w:r>
          </w:p>
        </w:tc>
        <w:tc>
          <w:tcPr>
            <w:tcW w:w="3264" w:type="dxa"/>
            <w:tcBorders>
              <w:top w:val="single" w:sz="4" w:space="0" w:color="auto"/>
              <w:left w:val="single" w:sz="4" w:space="0" w:color="auto"/>
              <w:bottom w:val="single" w:sz="4" w:space="0" w:color="auto"/>
              <w:right w:val="single" w:sz="4" w:space="0" w:color="auto"/>
            </w:tcBorders>
            <w:shd w:val="clear" w:color="auto" w:fill="auto"/>
            <w:hideMark/>
          </w:tcPr>
          <w:p w:rsidR="0054231D" w:rsidRPr="00F61CD2" w:rsidRDefault="0054231D" w:rsidP="0059212C">
            <w:pPr>
              <w:spacing w:after="0" w:line="240" w:lineRule="auto"/>
              <w:jc w:val="both"/>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Cs/>
                <w:color w:val="000000"/>
                <w:sz w:val="20"/>
                <w:szCs w:val="20"/>
              </w:rPr>
              <w:t>El programa contribuye ya que todas las personas que cumplen los requisitos tienen la misma oportunidad de ser parte de los beneficiarios.</w:t>
            </w:r>
          </w:p>
        </w:tc>
        <w:tc>
          <w:tcPr>
            <w:tcW w:w="2486" w:type="dxa"/>
            <w:tcBorders>
              <w:top w:val="single" w:sz="4" w:space="0" w:color="auto"/>
              <w:left w:val="single" w:sz="4" w:space="0" w:color="auto"/>
              <w:bottom w:val="single" w:sz="4" w:space="0" w:color="auto"/>
              <w:right w:val="single" w:sz="4" w:space="0" w:color="auto"/>
            </w:tcBorders>
            <w:shd w:val="clear" w:color="auto" w:fill="auto"/>
            <w:hideMark/>
          </w:tcPr>
          <w:p w:rsidR="0054231D" w:rsidRPr="00F61CD2" w:rsidRDefault="0054231D" w:rsidP="0059212C">
            <w:pPr>
              <w:spacing w:after="0" w:line="240" w:lineRule="auto"/>
              <w:jc w:val="both"/>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Cs/>
                <w:color w:val="000000"/>
                <w:sz w:val="20"/>
                <w:szCs w:val="20"/>
              </w:rPr>
              <w:t> Se encuentra incorporado como uno de los objetivos específicos.</w:t>
            </w:r>
          </w:p>
        </w:tc>
      </w:tr>
    </w:tbl>
    <w:p w:rsidR="0054231D" w:rsidRPr="00F61CD2" w:rsidRDefault="0054231D" w:rsidP="0054231D">
      <w:pPr>
        <w:spacing w:after="0" w:line="240" w:lineRule="auto"/>
        <w:jc w:val="both"/>
        <w:rPr>
          <w:rFonts w:ascii="Times New Roman" w:eastAsia="Calibri" w:hAnsi="Times New Roman" w:cs="Times New Roman"/>
          <w:sz w:val="20"/>
          <w:szCs w:val="20"/>
        </w:rPr>
      </w:pPr>
    </w:p>
    <w:p w:rsidR="0054231D" w:rsidRPr="00F61CD2" w:rsidRDefault="0054231D" w:rsidP="0054231D">
      <w:pPr>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Contribución del programa social con el Programa General de Desarrollo del Distrito Federal 2013-2018</w:t>
      </w:r>
    </w:p>
    <w:p w:rsidR="0054231D" w:rsidRPr="00F61CD2" w:rsidRDefault="0054231D" w:rsidP="0054231D">
      <w:pPr>
        <w:adjustRightInd w:val="0"/>
        <w:spacing w:after="0" w:line="240" w:lineRule="auto"/>
        <w:rPr>
          <w:rFonts w:ascii="Times New Roman" w:eastAsia="Calibri" w:hAnsi="Times New Roman" w:cs="Times New Roman"/>
          <w:sz w:val="20"/>
          <w:szCs w:val="20"/>
        </w:rPr>
      </w:pPr>
    </w:p>
    <w:tbl>
      <w:tblPr>
        <w:tblW w:w="9663"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39"/>
        <w:gridCol w:w="3685"/>
        <w:gridCol w:w="2268"/>
        <w:gridCol w:w="1571"/>
      </w:tblGrid>
      <w:tr w:rsidR="0054231D" w:rsidRPr="00F61CD2" w:rsidTr="0059212C">
        <w:trPr>
          <w:trHeight w:val="490"/>
        </w:trPr>
        <w:tc>
          <w:tcPr>
            <w:tcW w:w="2139" w:type="dxa"/>
            <w:shd w:val="clear" w:color="auto" w:fill="auto"/>
            <w:hideMark/>
          </w:tcPr>
          <w:p w:rsidR="0054231D" w:rsidRPr="00F61CD2" w:rsidRDefault="0054231D"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Programa (General, Delegacional, Sectorial y/o Institucional)</w:t>
            </w:r>
          </w:p>
        </w:tc>
        <w:tc>
          <w:tcPr>
            <w:tcW w:w="3685" w:type="dxa"/>
            <w:shd w:val="clear" w:color="auto" w:fill="auto"/>
            <w:hideMark/>
          </w:tcPr>
          <w:p w:rsidR="0054231D" w:rsidRPr="00F61CD2" w:rsidRDefault="0054231D"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Alineación (Eje, Área de Oportunidad Objetivo, Meta y/o Línea de Acción)</w:t>
            </w:r>
          </w:p>
        </w:tc>
        <w:tc>
          <w:tcPr>
            <w:tcW w:w="2268" w:type="dxa"/>
            <w:shd w:val="clear" w:color="auto" w:fill="auto"/>
            <w:hideMark/>
          </w:tcPr>
          <w:p w:rsidR="0054231D" w:rsidRPr="00F61CD2" w:rsidRDefault="0054231D"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Justificación (descripción de los elementos que justifican esta alineación)</w:t>
            </w:r>
          </w:p>
        </w:tc>
        <w:tc>
          <w:tcPr>
            <w:tcW w:w="1571" w:type="dxa"/>
            <w:shd w:val="clear" w:color="auto" w:fill="auto"/>
            <w:hideMark/>
          </w:tcPr>
          <w:p w:rsidR="0054231D" w:rsidRPr="00F61CD2" w:rsidRDefault="0054231D"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Especificar si fue incorporado en las ROP 2015</w:t>
            </w:r>
          </w:p>
        </w:tc>
      </w:tr>
      <w:tr w:rsidR="0054231D" w:rsidRPr="00F61CD2" w:rsidTr="0059212C">
        <w:trPr>
          <w:trHeight w:val="940"/>
        </w:trPr>
        <w:tc>
          <w:tcPr>
            <w:tcW w:w="2139" w:type="dxa"/>
            <w:shd w:val="clear" w:color="auto" w:fill="auto"/>
            <w:hideMark/>
          </w:tcPr>
          <w:p w:rsidR="0054231D" w:rsidRPr="00F61CD2" w:rsidRDefault="0054231D" w:rsidP="0059212C">
            <w:pPr>
              <w:spacing w:after="0" w:line="240" w:lineRule="auto"/>
              <w:rPr>
                <w:rFonts w:ascii="Times New Roman" w:eastAsia="Times New Roman" w:hAnsi="Times New Roman" w:cs="Times New Roman"/>
                <w:color w:val="000000"/>
                <w:sz w:val="20"/>
                <w:szCs w:val="20"/>
              </w:rPr>
            </w:pPr>
            <w:r w:rsidRPr="00F61CD2">
              <w:rPr>
                <w:rFonts w:ascii="Times New Roman" w:eastAsia="Calibri" w:hAnsi="Times New Roman" w:cs="Times New Roman"/>
                <w:sz w:val="20"/>
                <w:szCs w:val="20"/>
              </w:rPr>
              <w:t>Programa General de Desarrollo del Distrito Federal 2013-2018</w:t>
            </w:r>
          </w:p>
        </w:tc>
        <w:tc>
          <w:tcPr>
            <w:tcW w:w="3685" w:type="dxa"/>
            <w:shd w:val="clear" w:color="auto" w:fill="auto"/>
            <w:hideMark/>
          </w:tcPr>
          <w:p w:rsidR="0054231D" w:rsidRPr="00F61CD2" w:rsidRDefault="0054231D"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Eje I.- Equidad y sociedad de derechos. Un Gobierno que trabaja y fomenta los Derechos, .Eje Estratégico Número 1, tocante a la Equidad e Inclusión Social para el Desarrollo Humano, “Eliminar las prácticas discriminatorias que generan exclusión y maltrato”;</w:t>
            </w:r>
          </w:p>
        </w:tc>
        <w:tc>
          <w:tcPr>
            <w:tcW w:w="2268" w:type="dxa"/>
            <w:shd w:val="clear" w:color="auto" w:fill="auto"/>
            <w:hideMark/>
          </w:tcPr>
          <w:p w:rsidR="0054231D" w:rsidRPr="00F61CD2" w:rsidRDefault="0054231D"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El programa es equitativo e incluyente ya que todas las personas que reúnan los criterios de acceso pueden participar del mismo.</w:t>
            </w:r>
          </w:p>
        </w:tc>
        <w:tc>
          <w:tcPr>
            <w:tcW w:w="1571" w:type="dxa"/>
            <w:shd w:val="clear" w:color="auto" w:fill="auto"/>
            <w:hideMark/>
          </w:tcPr>
          <w:p w:rsidR="0054231D" w:rsidRPr="00F61CD2" w:rsidRDefault="0054231D" w:rsidP="0059212C">
            <w:pPr>
              <w:spacing w:after="0" w:line="240" w:lineRule="auto"/>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 Si.</w:t>
            </w:r>
          </w:p>
        </w:tc>
      </w:tr>
      <w:tr w:rsidR="0054231D" w:rsidRPr="00F61CD2" w:rsidTr="0059212C">
        <w:trPr>
          <w:trHeight w:val="198"/>
        </w:trPr>
        <w:tc>
          <w:tcPr>
            <w:tcW w:w="2139" w:type="dxa"/>
            <w:shd w:val="clear" w:color="auto" w:fill="auto"/>
            <w:hideMark/>
          </w:tcPr>
          <w:p w:rsidR="0054231D" w:rsidRPr="00F61CD2" w:rsidRDefault="0054231D" w:rsidP="0059212C">
            <w:pPr>
              <w:spacing w:after="0" w:line="240" w:lineRule="auto"/>
              <w:rPr>
                <w:rFonts w:ascii="Times New Roman" w:eastAsia="Times New Roman" w:hAnsi="Times New Roman" w:cs="Times New Roman"/>
                <w:color w:val="000000"/>
                <w:sz w:val="20"/>
                <w:szCs w:val="20"/>
              </w:rPr>
            </w:pPr>
            <w:r w:rsidRPr="00F61CD2">
              <w:rPr>
                <w:rFonts w:ascii="Times New Roman" w:eastAsia="Calibri" w:hAnsi="Times New Roman" w:cs="Times New Roman"/>
                <w:sz w:val="20"/>
                <w:szCs w:val="20"/>
              </w:rPr>
              <w:t>Programa General de Desarrollo del Distrito Federal 2013-2018</w:t>
            </w:r>
          </w:p>
        </w:tc>
        <w:tc>
          <w:tcPr>
            <w:tcW w:w="3685" w:type="dxa"/>
            <w:shd w:val="clear" w:color="auto" w:fill="auto"/>
            <w:hideMark/>
          </w:tcPr>
          <w:p w:rsidR="0054231D" w:rsidRPr="00F61CD2" w:rsidRDefault="0054231D"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2.-Área de Pertinencia: Derecho a la alimentación, .Meta 2: “Reforzar el diseño, la legislación y la implementación de las políticas, programas y servicios de apoyo a la población para evitar la exclusión, el maltrato y/o la discriminación hacia las personas bajo un enfoque de corresponsabilidad social”</w:t>
            </w:r>
          </w:p>
        </w:tc>
        <w:tc>
          <w:tcPr>
            <w:tcW w:w="2268" w:type="dxa"/>
            <w:shd w:val="clear" w:color="auto" w:fill="auto"/>
            <w:hideMark/>
          </w:tcPr>
          <w:p w:rsidR="0054231D" w:rsidRPr="00F61CD2" w:rsidRDefault="0054231D" w:rsidP="0059212C">
            <w:pPr>
              <w:spacing w:after="0" w:line="240" w:lineRule="auto"/>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El programa está enfocado a la inclusión y no discriminación de las personas con discapacidad</w:t>
            </w:r>
          </w:p>
        </w:tc>
        <w:tc>
          <w:tcPr>
            <w:tcW w:w="1571" w:type="dxa"/>
            <w:shd w:val="clear" w:color="auto" w:fill="auto"/>
            <w:hideMark/>
          </w:tcPr>
          <w:p w:rsidR="0054231D" w:rsidRPr="00F61CD2" w:rsidRDefault="0054231D" w:rsidP="0059212C">
            <w:pPr>
              <w:spacing w:after="0" w:line="240" w:lineRule="auto"/>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 xml:space="preserve"> Si. </w:t>
            </w:r>
          </w:p>
        </w:tc>
      </w:tr>
      <w:tr w:rsidR="0054231D" w:rsidRPr="00F61CD2" w:rsidTr="0059212C">
        <w:trPr>
          <w:trHeight w:val="796"/>
        </w:trPr>
        <w:tc>
          <w:tcPr>
            <w:tcW w:w="2139" w:type="dxa"/>
            <w:shd w:val="clear" w:color="auto" w:fill="auto"/>
            <w:hideMark/>
          </w:tcPr>
          <w:p w:rsidR="0054231D" w:rsidRPr="00F61CD2" w:rsidRDefault="0054231D" w:rsidP="0059212C">
            <w:pPr>
              <w:spacing w:after="0" w:line="240" w:lineRule="auto"/>
              <w:rPr>
                <w:rFonts w:ascii="Times New Roman" w:eastAsia="Times New Roman" w:hAnsi="Times New Roman" w:cs="Times New Roman"/>
                <w:color w:val="000000"/>
                <w:sz w:val="20"/>
                <w:szCs w:val="20"/>
              </w:rPr>
            </w:pPr>
            <w:r w:rsidRPr="00F61CD2">
              <w:rPr>
                <w:rFonts w:ascii="Times New Roman" w:hAnsi="Times New Roman" w:cs="Times New Roman"/>
                <w:sz w:val="20"/>
                <w:szCs w:val="20"/>
              </w:rPr>
              <w:t>Programa Delegacional de Desarrollo de Iztapalapa 2012-2015</w:t>
            </w:r>
          </w:p>
        </w:tc>
        <w:tc>
          <w:tcPr>
            <w:tcW w:w="3685" w:type="dxa"/>
            <w:shd w:val="clear" w:color="auto" w:fill="auto"/>
            <w:hideMark/>
          </w:tcPr>
          <w:p w:rsidR="0054231D" w:rsidRPr="00F61CD2" w:rsidRDefault="0054231D"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Objetivo Específico 2, Área de Oportunidad Número 1, que versa sobre la  Discriminación y Derechos Humanos de los grupos vulnerables, incluidas las personas con discapacidad.</w:t>
            </w:r>
          </w:p>
        </w:tc>
        <w:tc>
          <w:tcPr>
            <w:tcW w:w="2268" w:type="dxa"/>
            <w:shd w:val="clear" w:color="auto" w:fill="auto"/>
            <w:hideMark/>
          </w:tcPr>
          <w:p w:rsidR="0054231D" w:rsidRPr="00F61CD2" w:rsidRDefault="0054231D"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El programa no discrimina por ninguna causa.</w:t>
            </w:r>
          </w:p>
        </w:tc>
        <w:tc>
          <w:tcPr>
            <w:tcW w:w="1571" w:type="dxa"/>
            <w:shd w:val="clear" w:color="auto" w:fill="auto"/>
            <w:hideMark/>
          </w:tcPr>
          <w:p w:rsidR="0054231D" w:rsidRPr="00F61CD2" w:rsidRDefault="0054231D" w:rsidP="0059212C">
            <w:pPr>
              <w:spacing w:after="0" w:line="240" w:lineRule="auto"/>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 xml:space="preserve"> Si </w:t>
            </w:r>
          </w:p>
        </w:tc>
      </w:tr>
      <w:tr w:rsidR="0054231D" w:rsidRPr="00F61CD2" w:rsidTr="0059212C">
        <w:trPr>
          <w:trHeight w:val="1583"/>
        </w:trPr>
        <w:tc>
          <w:tcPr>
            <w:tcW w:w="2139" w:type="dxa"/>
            <w:shd w:val="clear" w:color="auto" w:fill="auto"/>
            <w:hideMark/>
          </w:tcPr>
          <w:p w:rsidR="0054231D" w:rsidRPr="00F61CD2" w:rsidRDefault="0054231D" w:rsidP="0059212C">
            <w:pPr>
              <w:spacing w:after="0" w:line="240" w:lineRule="auto"/>
              <w:rPr>
                <w:rFonts w:ascii="Times New Roman" w:eastAsia="Times New Roman" w:hAnsi="Times New Roman" w:cs="Times New Roman"/>
                <w:color w:val="000000"/>
                <w:sz w:val="20"/>
                <w:szCs w:val="20"/>
              </w:rPr>
            </w:pPr>
            <w:r w:rsidRPr="00F61CD2">
              <w:rPr>
                <w:rFonts w:ascii="Times New Roman" w:hAnsi="Times New Roman" w:cs="Times New Roman"/>
                <w:sz w:val="20"/>
                <w:szCs w:val="20"/>
              </w:rPr>
              <w:t>Programa Delegacional de Desarrollo de Iztapalapa 2012-2015</w:t>
            </w:r>
          </w:p>
        </w:tc>
        <w:tc>
          <w:tcPr>
            <w:tcW w:w="3685" w:type="dxa"/>
            <w:shd w:val="clear" w:color="auto" w:fill="auto"/>
            <w:hideMark/>
          </w:tcPr>
          <w:p w:rsidR="0054231D" w:rsidRPr="00F61CD2" w:rsidRDefault="0054231D"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Líneas de Acción, Implementar un programa para, personas con discapacidad residentes en la Delegación Iztapalapa y contribuir a la adquisición de productos alimenticios para el mejoramiento de la calidad de vida de este sector de la </w:t>
            </w:r>
            <w:r w:rsidRPr="00F61CD2">
              <w:rPr>
                <w:rFonts w:ascii="Times New Roman" w:eastAsia="Times New Roman" w:hAnsi="Times New Roman" w:cs="Times New Roman"/>
                <w:color w:val="000000"/>
                <w:sz w:val="20"/>
                <w:szCs w:val="20"/>
              </w:rPr>
              <w:lastRenderedPageBreak/>
              <w:t>población, Objetivo Número 4, el cual habla sobre el goce y disfrute de los programas sociales.</w:t>
            </w:r>
          </w:p>
        </w:tc>
        <w:tc>
          <w:tcPr>
            <w:tcW w:w="2268" w:type="dxa"/>
            <w:shd w:val="clear" w:color="auto" w:fill="auto"/>
            <w:hideMark/>
          </w:tcPr>
          <w:p w:rsidR="0054231D" w:rsidRPr="00F61CD2" w:rsidRDefault="0054231D"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lastRenderedPageBreak/>
              <w:t>El programa efectivamente se lleva a cabo para el goce y disfrute de los beneficiarios.</w:t>
            </w:r>
          </w:p>
        </w:tc>
        <w:tc>
          <w:tcPr>
            <w:tcW w:w="1571" w:type="dxa"/>
            <w:shd w:val="clear" w:color="auto" w:fill="auto"/>
            <w:hideMark/>
          </w:tcPr>
          <w:p w:rsidR="0054231D" w:rsidRPr="00F61CD2" w:rsidRDefault="0054231D" w:rsidP="0059212C">
            <w:pPr>
              <w:spacing w:after="0" w:line="240" w:lineRule="auto"/>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 xml:space="preserve"> Si </w:t>
            </w:r>
          </w:p>
        </w:tc>
      </w:tr>
    </w:tbl>
    <w:p w:rsidR="0054231D" w:rsidRPr="00F61CD2" w:rsidRDefault="0054231D" w:rsidP="0054231D">
      <w:pPr>
        <w:adjustRightInd w:val="0"/>
        <w:spacing w:after="0" w:line="240" w:lineRule="auto"/>
        <w:rPr>
          <w:rFonts w:ascii="Times New Roman" w:eastAsia="Calibri" w:hAnsi="Times New Roman" w:cs="Times New Roman"/>
          <w:sz w:val="20"/>
          <w:szCs w:val="20"/>
        </w:rPr>
      </w:pPr>
    </w:p>
    <w:p w:rsidR="0054231D" w:rsidRPr="00F61CD2" w:rsidRDefault="0054231D" w:rsidP="0054231D">
      <w:pPr>
        <w:adjustRightInd w:val="0"/>
        <w:spacing w:after="0" w:line="240" w:lineRule="auto"/>
        <w:rPr>
          <w:rFonts w:ascii="Times New Roman" w:hAnsi="Times New Roman" w:cs="Times New Roman"/>
          <w:b/>
          <w:bCs/>
          <w:sz w:val="20"/>
          <w:szCs w:val="20"/>
        </w:rPr>
      </w:pPr>
      <w:r w:rsidRPr="00F61CD2">
        <w:rPr>
          <w:rFonts w:ascii="Times New Roman" w:hAnsi="Times New Roman" w:cs="Times New Roman"/>
          <w:b/>
          <w:bCs/>
          <w:sz w:val="20"/>
          <w:szCs w:val="20"/>
        </w:rPr>
        <w:t>III.2. Identificación y Diagnóstico del Problema Social Atendido por el Programa Social</w:t>
      </w:r>
    </w:p>
    <w:p w:rsidR="0054231D" w:rsidRPr="00F61CD2" w:rsidRDefault="0054231D" w:rsidP="0054231D">
      <w:pPr>
        <w:adjustRightInd w:val="0"/>
        <w:spacing w:after="0" w:line="240" w:lineRule="auto"/>
        <w:rPr>
          <w:rFonts w:ascii="Times New Roman" w:eastAsia="Calibri" w:hAnsi="Times New Roman" w:cs="Times New Roman"/>
          <w:sz w:val="20"/>
          <w:szCs w:val="20"/>
        </w:rPr>
      </w:pPr>
    </w:p>
    <w:p w:rsidR="0054231D" w:rsidRPr="00F61CD2" w:rsidRDefault="0054231D" w:rsidP="0054231D">
      <w:pPr>
        <w:widowControl w:val="0"/>
        <w:autoSpaceDE w:val="0"/>
        <w:autoSpaceDN w:val="0"/>
        <w:adjustRightInd w:val="0"/>
        <w:spacing w:after="0" w:line="240" w:lineRule="auto"/>
        <w:jc w:val="both"/>
        <w:rPr>
          <w:rFonts w:ascii="Times New Roman" w:hAnsi="Times New Roman" w:cs="Times New Roman"/>
          <w:bCs/>
          <w:color w:val="000000"/>
          <w:sz w:val="20"/>
          <w:szCs w:val="20"/>
        </w:rPr>
      </w:pPr>
      <w:r w:rsidRPr="00F61CD2">
        <w:rPr>
          <w:rFonts w:ascii="Times New Roman" w:hAnsi="Times New Roman" w:cs="Times New Roman"/>
          <w:bCs/>
          <w:color w:val="000000"/>
          <w:sz w:val="20"/>
          <w:szCs w:val="20"/>
        </w:rPr>
        <w:t>En 2010, en la Ciudad de México, según el Instituto para la Integración al Desarrollo de las Personas con Discapacidad de la Ciudad de México (INDEPEDI), existían 481,847 personas con discapacidad, mientras que en la Delegación Iztapalapa existían 100, 919 personas con discapacidad absoluta, de las cuales 43,407 personas presentan una discapacidad para desplazarse, lo cual aumenta su grado de desigualdad social por lo que se busca promover una cultura de igualdad de oportunidades para las personas con discapacidad y que además se encuentren en condiciones de pobreza, de riesgo o desamparo dentro de nuestra demarcación.</w:t>
      </w:r>
    </w:p>
    <w:p w:rsidR="0054231D" w:rsidRPr="00F61CD2" w:rsidRDefault="0054231D" w:rsidP="0054231D">
      <w:pPr>
        <w:widowControl w:val="0"/>
        <w:autoSpaceDE w:val="0"/>
        <w:autoSpaceDN w:val="0"/>
        <w:adjustRightInd w:val="0"/>
        <w:spacing w:after="0" w:line="240" w:lineRule="auto"/>
        <w:jc w:val="both"/>
        <w:rPr>
          <w:rFonts w:ascii="Times New Roman" w:hAnsi="Times New Roman" w:cs="Times New Roman"/>
          <w:bCs/>
          <w:color w:val="000000"/>
          <w:sz w:val="20"/>
          <w:szCs w:val="20"/>
        </w:rPr>
      </w:pPr>
    </w:p>
    <w:tbl>
      <w:tblPr>
        <w:tblStyle w:val="Tablaconcuadrcula14"/>
        <w:tblW w:w="0" w:type="auto"/>
        <w:tblInd w:w="108" w:type="dxa"/>
        <w:tblLook w:val="04A0" w:firstRow="1" w:lastRow="0" w:firstColumn="1" w:lastColumn="0" w:noHBand="0" w:noVBand="1"/>
      </w:tblPr>
      <w:tblGrid>
        <w:gridCol w:w="4374"/>
        <w:gridCol w:w="4346"/>
      </w:tblGrid>
      <w:tr w:rsidR="0054231D" w:rsidRPr="00F61CD2" w:rsidTr="0059212C">
        <w:trPr>
          <w:trHeight w:val="253"/>
        </w:trPr>
        <w:tc>
          <w:tcPr>
            <w:tcW w:w="4945" w:type="dxa"/>
            <w:vAlign w:val="center"/>
          </w:tcPr>
          <w:p w:rsidR="0054231D" w:rsidRPr="00F61CD2" w:rsidRDefault="0054231D" w:rsidP="0059212C">
            <w:pPr>
              <w:jc w:val="center"/>
              <w:rPr>
                <w:rFonts w:ascii="Times New Roman" w:eastAsia="Calibri" w:hAnsi="Times New Roman" w:cs="Times New Roman"/>
                <w:b/>
                <w:sz w:val="20"/>
                <w:szCs w:val="20"/>
              </w:rPr>
            </w:pPr>
            <w:r w:rsidRPr="00F61CD2">
              <w:rPr>
                <w:rFonts w:ascii="Times New Roman" w:eastAsia="Calibri" w:hAnsi="Times New Roman" w:cs="Times New Roman"/>
                <w:b/>
                <w:sz w:val="20"/>
                <w:szCs w:val="20"/>
              </w:rPr>
              <w:t>Aspecto</w:t>
            </w:r>
          </w:p>
        </w:tc>
        <w:tc>
          <w:tcPr>
            <w:tcW w:w="4899" w:type="dxa"/>
            <w:vAlign w:val="center"/>
          </w:tcPr>
          <w:p w:rsidR="0054231D" w:rsidRPr="00F61CD2" w:rsidRDefault="0054231D" w:rsidP="0059212C">
            <w:pPr>
              <w:jc w:val="center"/>
              <w:rPr>
                <w:rFonts w:ascii="Times New Roman" w:eastAsia="Calibri" w:hAnsi="Times New Roman" w:cs="Times New Roman"/>
                <w:b/>
                <w:sz w:val="20"/>
                <w:szCs w:val="20"/>
              </w:rPr>
            </w:pPr>
            <w:r w:rsidRPr="00F61CD2">
              <w:rPr>
                <w:rFonts w:ascii="Times New Roman" w:eastAsia="Calibri" w:hAnsi="Times New Roman" w:cs="Times New Roman"/>
                <w:b/>
                <w:sz w:val="20"/>
                <w:szCs w:val="20"/>
              </w:rPr>
              <w:t>Descripción y datos estadísticos</w:t>
            </w:r>
          </w:p>
        </w:tc>
      </w:tr>
      <w:tr w:rsidR="0054231D" w:rsidRPr="00F61CD2" w:rsidTr="0059212C">
        <w:trPr>
          <w:trHeight w:val="253"/>
        </w:trPr>
        <w:tc>
          <w:tcPr>
            <w:tcW w:w="4945" w:type="dxa"/>
          </w:tcPr>
          <w:p w:rsidR="0054231D" w:rsidRPr="00F61CD2" w:rsidRDefault="0054231D" w:rsidP="0059212C">
            <w:pPr>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Problema social identificado</w:t>
            </w:r>
          </w:p>
        </w:tc>
        <w:tc>
          <w:tcPr>
            <w:tcW w:w="4899" w:type="dxa"/>
          </w:tcPr>
          <w:p w:rsidR="0054231D" w:rsidRPr="00F61CD2" w:rsidRDefault="0054231D" w:rsidP="0059212C">
            <w:pPr>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Bajos niveles en calidad de vida.</w:t>
            </w:r>
          </w:p>
        </w:tc>
      </w:tr>
      <w:tr w:rsidR="0054231D" w:rsidRPr="00F61CD2" w:rsidTr="0059212C">
        <w:trPr>
          <w:trHeight w:val="253"/>
        </w:trPr>
        <w:tc>
          <w:tcPr>
            <w:tcW w:w="4945" w:type="dxa"/>
          </w:tcPr>
          <w:p w:rsidR="0054231D" w:rsidRPr="00F61CD2" w:rsidRDefault="0054231D" w:rsidP="0059212C">
            <w:pPr>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Población que padece el problema</w:t>
            </w:r>
          </w:p>
        </w:tc>
        <w:tc>
          <w:tcPr>
            <w:tcW w:w="4899" w:type="dxa"/>
          </w:tcPr>
          <w:p w:rsidR="0054231D" w:rsidRPr="00F61CD2" w:rsidRDefault="0054231D" w:rsidP="0059212C">
            <w:pPr>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Personas con discapacidad de 1 mes a 59 años.</w:t>
            </w:r>
          </w:p>
        </w:tc>
      </w:tr>
      <w:tr w:rsidR="0054231D" w:rsidRPr="00F61CD2" w:rsidTr="0059212C">
        <w:trPr>
          <w:trHeight w:val="270"/>
        </w:trPr>
        <w:tc>
          <w:tcPr>
            <w:tcW w:w="4945" w:type="dxa"/>
          </w:tcPr>
          <w:p w:rsidR="0054231D" w:rsidRPr="00F61CD2" w:rsidRDefault="0054231D" w:rsidP="0059212C">
            <w:pPr>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Ubicación geográfica del problema</w:t>
            </w:r>
          </w:p>
        </w:tc>
        <w:tc>
          <w:tcPr>
            <w:tcW w:w="4899" w:type="dxa"/>
          </w:tcPr>
          <w:p w:rsidR="0054231D" w:rsidRPr="00F61CD2" w:rsidRDefault="0054231D" w:rsidP="0059212C">
            <w:pPr>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Delegación Iztapalapa.</w:t>
            </w:r>
          </w:p>
        </w:tc>
      </w:tr>
    </w:tbl>
    <w:p w:rsidR="0054231D" w:rsidRPr="00F61CD2" w:rsidRDefault="0054231D" w:rsidP="0054231D">
      <w:pPr>
        <w:adjustRightInd w:val="0"/>
        <w:spacing w:after="0" w:line="240" w:lineRule="auto"/>
        <w:rPr>
          <w:rFonts w:ascii="Times New Roman" w:eastAsia="Calibri" w:hAnsi="Times New Roman" w:cs="Times New Roman"/>
          <w:sz w:val="20"/>
          <w:szCs w:val="20"/>
        </w:rPr>
      </w:pPr>
    </w:p>
    <w:p w:rsidR="0054231D" w:rsidRPr="00F61CD2" w:rsidRDefault="0054231D" w:rsidP="0054231D">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hAnsi="Times New Roman" w:cs="Times New Roman"/>
          <w:sz w:val="20"/>
          <w:szCs w:val="20"/>
        </w:rPr>
        <w:t>- Identificar si existen indicadores relacionados con el problema social, establecidos en encuestas nacionales, locales e incluso propias, en cuyo caso, se deben plasmar los resultados más recientes.</w:t>
      </w:r>
    </w:p>
    <w:p w:rsidR="0054231D" w:rsidRPr="00F61CD2" w:rsidRDefault="0054231D" w:rsidP="0054231D">
      <w:pPr>
        <w:adjustRightInd w:val="0"/>
        <w:spacing w:after="0" w:line="240" w:lineRule="auto"/>
        <w:rPr>
          <w:rFonts w:ascii="Times New Roman" w:eastAsia="Calibri" w:hAnsi="Times New Roman" w:cs="Times New Roman"/>
          <w:sz w:val="20"/>
          <w:szCs w:val="20"/>
        </w:rPr>
      </w:pPr>
    </w:p>
    <w:tbl>
      <w:tblPr>
        <w:tblW w:w="9842" w:type="dxa"/>
        <w:tblInd w:w="58" w:type="dxa"/>
        <w:tblCellMar>
          <w:left w:w="70" w:type="dxa"/>
          <w:right w:w="70" w:type="dxa"/>
        </w:tblCellMar>
        <w:tblLook w:val="04A0" w:firstRow="1" w:lastRow="0" w:firstColumn="1" w:lastColumn="0" w:noHBand="0" w:noVBand="1"/>
      </w:tblPr>
      <w:tblGrid>
        <w:gridCol w:w="3026"/>
        <w:gridCol w:w="3487"/>
        <w:gridCol w:w="3329"/>
      </w:tblGrid>
      <w:tr w:rsidR="0054231D" w:rsidRPr="00F61CD2" w:rsidTr="0059212C">
        <w:trPr>
          <w:trHeight w:val="359"/>
        </w:trPr>
        <w:tc>
          <w:tcPr>
            <w:tcW w:w="3026"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54231D" w:rsidRPr="00F61CD2" w:rsidRDefault="0054231D"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Fuente</w:t>
            </w:r>
          </w:p>
        </w:tc>
        <w:tc>
          <w:tcPr>
            <w:tcW w:w="3487" w:type="dxa"/>
            <w:tcBorders>
              <w:top w:val="single" w:sz="8" w:space="0" w:color="000000"/>
              <w:left w:val="nil"/>
              <w:bottom w:val="single" w:sz="8" w:space="0" w:color="000000"/>
              <w:right w:val="single" w:sz="8" w:space="0" w:color="000000"/>
            </w:tcBorders>
            <w:shd w:val="clear" w:color="auto" w:fill="auto"/>
            <w:vAlign w:val="bottom"/>
            <w:hideMark/>
          </w:tcPr>
          <w:p w:rsidR="0054231D" w:rsidRPr="00F61CD2" w:rsidRDefault="0054231D"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Indicador</w:t>
            </w:r>
          </w:p>
        </w:tc>
        <w:tc>
          <w:tcPr>
            <w:tcW w:w="3329" w:type="dxa"/>
            <w:tcBorders>
              <w:top w:val="single" w:sz="8" w:space="0" w:color="000000"/>
              <w:left w:val="nil"/>
              <w:bottom w:val="single" w:sz="8" w:space="0" w:color="000000"/>
              <w:right w:val="single" w:sz="8" w:space="0" w:color="000000"/>
            </w:tcBorders>
            <w:shd w:val="clear" w:color="auto" w:fill="auto"/>
            <w:vAlign w:val="bottom"/>
            <w:hideMark/>
          </w:tcPr>
          <w:p w:rsidR="0054231D" w:rsidRPr="00F61CD2" w:rsidRDefault="0054231D"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 xml:space="preserve">Resultados </w:t>
            </w:r>
            <w:r w:rsidRPr="00F61CD2">
              <w:rPr>
                <w:rFonts w:ascii="Times New Roman" w:eastAsia="Times New Roman" w:hAnsi="Times New Roman" w:cs="Times New Roman"/>
                <w:bCs/>
                <w:color w:val="000000"/>
                <w:sz w:val="20"/>
                <w:szCs w:val="20"/>
              </w:rPr>
              <w:t>(de ser posible de los últimos tres levantamientos)</w:t>
            </w:r>
          </w:p>
        </w:tc>
      </w:tr>
      <w:tr w:rsidR="0054231D" w:rsidRPr="00F61CD2" w:rsidTr="0059212C">
        <w:trPr>
          <w:trHeight w:val="301"/>
        </w:trPr>
        <w:tc>
          <w:tcPr>
            <w:tcW w:w="3026" w:type="dxa"/>
            <w:tcBorders>
              <w:top w:val="nil"/>
              <w:left w:val="single" w:sz="8" w:space="0" w:color="000000"/>
              <w:bottom w:val="single" w:sz="8" w:space="0" w:color="000000"/>
              <w:right w:val="single" w:sz="8" w:space="0" w:color="000000"/>
            </w:tcBorders>
            <w:shd w:val="clear" w:color="auto" w:fill="auto"/>
            <w:hideMark/>
          </w:tcPr>
          <w:p w:rsidR="0054231D" w:rsidRPr="00F61CD2" w:rsidRDefault="0054231D" w:rsidP="0059212C">
            <w:pPr>
              <w:spacing w:after="0" w:line="240" w:lineRule="auto"/>
              <w:jc w:val="both"/>
              <w:rPr>
                <w:rFonts w:ascii="Times New Roman" w:eastAsia="Times New Roman" w:hAnsi="Times New Roman" w:cs="Times New Roman"/>
                <w:b/>
                <w:bCs/>
                <w:color w:val="000000"/>
                <w:sz w:val="20"/>
                <w:szCs w:val="20"/>
              </w:rPr>
            </w:pPr>
            <w:r w:rsidRPr="00F61CD2">
              <w:rPr>
                <w:rFonts w:ascii="Times New Roman" w:hAnsi="Times New Roman" w:cs="Times New Roman"/>
                <w:sz w:val="20"/>
                <w:szCs w:val="20"/>
              </w:rPr>
              <w:t xml:space="preserve">Consejo nacional de Evaluación de la Política de Desarrollo Social, CONEVAL; </w:t>
            </w:r>
            <w:r w:rsidRPr="00F61CD2">
              <w:rPr>
                <w:rFonts w:ascii="Times New Roman" w:hAnsi="Times New Roman" w:cs="Times New Roman"/>
                <w:bCs/>
                <w:sz w:val="20"/>
                <w:szCs w:val="20"/>
              </w:rPr>
              <w:t>Consideraciones para el proceso presupuestario 2016, Mayo 2015</w:t>
            </w:r>
          </w:p>
        </w:tc>
        <w:tc>
          <w:tcPr>
            <w:tcW w:w="3487" w:type="dxa"/>
            <w:tcBorders>
              <w:top w:val="nil"/>
              <w:left w:val="nil"/>
              <w:bottom w:val="single" w:sz="8" w:space="0" w:color="000000"/>
              <w:right w:val="single" w:sz="8" w:space="0" w:color="000000"/>
            </w:tcBorders>
            <w:shd w:val="clear" w:color="auto" w:fill="auto"/>
            <w:hideMark/>
          </w:tcPr>
          <w:p w:rsidR="0054231D" w:rsidRPr="00F61CD2" w:rsidRDefault="0054231D" w:rsidP="0059212C">
            <w:pPr>
              <w:widowControl w:val="0"/>
              <w:autoSpaceDE w:val="0"/>
              <w:autoSpaceDN w:val="0"/>
              <w:adjustRightInd w:val="0"/>
              <w:spacing w:after="0" w:line="240" w:lineRule="auto"/>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 </w:t>
            </w:r>
            <w:r w:rsidRPr="00F61CD2">
              <w:rPr>
                <w:rFonts w:ascii="Times New Roman" w:hAnsi="Times New Roman" w:cs="Times New Roman"/>
                <w:bCs/>
                <w:color w:val="000000"/>
                <w:sz w:val="20"/>
                <w:szCs w:val="20"/>
              </w:rPr>
              <w:t>Municipios con mayor porcentaje y con mayor número de población con carencia por acceso a la alimentación, México, 2010</w:t>
            </w:r>
          </w:p>
        </w:tc>
        <w:tc>
          <w:tcPr>
            <w:tcW w:w="3329" w:type="dxa"/>
            <w:tcBorders>
              <w:top w:val="nil"/>
              <w:left w:val="nil"/>
              <w:bottom w:val="single" w:sz="8" w:space="0" w:color="000000"/>
              <w:right w:val="single" w:sz="8" w:space="0" w:color="000000"/>
            </w:tcBorders>
            <w:shd w:val="clear" w:color="auto" w:fill="auto"/>
            <w:hideMark/>
          </w:tcPr>
          <w:p w:rsidR="0054231D" w:rsidRPr="00F61CD2" w:rsidRDefault="0054231D" w:rsidP="0059212C">
            <w:pPr>
              <w:widowControl w:val="0"/>
              <w:autoSpaceDE w:val="0"/>
              <w:autoSpaceDN w:val="0"/>
              <w:adjustRightInd w:val="0"/>
              <w:spacing w:after="0" w:line="240" w:lineRule="auto"/>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 La Delegación Iztapalapa ocupa el primer lugar en la Ciudad de México con 63,017 personas en extrema pobreza.</w:t>
            </w:r>
          </w:p>
        </w:tc>
      </w:tr>
    </w:tbl>
    <w:p w:rsidR="0054231D" w:rsidRPr="00F61CD2" w:rsidRDefault="0054231D" w:rsidP="0054231D">
      <w:pPr>
        <w:adjustRightInd w:val="0"/>
        <w:spacing w:after="0" w:line="240" w:lineRule="auto"/>
        <w:rPr>
          <w:rFonts w:ascii="Times New Roman" w:eastAsia="Calibri" w:hAnsi="Times New Roman" w:cs="Times New Roman"/>
          <w:sz w:val="20"/>
          <w:szCs w:val="20"/>
        </w:rPr>
      </w:pPr>
    </w:p>
    <w:p w:rsidR="0054231D" w:rsidRPr="00F61CD2" w:rsidRDefault="0054231D" w:rsidP="0054231D">
      <w:pPr>
        <w:autoSpaceDE w:val="0"/>
        <w:autoSpaceDN w:val="0"/>
        <w:adjustRightInd w:val="0"/>
        <w:spacing w:after="0" w:line="240" w:lineRule="auto"/>
        <w:contextualSpacing/>
        <w:rPr>
          <w:rFonts w:ascii="Times New Roman" w:hAnsi="Times New Roman" w:cs="Times New Roman"/>
          <w:sz w:val="20"/>
          <w:szCs w:val="20"/>
        </w:rPr>
      </w:pPr>
      <w:r w:rsidRPr="00F61CD2">
        <w:rPr>
          <w:rFonts w:ascii="Times New Roman" w:hAnsi="Times New Roman" w:cs="Times New Roman"/>
          <w:sz w:val="20"/>
          <w:szCs w:val="20"/>
        </w:rPr>
        <w:t>La inseguridad alimentaria  se da por:</w:t>
      </w:r>
    </w:p>
    <w:p w:rsidR="0054231D" w:rsidRPr="00F61CD2" w:rsidRDefault="0054231D" w:rsidP="0054231D">
      <w:pPr>
        <w:autoSpaceDE w:val="0"/>
        <w:autoSpaceDN w:val="0"/>
        <w:adjustRightInd w:val="0"/>
        <w:spacing w:after="0" w:line="240" w:lineRule="auto"/>
        <w:contextualSpacing/>
        <w:rPr>
          <w:rFonts w:ascii="Times New Roman" w:hAnsi="Times New Roman" w:cs="Times New Roman"/>
          <w:sz w:val="20"/>
          <w:szCs w:val="20"/>
        </w:rPr>
      </w:pPr>
    </w:p>
    <w:p w:rsidR="0054231D" w:rsidRPr="00F61CD2" w:rsidRDefault="0054231D" w:rsidP="0054231D">
      <w:pPr>
        <w:spacing w:after="0" w:line="240" w:lineRule="auto"/>
        <w:contextualSpacing/>
        <w:rPr>
          <w:rFonts w:ascii="Times New Roman" w:hAnsi="Times New Roman" w:cs="Times New Roman"/>
          <w:sz w:val="20"/>
          <w:szCs w:val="20"/>
        </w:rPr>
      </w:pPr>
      <w:r w:rsidRPr="00F61CD2">
        <w:rPr>
          <w:rFonts w:ascii="Times New Roman" w:hAnsi="Times New Roman" w:cs="Times New Roman"/>
          <w:sz w:val="20"/>
          <w:szCs w:val="20"/>
        </w:rPr>
        <w:t>•Encarecimiento de los alimentos</w:t>
      </w:r>
    </w:p>
    <w:p w:rsidR="0054231D" w:rsidRPr="00F61CD2" w:rsidRDefault="0054231D" w:rsidP="0054231D">
      <w:pPr>
        <w:spacing w:after="0" w:line="240" w:lineRule="auto"/>
        <w:contextualSpacing/>
        <w:rPr>
          <w:rFonts w:ascii="Times New Roman" w:hAnsi="Times New Roman" w:cs="Times New Roman"/>
          <w:sz w:val="20"/>
          <w:szCs w:val="20"/>
        </w:rPr>
      </w:pPr>
      <w:r w:rsidRPr="00F61CD2">
        <w:rPr>
          <w:rFonts w:ascii="Times New Roman" w:hAnsi="Times New Roman" w:cs="Times New Roman"/>
          <w:sz w:val="20"/>
          <w:szCs w:val="20"/>
        </w:rPr>
        <w:t>•Poca disponibilidad de los alimentos</w:t>
      </w:r>
    </w:p>
    <w:p w:rsidR="0054231D" w:rsidRPr="00F61CD2" w:rsidRDefault="0054231D" w:rsidP="0054231D">
      <w:pPr>
        <w:spacing w:after="0" w:line="240" w:lineRule="auto"/>
        <w:contextualSpacing/>
        <w:rPr>
          <w:rFonts w:ascii="Times New Roman" w:hAnsi="Times New Roman" w:cs="Times New Roman"/>
          <w:sz w:val="20"/>
          <w:szCs w:val="20"/>
        </w:rPr>
      </w:pPr>
      <w:r w:rsidRPr="00F61CD2">
        <w:rPr>
          <w:rFonts w:ascii="Times New Roman" w:hAnsi="Times New Roman" w:cs="Times New Roman"/>
          <w:sz w:val="20"/>
          <w:szCs w:val="20"/>
        </w:rPr>
        <w:t>•Bajo poder adquisitivo</w:t>
      </w:r>
    </w:p>
    <w:p w:rsidR="0054231D" w:rsidRPr="00F61CD2" w:rsidRDefault="0054231D" w:rsidP="0054231D">
      <w:pPr>
        <w:spacing w:after="0" w:line="240" w:lineRule="auto"/>
        <w:contextualSpacing/>
        <w:rPr>
          <w:rFonts w:ascii="Times New Roman" w:hAnsi="Times New Roman" w:cs="Times New Roman"/>
          <w:sz w:val="20"/>
          <w:szCs w:val="20"/>
        </w:rPr>
      </w:pPr>
      <w:r w:rsidRPr="00F61CD2">
        <w:rPr>
          <w:rFonts w:ascii="Times New Roman" w:hAnsi="Times New Roman" w:cs="Times New Roman"/>
          <w:sz w:val="20"/>
          <w:szCs w:val="20"/>
        </w:rPr>
        <w:t>•Empleos mal remunerados</w:t>
      </w:r>
    </w:p>
    <w:p w:rsidR="0054231D" w:rsidRPr="00F61CD2" w:rsidRDefault="0054231D" w:rsidP="0054231D">
      <w:pPr>
        <w:spacing w:after="0" w:line="240" w:lineRule="auto"/>
        <w:contextualSpacing/>
        <w:rPr>
          <w:rFonts w:ascii="Times New Roman" w:hAnsi="Times New Roman" w:cs="Times New Roman"/>
          <w:sz w:val="20"/>
          <w:szCs w:val="20"/>
        </w:rPr>
      </w:pPr>
      <w:r w:rsidRPr="00F61CD2">
        <w:rPr>
          <w:rFonts w:ascii="Times New Roman" w:hAnsi="Times New Roman" w:cs="Times New Roman"/>
          <w:sz w:val="20"/>
          <w:szCs w:val="20"/>
        </w:rPr>
        <w:t>•Malos hábitos alimenticios</w:t>
      </w:r>
    </w:p>
    <w:p w:rsidR="0054231D" w:rsidRPr="00F61CD2" w:rsidRDefault="0054231D" w:rsidP="0054231D">
      <w:pPr>
        <w:spacing w:after="0" w:line="240" w:lineRule="auto"/>
        <w:contextualSpacing/>
        <w:rPr>
          <w:rFonts w:ascii="Times New Roman" w:hAnsi="Times New Roman" w:cs="Times New Roman"/>
          <w:sz w:val="20"/>
          <w:szCs w:val="20"/>
        </w:rPr>
      </w:pPr>
      <w:r w:rsidRPr="00F61CD2">
        <w:rPr>
          <w:rFonts w:ascii="Times New Roman" w:hAnsi="Times New Roman" w:cs="Times New Roman"/>
          <w:sz w:val="20"/>
          <w:szCs w:val="20"/>
        </w:rPr>
        <w:t>•Baja calidad en los alimentos</w:t>
      </w:r>
    </w:p>
    <w:p w:rsidR="0054231D" w:rsidRPr="00F61CD2" w:rsidRDefault="0054231D" w:rsidP="0054231D">
      <w:pPr>
        <w:autoSpaceDE w:val="0"/>
        <w:autoSpaceDN w:val="0"/>
        <w:adjustRightInd w:val="0"/>
        <w:spacing w:after="0" w:line="240" w:lineRule="auto"/>
        <w:contextualSpacing/>
        <w:rPr>
          <w:rFonts w:ascii="Times New Roman" w:hAnsi="Times New Roman" w:cs="Times New Roman"/>
          <w:sz w:val="20"/>
          <w:szCs w:val="20"/>
        </w:rPr>
      </w:pPr>
    </w:p>
    <w:p w:rsidR="0054231D" w:rsidRPr="00F61CD2" w:rsidRDefault="0054231D" w:rsidP="0054231D">
      <w:pPr>
        <w:autoSpaceDE w:val="0"/>
        <w:autoSpaceDN w:val="0"/>
        <w:adjustRightInd w:val="0"/>
        <w:spacing w:after="0" w:line="240" w:lineRule="auto"/>
        <w:rPr>
          <w:rFonts w:ascii="Times New Roman" w:hAnsi="Times New Roman" w:cs="Times New Roman"/>
          <w:sz w:val="20"/>
          <w:szCs w:val="20"/>
        </w:rPr>
      </w:pPr>
      <w:r w:rsidRPr="00F61CD2">
        <w:rPr>
          <w:rFonts w:ascii="Times New Roman" w:hAnsi="Times New Roman" w:cs="Times New Roman"/>
          <w:sz w:val="20"/>
          <w:szCs w:val="20"/>
        </w:rPr>
        <w:t>- Identificar los efectos producidos por el problema social y describirlos.</w:t>
      </w:r>
    </w:p>
    <w:p w:rsidR="0054231D" w:rsidRPr="00F61CD2" w:rsidRDefault="0054231D" w:rsidP="0054231D">
      <w:pPr>
        <w:autoSpaceDE w:val="0"/>
        <w:autoSpaceDN w:val="0"/>
        <w:adjustRightInd w:val="0"/>
        <w:spacing w:after="0" w:line="240" w:lineRule="auto"/>
        <w:contextualSpacing/>
        <w:rPr>
          <w:rFonts w:ascii="Times New Roman" w:hAnsi="Times New Roman" w:cs="Times New Roman"/>
          <w:sz w:val="20"/>
          <w:szCs w:val="20"/>
        </w:rPr>
      </w:pPr>
    </w:p>
    <w:p w:rsidR="0054231D" w:rsidRPr="00F61CD2" w:rsidRDefault="0054231D" w:rsidP="0054231D">
      <w:pPr>
        <w:spacing w:after="0" w:line="240" w:lineRule="auto"/>
        <w:contextualSpacing/>
        <w:rPr>
          <w:rFonts w:ascii="Times New Roman" w:hAnsi="Times New Roman" w:cs="Times New Roman"/>
          <w:sz w:val="20"/>
          <w:szCs w:val="20"/>
        </w:rPr>
      </w:pPr>
      <w:r w:rsidRPr="00F61CD2">
        <w:rPr>
          <w:rFonts w:ascii="Times New Roman" w:hAnsi="Times New Roman" w:cs="Times New Roman"/>
          <w:sz w:val="20"/>
          <w:szCs w:val="20"/>
        </w:rPr>
        <w:t>•Mayor prevalencia de enfermedades, dado la mala calidad en la alimentación.</w:t>
      </w:r>
    </w:p>
    <w:p w:rsidR="0054231D" w:rsidRPr="00F61CD2" w:rsidRDefault="0054231D" w:rsidP="0054231D">
      <w:pPr>
        <w:spacing w:after="0" w:line="240" w:lineRule="auto"/>
        <w:contextualSpacing/>
        <w:rPr>
          <w:rFonts w:ascii="Times New Roman" w:hAnsi="Times New Roman" w:cs="Times New Roman"/>
          <w:sz w:val="20"/>
          <w:szCs w:val="20"/>
        </w:rPr>
      </w:pPr>
      <w:r w:rsidRPr="00F61CD2">
        <w:rPr>
          <w:rFonts w:ascii="Times New Roman" w:hAnsi="Times New Roman" w:cs="Times New Roman"/>
          <w:sz w:val="20"/>
          <w:szCs w:val="20"/>
        </w:rPr>
        <w:t>•Ausentismo laboral debido a la falta de nutrientes.</w:t>
      </w:r>
    </w:p>
    <w:p w:rsidR="0054231D" w:rsidRPr="00F61CD2" w:rsidRDefault="0054231D" w:rsidP="0054231D">
      <w:pPr>
        <w:spacing w:after="0" w:line="240" w:lineRule="auto"/>
        <w:contextualSpacing/>
        <w:rPr>
          <w:rFonts w:ascii="Times New Roman" w:hAnsi="Times New Roman" w:cs="Times New Roman"/>
          <w:sz w:val="20"/>
          <w:szCs w:val="20"/>
        </w:rPr>
      </w:pPr>
      <w:r w:rsidRPr="00F61CD2">
        <w:rPr>
          <w:rFonts w:ascii="Times New Roman" w:hAnsi="Times New Roman" w:cs="Times New Roman"/>
          <w:sz w:val="20"/>
          <w:szCs w:val="20"/>
        </w:rPr>
        <w:t>•Desintegración familiar, el malestar que se genera por la falta de recursos económicos genera en gran medida la desintegración familiar.</w:t>
      </w:r>
    </w:p>
    <w:p w:rsidR="0054231D" w:rsidRPr="00F61CD2" w:rsidRDefault="0054231D" w:rsidP="0054231D">
      <w:pPr>
        <w:spacing w:after="0" w:line="240" w:lineRule="auto"/>
        <w:contextualSpacing/>
        <w:rPr>
          <w:rFonts w:ascii="Times New Roman" w:hAnsi="Times New Roman" w:cs="Times New Roman"/>
          <w:sz w:val="20"/>
          <w:szCs w:val="20"/>
        </w:rPr>
      </w:pPr>
      <w:r w:rsidRPr="00F61CD2">
        <w:rPr>
          <w:rFonts w:ascii="Times New Roman" w:hAnsi="Times New Roman" w:cs="Times New Roman"/>
          <w:sz w:val="20"/>
          <w:szCs w:val="20"/>
        </w:rPr>
        <w:t>•Delincuencia</w:t>
      </w:r>
    </w:p>
    <w:p w:rsidR="0054231D" w:rsidRPr="00F61CD2" w:rsidRDefault="0054231D" w:rsidP="0054231D">
      <w:pPr>
        <w:spacing w:after="0" w:line="240" w:lineRule="auto"/>
        <w:contextualSpacing/>
        <w:rPr>
          <w:rFonts w:ascii="Times New Roman" w:eastAsia="Calibri" w:hAnsi="Times New Roman" w:cs="Times New Roman"/>
          <w:sz w:val="20"/>
          <w:szCs w:val="20"/>
        </w:rPr>
      </w:pPr>
    </w:p>
    <w:p w:rsidR="0054231D" w:rsidRPr="00F61CD2" w:rsidRDefault="0054231D" w:rsidP="0054231D">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hAnsi="Times New Roman" w:cs="Times New Roman"/>
          <w:sz w:val="20"/>
          <w:szCs w:val="20"/>
        </w:rPr>
        <w:t>- Con base en el análisis anterior, realizar la siguiente valoración (satisfactorio, parcial, no satisfactorio, no se incluyó) de las Reglas de Operación 2017 (ROP 2017)</w:t>
      </w:r>
    </w:p>
    <w:p w:rsidR="0054231D" w:rsidRPr="00F61CD2" w:rsidRDefault="0054231D" w:rsidP="0054231D">
      <w:pPr>
        <w:adjustRightInd w:val="0"/>
        <w:spacing w:after="0" w:line="240" w:lineRule="auto"/>
        <w:rPr>
          <w:rFonts w:ascii="Times New Roman" w:eastAsia="Calibri" w:hAnsi="Times New Roman" w:cs="Times New Roman"/>
          <w:sz w:val="20"/>
          <w:szCs w:val="20"/>
        </w:rPr>
      </w:pPr>
    </w:p>
    <w:tbl>
      <w:tblPr>
        <w:tblW w:w="9633" w:type="dxa"/>
        <w:tblInd w:w="58" w:type="dxa"/>
        <w:tblCellMar>
          <w:left w:w="70" w:type="dxa"/>
          <w:right w:w="70" w:type="dxa"/>
        </w:tblCellMar>
        <w:tblLook w:val="04A0" w:firstRow="1" w:lastRow="0" w:firstColumn="1" w:lastColumn="0" w:noHBand="0" w:noVBand="1"/>
      </w:tblPr>
      <w:tblGrid>
        <w:gridCol w:w="4203"/>
        <w:gridCol w:w="1706"/>
        <w:gridCol w:w="3724"/>
      </w:tblGrid>
      <w:tr w:rsidR="0054231D" w:rsidRPr="00F61CD2" w:rsidTr="0059212C">
        <w:trPr>
          <w:trHeight w:val="458"/>
        </w:trPr>
        <w:tc>
          <w:tcPr>
            <w:tcW w:w="4203"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54231D" w:rsidRPr="00F61CD2" w:rsidRDefault="0054231D" w:rsidP="0059212C">
            <w:pPr>
              <w:spacing w:after="0" w:line="240" w:lineRule="auto"/>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En las ROP 2015 se incluyeron satisfactoriamente los siguientes aspectos</w:t>
            </w:r>
          </w:p>
        </w:tc>
        <w:tc>
          <w:tcPr>
            <w:tcW w:w="1706" w:type="dxa"/>
            <w:tcBorders>
              <w:top w:val="single" w:sz="8" w:space="0" w:color="000000"/>
              <w:left w:val="nil"/>
              <w:bottom w:val="single" w:sz="8" w:space="0" w:color="000000"/>
              <w:right w:val="single" w:sz="8" w:space="0" w:color="000000"/>
            </w:tcBorders>
            <w:shd w:val="clear" w:color="auto" w:fill="auto"/>
            <w:vAlign w:val="bottom"/>
            <w:hideMark/>
          </w:tcPr>
          <w:p w:rsidR="0054231D" w:rsidRPr="00F61CD2" w:rsidRDefault="0054231D"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Valoración</w:t>
            </w:r>
          </w:p>
        </w:tc>
        <w:tc>
          <w:tcPr>
            <w:tcW w:w="3724" w:type="dxa"/>
            <w:tcBorders>
              <w:top w:val="single" w:sz="8" w:space="0" w:color="000000"/>
              <w:left w:val="nil"/>
              <w:bottom w:val="single" w:sz="8" w:space="0" w:color="000000"/>
              <w:right w:val="single" w:sz="8" w:space="0" w:color="000000"/>
            </w:tcBorders>
            <w:shd w:val="clear" w:color="auto" w:fill="auto"/>
            <w:vAlign w:val="bottom"/>
            <w:hideMark/>
          </w:tcPr>
          <w:p w:rsidR="0054231D" w:rsidRPr="00F61CD2" w:rsidRDefault="0054231D"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Justificación</w:t>
            </w:r>
          </w:p>
        </w:tc>
      </w:tr>
      <w:tr w:rsidR="0054231D" w:rsidRPr="00F61CD2" w:rsidTr="0059212C">
        <w:trPr>
          <w:trHeight w:val="368"/>
        </w:trPr>
        <w:tc>
          <w:tcPr>
            <w:tcW w:w="4203" w:type="dxa"/>
            <w:tcBorders>
              <w:top w:val="nil"/>
              <w:left w:val="single" w:sz="8" w:space="0" w:color="000000"/>
              <w:bottom w:val="single" w:sz="8" w:space="0" w:color="000000"/>
              <w:right w:val="single" w:sz="8" w:space="0" w:color="000000"/>
            </w:tcBorders>
            <w:shd w:val="clear" w:color="auto" w:fill="auto"/>
            <w:hideMark/>
          </w:tcPr>
          <w:p w:rsidR="0054231D" w:rsidRPr="00F61CD2" w:rsidRDefault="0054231D"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Descripción del problema social atendido por el Programa Social</w:t>
            </w:r>
          </w:p>
        </w:tc>
        <w:tc>
          <w:tcPr>
            <w:tcW w:w="1706" w:type="dxa"/>
            <w:tcBorders>
              <w:top w:val="nil"/>
              <w:left w:val="nil"/>
              <w:bottom w:val="single" w:sz="8" w:space="0" w:color="000000"/>
              <w:right w:val="single" w:sz="8" w:space="0" w:color="000000"/>
            </w:tcBorders>
            <w:shd w:val="clear" w:color="auto" w:fill="auto"/>
            <w:hideMark/>
          </w:tcPr>
          <w:p w:rsidR="0054231D" w:rsidRPr="00F61CD2" w:rsidRDefault="0054231D" w:rsidP="0059212C">
            <w:pPr>
              <w:spacing w:after="0" w:line="240" w:lineRule="auto"/>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Satisfactorio</w:t>
            </w:r>
          </w:p>
        </w:tc>
        <w:tc>
          <w:tcPr>
            <w:tcW w:w="3724" w:type="dxa"/>
            <w:tcBorders>
              <w:top w:val="nil"/>
              <w:left w:val="nil"/>
              <w:bottom w:val="single" w:sz="8" w:space="0" w:color="000000"/>
              <w:right w:val="single" w:sz="8" w:space="0" w:color="000000"/>
            </w:tcBorders>
            <w:shd w:val="clear" w:color="auto" w:fill="auto"/>
            <w:hideMark/>
          </w:tcPr>
          <w:p w:rsidR="0054231D" w:rsidRPr="00F61CD2" w:rsidRDefault="0054231D" w:rsidP="0059212C">
            <w:pPr>
              <w:spacing w:after="0" w:line="240" w:lineRule="auto"/>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Se encuentra identificado el problema social.</w:t>
            </w:r>
          </w:p>
        </w:tc>
      </w:tr>
      <w:tr w:rsidR="0054231D" w:rsidRPr="00F61CD2" w:rsidTr="0059212C">
        <w:trPr>
          <w:trHeight w:val="418"/>
        </w:trPr>
        <w:tc>
          <w:tcPr>
            <w:tcW w:w="4203" w:type="dxa"/>
            <w:tcBorders>
              <w:top w:val="nil"/>
              <w:left w:val="single" w:sz="8" w:space="0" w:color="000000"/>
              <w:bottom w:val="single" w:sz="8" w:space="0" w:color="000000"/>
              <w:right w:val="single" w:sz="8" w:space="0" w:color="000000"/>
            </w:tcBorders>
            <w:shd w:val="clear" w:color="auto" w:fill="auto"/>
            <w:hideMark/>
          </w:tcPr>
          <w:p w:rsidR="0054231D" w:rsidRPr="00F61CD2" w:rsidRDefault="0054231D"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Datos Estadísticos del problema social atendido</w:t>
            </w:r>
          </w:p>
        </w:tc>
        <w:tc>
          <w:tcPr>
            <w:tcW w:w="1706" w:type="dxa"/>
            <w:tcBorders>
              <w:top w:val="nil"/>
              <w:left w:val="nil"/>
              <w:bottom w:val="single" w:sz="8" w:space="0" w:color="000000"/>
              <w:right w:val="single" w:sz="8" w:space="0" w:color="000000"/>
            </w:tcBorders>
            <w:shd w:val="clear" w:color="auto" w:fill="auto"/>
            <w:hideMark/>
          </w:tcPr>
          <w:p w:rsidR="0054231D" w:rsidRPr="00F61CD2" w:rsidRDefault="0054231D" w:rsidP="0059212C">
            <w:pPr>
              <w:spacing w:after="0" w:line="240" w:lineRule="auto"/>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Satisfactorio</w:t>
            </w:r>
          </w:p>
        </w:tc>
        <w:tc>
          <w:tcPr>
            <w:tcW w:w="3724" w:type="dxa"/>
            <w:tcBorders>
              <w:top w:val="nil"/>
              <w:left w:val="nil"/>
              <w:bottom w:val="single" w:sz="8" w:space="0" w:color="000000"/>
              <w:right w:val="single" w:sz="8" w:space="0" w:color="000000"/>
            </w:tcBorders>
            <w:shd w:val="clear" w:color="auto" w:fill="auto"/>
            <w:hideMark/>
          </w:tcPr>
          <w:p w:rsidR="0054231D" w:rsidRPr="00F61CD2" w:rsidRDefault="0054231D" w:rsidP="0059212C">
            <w:pPr>
              <w:spacing w:after="0" w:line="240" w:lineRule="auto"/>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En la introducción se brindan datos estadísticos.</w:t>
            </w:r>
          </w:p>
        </w:tc>
      </w:tr>
      <w:tr w:rsidR="0054231D" w:rsidRPr="00F61CD2" w:rsidTr="0059212C">
        <w:trPr>
          <w:trHeight w:val="311"/>
        </w:trPr>
        <w:tc>
          <w:tcPr>
            <w:tcW w:w="4203" w:type="dxa"/>
            <w:tcBorders>
              <w:top w:val="nil"/>
              <w:left w:val="single" w:sz="8" w:space="0" w:color="000000"/>
              <w:bottom w:val="single" w:sz="8" w:space="0" w:color="000000"/>
              <w:right w:val="single" w:sz="8" w:space="0" w:color="000000"/>
            </w:tcBorders>
            <w:shd w:val="clear" w:color="auto" w:fill="auto"/>
            <w:hideMark/>
          </w:tcPr>
          <w:p w:rsidR="0054231D" w:rsidRPr="00F61CD2" w:rsidRDefault="0054231D"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Identificación de la población que padece la problemática</w:t>
            </w:r>
          </w:p>
        </w:tc>
        <w:tc>
          <w:tcPr>
            <w:tcW w:w="1706" w:type="dxa"/>
            <w:tcBorders>
              <w:top w:val="nil"/>
              <w:left w:val="nil"/>
              <w:bottom w:val="single" w:sz="8" w:space="0" w:color="000000"/>
              <w:right w:val="single" w:sz="8" w:space="0" w:color="000000"/>
            </w:tcBorders>
            <w:shd w:val="clear" w:color="auto" w:fill="auto"/>
            <w:hideMark/>
          </w:tcPr>
          <w:p w:rsidR="0054231D" w:rsidRPr="00F61CD2" w:rsidRDefault="0054231D" w:rsidP="0059212C">
            <w:pPr>
              <w:spacing w:after="0" w:line="240" w:lineRule="auto"/>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 xml:space="preserve">Satisfactorio </w:t>
            </w:r>
          </w:p>
        </w:tc>
        <w:tc>
          <w:tcPr>
            <w:tcW w:w="3724" w:type="dxa"/>
            <w:tcBorders>
              <w:top w:val="nil"/>
              <w:left w:val="nil"/>
              <w:bottom w:val="single" w:sz="8" w:space="0" w:color="000000"/>
              <w:right w:val="single" w:sz="8" w:space="0" w:color="000000"/>
            </w:tcBorders>
            <w:shd w:val="clear" w:color="auto" w:fill="auto"/>
            <w:hideMark/>
          </w:tcPr>
          <w:p w:rsidR="0054231D" w:rsidRPr="00F61CD2" w:rsidRDefault="0054231D" w:rsidP="0059212C">
            <w:pPr>
              <w:spacing w:after="0" w:line="240" w:lineRule="auto"/>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La población está bien definida.</w:t>
            </w:r>
          </w:p>
        </w:tc>
      </w:tr>
      <w:tr w:rsidR="0054231D" w:rsidRPr="00F61CD2" w:rsidTr="0059212C">
        <w:trPr>
          <w:trHeight w:val="172"/>
        </w:trPr>
        <w:tc>
          <w:tcPr>
            <w:tcW w:w="4203" w:type="dxa"/>
            <w:tcBorders>
              <w:top w:val="nil"/>
              <w:left w:val="single" w:sz="8" w:space="0" w:color="000000"/>
              <w:bottom w:val="single" w:sz="8" w:space="0" w:color="000000"/>
              <w:right w:val="single" w:sz="8" w:space="0" w:color="000000"/>
            </w:tcBorders>
            <w:shd w:val="clear" w:color="auto" w:fill="auto"/>
            <w:hideMark/>
          </w:tcPr>
          <w:p w:rsidR="0054231D" w:rsidRPr="00F61CD2" w:rsidRDefault="0054231D"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Ubicación geográfica del problema</w:t>
            </w:r>
          </w:p>
        </w:tc>
        <w:tc>
          <w:tcPr>
            <w:tcW w:w="1706" w:type="dxa"/>
            <w:tcBorders>
              <w:top w:val="nil"/>
              <w:left w:val="nil"/>
              <w:bottom w:val="single" w:sz="8" w:space="0" w:color="000000"/>
              <w:right w:val="single" w:sz="8" w:space="0" w:color="000000"/>
            </w:tcBorders>
            <w:shd w:val="clear" w:color="auto" w:fill="auto"/>
            <w:hideMark/>
          </w:tcPr>
          <w:p w:rsidR="0054231D" w:rsidRPr="00F61CD2" w:rsidRDefault="0054231D" w:rsidP="0059212C">
            <w:pPr>
              <w:spacing w:after="0" w:line="240" w:lineRule="auto"/>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 xml:space="preserve">Satisfactorio </w:t>
            </w:r>
          </w:p>
        </w:tc>
        <w:tc>
          <w:tcPr>
            <w:tcW w:w="3724" w:type="dxa"/>
            <w:tcBorders>
              <w:top w:val="nil"/>
              <w:left w:val="nil"/>
              <w:bottom w:val="single" w:sz="8" w:space="0" w:color="000000"/>
              <w:right w:val="single" w:sz="8" w:space="0" w:color="000000"/>
            </w:tcBorders>
            <w:shd w:val="clear" w:color="auto" w:fill="auto"/>
            <w:hideMark/>
          </w:tcPr>
          <w:p w:rsidR="0054231D" w:rsidRPr="00F61CD2" w:rsidRDefault="0054231D" w:rsidP="0059212C">
            <w:pPr>
              <w:spacing w:after="0" w:line="240" w:lineRule="auto"/>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Delegación Iztapalapa</w:t>
            </w:r>
          </w:p>
        </w:tc>
      </w:tr>
      <w:tr w:rsidR="0054231D" w:rsidRPr="00F61CD2" w:rsidTr="0059212C">
        <w:trPr>
          <w:trHeight w:val="190"/>
        </w:trPr>
        <w:tc>
          <w:tcPr>
            <w:tcW w:w="4203" w:type="dxa"/>
            <w:tcBorders>
              <w:top w:val="nil"/>
              <w:left w:val="single" w:sz="8" w:space="0" w:color="000000"/>
              <w:bottom w:val="single" w:sz="8" w:space="0" w:color="000000"/>
              <w:right w:val="single" w:sz="8" w:space="0" w:color="000000"/>
            </w:tcBorders>
            <w:shd w:val="clear" w:color="auto" w:fill="auto"/>
            <w:hideMark/>
          </w:tcPr>
          <w:p w:rsidR="0054231D" w:rsidRPr="00F61CD2" w:rsidRDefault="0054231D"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Descripción de las causas del problema</w:t>
            </w:r>
          </w:p>
        </w:tc>
        <w:tc>
          <w:tcPr>
            <w:tcW w:w="1706" w:type="dxa"/>
            <w:tcBorders>
              <w:top w:val="nil"/>
              <w:left w:val="nil"/>
              <w:bottom w:val="single" w:sz="8" w:space="0" w:color="000000"/>
              <w:right w:val="single" w:sz="8" w:space="0" w:color="000000"/>
            </w:tcBorders>
            <w:shd w:val="clear" w:color="auto" w:fill="auto"/>
            <w:hideMark/>
          </w:tcPr>
          <w:p w:rsidR="0054231D" w:rsidRPr="00F61CD2" w:rsidRDefault="0054231D" w:rsidP="0059212C">
            <w:pPr>
              <w:spacing w:after="0" w:line="240" w:lineRule="auto"/>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Satisfactorio</w:t>
            </w:r>
          </w:p>
        </w:tc>
        <w:tc>
          <w:tcPr>
            <w:tcW w:w="3724" w:type="dxa"/>
            <w:tcBorders>
              <w:top w:val="nil"/>
              <w:left w:val="nil"/>
              <w:bottom w:val="single" w:sz="8" w:space="0" w:color="000000"/>
              <w:right w:val="single" w:sz="8" w:space="0" w:color="000000"/>
            </w:tcBorders>
            <w:shd w:val="clear" w:color="auto" w:fill="auto"/>
            <w:hideMark/>
          </w:tcPr>
          <w:p w:rsidR="0054231D" w:rsidRPr="00F61CD2" w:rsidRDefault="0054231D" w:rsidP="0059212C">
            <w:pPr>
              <w:spacing w:after="0" w:line="240" w:lineRule="auto"/>
              <w:rPr>
                <w:rFonts w:ascii="Times New Roman" w:eastAsia="Calibri" w:hAnsi="Times New Roman" w:cs="Times New Roman"/>
                <w:sz w:val="20"/>
                <w:szCs w:val="20"/>
              </w:rPr>
            </w:pPr>
            <w:r w:rsidRPr="00F61CD2">
              <w:rPr>
                <w:rFonts w:ascii="Times New Roman" w:eastAsia="Times New Roman" w:hAnsi="Times New Roman" w:cs="Times New Roman"/>
                <w:bCs/>
                <w:color w:val="000000"/>
                <w:sz w:val="20"/>
                <w:szCs w:val="20"/>
              </w:rPr>
              <w:t>Incluidas en la evaluación 2016</w:t>
            </w:r>
          </w:p>
        </w:tc>
      </w:tr>
      <w:tr w:rsidR="0054231D" w:rsidRPr="00F61CD2" w:rsidTr="0059212C">
        <w:trPr>
          <w:trHeight w:val="196"/>
        </w:trPr>
        <w:tc>
          <w:tcPr>
            <w:tcW w:w="4203" w:type="dxa"/>
            <w:tcBorders>
              <w:top w:val="nil"/>
              <w:left w:val="single" w:sz="8" w:space="0" w:color="000000"/>
              <w:bottom w:val="single" w:sz="8" w:space="0" w:color="000000"/>
              <w:right w:val="single" w:sz="8" w:space="0" w:color="000000"/>
            </w:tcBorders>
            <w:shd w:val="clear" w:color="auto" w:fill="auto"/>
            <w:hideMark/>
          </w:tcPr>
          <w:p w:rsidR="0054231D" w:rsidRPr="00F61CD2" w:rsidRDefault="0054231D"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Descripción de los efectos del problema</w:t>
            </w:r>
          </w:p>
        </w:tc>
        <w:tc>
          <w:tcPr>
            <w:tcW w:w="1706" w:type="dxa"/>
            <w:tcBorders>
              <w:top w:val="nil"/>
              <w:left w:val="nil"/>
              <w:bottom w:val="single" w:sz="8" w:space="0" w:color="000000"/>
              <w:right w:val="single" w:sz="8" w:space="0" w:color="000000"/>
            </w:tcBorders>
            <w:shd w:val="clear" w:color="auto" w:fill="auto"/>
            <w:hideMark/>
          </w:tcPr>
          <w:p w:rsidR="0054231D" w:rsidRPr="00F61CD2" w:rsidRDefault="0054231D" w:rsidP="0059212C">
            <w:pPr>
              <w:spacing w:after="0" w:line="240" w:lineRule="auto"/>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Satisfactorio</w:t>
            </w:r>
          </w:p>
        </w:tc>
        <w:tc>
          <w:tcPr>
            <w:tcW w:w="3724" w:type="dxa"/>
            <w:tcBorders>
              <w:top w:val="nil"/>
              <w:left w:val="nil"/>
              <w:bottom w:val="single" w:sz="8" w:space="0" w:color="000000"/>
              <w:right w:val="single" w:sz="8" w:space="0" w:color="000000"/>
            </w:tcBorders>
            <w:shd w:val="clear" w:color="auto" w:fill="auto"/>
            <w:hideMark/>
          </w:tcPr>
          <w:p w:rsidR="0054231D" w:rsidRPr="00F61CD2" w:rsidRDefault="0054231D" w:rsidP="0059212C">
            <w:pPr>
              <w:spacing w:after="0" w:line="240" w:lineRule="auto"/>
              <w:rPr>
                <w:rFonts w:ascii="Times New Roman" w:eastAsia="Calibri" w:hAnsi="Times New Roman" w:cs="Times New Roman"/>
                <w:sz w:val="20"/>
                <w:szCs w:val="20"/>
              </w:rPr>
            </w:pPr>
            <w:r w:rsidRPr="00F61CD2">
              <w:rPr>
                <w:rFonts w:ascii="Times New Roman" w:eastAsia="Times New Roman" w:hAnsi="Times New Roman" w:cs="Times New Roman"/>
                <w:bCs/>
                <w:color w:val="000000"/>
                <w:sz w:val="20"/>
                <w:szCs w:val="20"/>
              </w:rPr>
              <w:t>Incluidas en la evaluación 2016</w:t>
            </w:r>
          </w:p>
        </w:tc>
      </w:tr>
      <w:tr w:rsidR="0054231D" w:rsidRPr="00F61CD2" w:rsidTr="0059212C">
        <w:trPr>
          <w:trHeight w:val="201"/>
        </w:trPr>
        <w:tc>
          <w:tcPr>
            <w:tcW w:w="4203" w:type="dxa"/>
            <w:tcBorders>
              <w:top w:val="nil"/>
              <w:left w:val="single" w:sz="8" w:space="0" w:color="000000"/>
              <w:bottom w:val="single" w:sz="8" w:space="0" w:color="000000"/>
              <w:right w:val="single" w:sz="8" w:space="0" w:color="000000"/>
            </w:tcBorders>
            <w:shd w:val="clear" w:color="auto" w:fill="auto"/>
            <w:hideMark/>
          </w:tcPr>
          <w:p w:rsidR="0054231D" w:rsidRPr="00F61CD2" w:rsidRDefault="0054231D"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Línea base</w:t>
            </w:r>
          </w:p>
        </w:tc>
        <w:tc>
          <w:tcPr>
            <w:tcW w:w="1706" w:type="dxa"/>
            <w:tcBorders>
              <w:top w:val="nil"/>
              <w:left w:val="nil"/>
              <w:bottom w:val="single" w:sz="8" w:space="0" w:color="000000"/>
              <w:right w:val="single" w:sz="8" w:space="0" w:color="000000"/>
            </w:tcBorders>
            <w:shd w:val="clear" w:color="auto" w:fill="auto"/>
            <w:hideMark/>
          </w:tcPr>
          <w:p w:rsidR="0054231D" w:rsidRPr="00F61CD2" w:rsidRDefault="0054231D" w:rsidP="0059212C">
            <w:pPr>
              <w:spacing w:after="0" w:line="240" w:lineRule="auto"/>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Satisfactorio</w:t>
            </w:r>
          </w:p>
        </w:tc>
        <w:tc>
          <w:tcPr>
            <w:tcW w:w="3724" w:type="dxa"/>
            <w:tcBorders>
              <w:top w:val="nil"/>
              <w:left w:val="nil"/>
              <w:bottom w:val="single" w:sz="8" w:space="0" w:color="000000"/>
              <w:right w:val="single" w:sz="8" w:space="0" w:color="000000"/>
            </w:tcBorders>
            <w:shd w:val="clear" w:color="auto" w:fill="auto"/>
            <w:hideMark/>
          </w:tcPr>
          <w:p w:rsidR="0054231D" w:rsidRPr="00F61CD2" w:rsidRDefault="0054231D" w:rsidP="0059212C">
            <w:pPr>
              <w:spacing w:after="0" w:line="240" w:lineRule="auto"/>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Incluida en la evaluación 2017</w:t>
            </w:r>
          </w:p>
        </w:tc>
      </w:tr>
    </w:tbl>
    <w:p w:rsidR="0054231D" w:rsidRPr="00F61CD2" w:rsidRDefault="0054231D" w:rsidP="0054231D">
      <w:pPr>
        <w:adjustRightInd w:val="0"/>
        <w:spacing w:after="0" w:line="240" w:lineRule="auto"/>
        <w:rPr>
          <w:rFonts w:ascii="Times New Roman" w:eastAsia="Calibri" w:hAnsi="Times New Roman" w:cs="Times New Roman"/>
          <w:sz w:val="20"/>
          <w:szCs w:val="20"/>
        </w:rPr>
      </w:pPr>
    </w:p>
    <w:p w:rsidR="0054231D" w:rsidRPr="00F61CD2" w:rsidRDefault="0054231D" w:rsidP="0054231D">
      <w:pPr>
        <w:autoSpaceDE w:val="0"/>
        <w:autoSpaceDN w:val="0"/>
        <w:adjustRightInd w:val="0"/>
        <w:spacing w:after="0" w:line="240" w:lineRule="auto"/>
        <w:rPr>
          <w:rFonts w:ascii="Times New Roman" w:hAnsi="Times New Roman" w:cs="Times New Roman"/>
          <w:b/>
          <w:bCs/>
          <w:sz w:val="20"/>
          <w:szCs w:val="20"/>
        </w:rPr>
      </w:pPr>
      <w:r w:rsidRPr="00F61CD2">
        <w:rPr>
          <w:rFonts w:ascii="Times New Roman" w:hAnsi="Times New Roman" w:cs="Times New Roman"/>
          <w:b/>
          <w:bCs/>
          <w:sz w:val="20"/>
          <w:szCs w:val="20"/>
        </w:rPr>
        <w:t>III.3. Cobertura del Programa Social</w:t>
      </w:r>
    </w:p>
    <w:p w:rsidR="0054231D" w:rsidRPr="00F61CD2" w:rsidRDefault="0054231D" w:rsidP="0054231D">
      <w:pPr>
        <w:autoSpaceDE w:val="0"/>
        <w:autoSpaceDN w:val="0"/>
        <w:adjustRightInd w:val="0"/>
        <w:spacing w:after="0" w:line="240" w:lineRule="auto"/>
        <w:rPr>
          <w:rFonts w:ascii="Times New Roman" w:hAnsi="Times New Roman" w:cs="Times New Roman"/>
          <w:bCs/>
          <w:sz w:val="20"/>
          <w:szCs w:val="20"/>
        </w:rPr>
      </w:pPr>
    </w:p>
    <w:p w:rsidR="0054231D" w:rsidRPr="00F61CD2" w:rsidRDefault="0054231D" w:rsidP="0054231D">
      <w:pPr>
        <w:adjustRightInd w:val="0"/>
        <w:spacing w:after="0" w:line="240" w:lineRule="auto"/>
        <w:rPr>
          <w:rFonts w:ascii="Times New Roman" w:hAnsi="Times New Roman" w:cs="Times New Roman"/>
          <w:sz w:val="20"/>
          <w:szCs w:val="20"/>
        </w:rPr>
      </w:pPr>
      <w:r w:rsidRPr="00F61CD2">
        <w:rPr>
          <w:rFonts w:ascii="Times New Roman" w:hAnsi="Times New Roman" w:cs="Times New Roman"/>
          <w:sz w:val="20"/>
          <w:szCs w:val="20"/>
        </w:rPr>
        <w:t>Realizar el análisis mediante el siguiente Cuadro.</w:t>
      </w:r>
    </w:p>
    <w:p w:rsidR="0054231D" w:rsidRPr="00F61CD2" w:rsidRDefault="0054231D" w:rsidP="0054231D">
      <w:pPr>
        <w:adjustRightInd w:val="0"/>
        <w:spacing w:after="0" w:line="240" w:lineRule="auto"/>
        <w:rPr>
          <w:rFonts w:ascii="Times New Roman" w:eastAsia="Calibri" w:hAnsi="Times New Roman" w:cs="Times New Roman"/>
          <w:sz w:val="20"/>
          <w:szCs w:val="20"/>
        </w:rPr>
      </w:pPr>
    </w:p>
    <w:tbl>
      <w:tblPr>
        <w:tblW w:w="9651" w:type="dxa"/>
        <w:tblInd w:w="58" w:type="dxa"/>
        <w:tblCellMar>
          <w:left w:w="70" w:type="dxa"/>
          <w:right w:w="70" w:type="dxa"/>
        </w:tblCellMar>
        <w:tblLook w:val="04A0" w:firstRow="1" w:lastRow="0" w:firstColumn="1" w:lastColumn="0" w:noHBand="0" w:noVBand="1"/>
      </w:tblPr>
      <w:tblGrid>
        <w:gridCol w:w="1879"/>
        <w:gridCol w:w="5363"/>
        <w:gridCol w:w="2409"/>
      </w:tblGrid>
      <w:tr w:rsidR="0054231D" w:rsidRPr="00F61CD2" w:rsidTr="0059212C">
        <w:trPr>
          <w:trHeight w:val="266"/>
        </w:trPr>
        <w:tc>
          <w:tcPr>
            <w:tcW w:w="1879"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54231D" w:rsidRPr="00F61CD2" w:rsidRDefault="0054231D"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Poblaciones</w:t>
            </w:r>
          </w:p>
        </w:tc>
        <w:tc>
          <w:tcPr>
            <w:tcW w:w="5363" w:type="dxa"/>
            <w:tcBorders>
              <w:top w:val="single" w:sz="8" w:space="0" w:color="000000"/>
              <w:left w:val="nil"/>
              <w:bottom w:val="single" w:sz="8" w:space="0" w:color="000000"/>
              <w:right w:val="single" w:sz="8" w:space="0" w:color="000000"/>
            </w:tcBorders>
            <w:shd w:val="clear" w:color="auto" w:fill="auto"/>
            <w:vAlign w:val="bottom"/>
            <w:hideMark/>
          </w:tcPr>
          <w:p w:rsidR="0054231D" w:rsidRPr="00F61CD2" w:rsidRDefault="0054231D"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Descripción</w:t>
            </w:r>
          </w:p>
        </w:tc>
        <w:tc>
          <w:tcPr>
            <w:tcW w:w="2409" w:type="dxa"/>
            <w:tcBorders>
              <w:top w:val="single" w:sz="8" w:space="0" w:color="000000"/>
              <w:left w:val="nil"/>
              <w:bottom w:val="single" w:sz="8" w:space="0" w:color="000000"/>
              <w:right w:val="single" w:sz="8" w:space="0" w:color="000000"/>
            </w:tcBorders>
            <w:shd w:val="clear" w:color="auto" w:fill="auto"/>
            <w:vAlign w:val="bottom"/>
            <w:hideMark/>
          </w:tcPr>
          <w:p w:rsidR="0054231D" w:rsidRPr="00F61CD2" w:rsidRDefault="0054231D"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Datos Estadísticos</w:t>
            </w:r>
          </w:p>
        </w:tc>
      </w:tr>
      <w:tr w:rsidR="0054231D" w:rsidRPr="00F61CD2" w:rsidTr="0059212C">
        <w:trPr>
          <w:trHeight w:val="637"/>
        </w:trPr>
        <w:tc>
          <w:tcPr>
            <w:tcW w:w="1879" w:type="dxa"/>
            <w:tcBorders>
              <w:top w:val="nil"/>
              <w:left w:val="single" w:sz="8" w:space="0" w:color="000000"/>
              <w:bottom w:val="single" w:sz="8" w:space="0" w:color="000000"/>
              <w:right w:val="single" w:sz="8" w:space="0" w:color="000000"/>
            </w:tcBorders>
            <w:shd w:val="clear" w:color="auto" w:fill="auto"/>
            <w:hideMark/>
          </w:tcPr>
          <w:p w:rsidR="0054231D" w:rsidRPr="00F61CD2" w:rsidRDefault="0054231D"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Potencial</w:t>
            </w:r>
          </w:p>
        </w:tc>
        <w:tc>
          <w:tcPr>
            <w:tcW w:w="5363" w:type="dxa"/>
            <w:tcBorders>
              <w:top w:val="nil"/>
              <w:left w:val="nil"/>
              <w:bottom w:val="single" w:sz="8" w:space="0" w:color="000000"/>
              <w:right w:val="single" w:sz="8" w:space="0" w:color="000000"/>
            </w:tcBorders>
            <w:shd w:val="clear" w:color="auto" w:fill="auto"/>
            <w:hideMark/>
          </w:tcPr>
          <w:p w:rsidR="0054231D" w:rsidRPr="00F61CD2" w:rsidRDefault="0054231D"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Personas que viven con algún tipo de discapacidad con limitación en las actividades cotidianas dentro del territorio de la Delegación Iztapalapa.</w:t>
            </w:r>
          </w:p>
        </w:tc>
        <w:tc>
          <w:tcPr>
            <w:tcW w:w="2409" w:type="dxa"/>
            <w:tcBorders>
              <w:top w:val="nil"/>
              <w:left w:val="nil"/>
              <w:bottom w:val="single" w:sz="8" w:space="0" w:color="000000"/>
              <w:right w:val="single" w:sz="8" w:space="0" w:color="000000"/>
            </w:tcBorders>
            <w:shd w:val="clear" w:color="auto" w:fill="auto"/>
            <w:hideMark/>
          </w:tcPr>
          <w:p w:rsidR="0054231D" w:rsidRPr="00F61CD2" w:rsidRDefault="0054231D"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100, 919</w:t>
            </w:r>
          </w:p>
        </w:tc>
      </w:tr>
      <w:tr w:rsidR="0054231D" w:rsidRPr="00F61CD2" w:rsidTr="0059212C">
        <w:trPr>
          <w:trHeight w:val="631"/>
        </w:trPr>
        <w:tc>
          <w:tcPr>
            <w:tcW w:w="1879" w:type="dxa"/>
            <w:tcBorders>
              <w:top w:val="nil"/>
              <w:left w:val="single" w:sz="8" w:space="0" w:color="000000"/>
              <w:bottom w:val="single" w:sz="8" w:space="0" w:color="000000"/>
              <w:right w:val="single" w:sz="8" w:space="0" w:color="000000"/>
            </w:tcBorders>
            <w:shd w:val="clear" w:color="auto" w:fill="auto"/>
            <w:hideMark/>
          </w:tcPr>
          <w:p w:rsidR="0054231D" w:rsidRPr="00F61CD2" w:rsidRDefault="0054231D"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Objetivo</w:t>
            </w:r>
          </w:p>
        </w:tc>
        <w:tc>
          <w:tcPr>
            <w:tcW w:w="5363" w:type="dxa"/>
            <w:tcBorders>
              <w:top w:val="nil"/>
              <w:left w:val="nil"/>
              <w:bottom w:val="single" w:sz="8" w:space="0" w:color="000000"/>
              <w:right w:val="single" w:sz="8" w:space="0" w:color="000000"/>
            </w:tcBorders>
            <w:shd w:val="clear" w:color="auto" w:fill="auto"/>
            <w:hideMark/>
          </w:tcPr>
          <w:p w:rsidR="0054231D" w:rsidRPr="00F61CD2" w:rsidRDefault="0054231D"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Personas de hasta 59 años de edad que viven con algún tipo de discapacidad con limitación en las actividades cotidianas y habitan en la delegación Iztapalapa.</w:t>
            </w:r>
          </w:p>
        </w:tc>
        <w:tc>
          <w:tcPr>
            <w:tcW w:w="2409" w:type="dxa"/>
            <w:tcBorders>
              <w:top w:val="nil"/>
              <w:left w:val="nil"/>
              <w:bottom w:val="single" w:sz="8" w:space="0" w:color="000000"/>
              <w:right w:val="single" w:sz="8" w:space="0" w:color="000000"/>
            </w:tcBorders>
            <w:shd w:val="clear" w:color="auto" w:fill="auto"/>
            <w:hideMark/>
          </w:tcPr>
          <w:p w:rsidR="0054231D" w:rsidRPr="00F61CD2" w:rsidRDefault="0054231D"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50,172</w:t>
            </w:r>
          </w:p>
        </w:tc>
      </w:tr>
      <w:tr w:rsidR="0054231D" w:rsidRPr="00F61CD2" w:rsidTr="0059212C">
        <w:trPr>
          <w:trHeight w:val="317"/>
        </w:trPr>
        <w:tc>
          <w:tcPr>
            <w:tcW w:w="1879" w:type="dxa"/>
            <w:tcBorders>
              <w:top w:val="nil"/>
              <w:left w:val="single" w:sz="8" w:space="0" w:color="000000"/>
              <w:bottom w:val="single" w:sz="8" w:space="0" w:color="000000"/>
              <w:right w:val="single" w:sz="8" w:space="0" w:color="000000"/>
            </w:tcBorders>
            <w:shd w:val="clear" w:color="auto" w:fill="auto"/>
            <w:hideMark/>
          </w:tcPr>
          <w:p w:rsidR="0054231D" w:rsidRPr="00F61CD2" w:rsidRDefault="0054231D"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Atendida</w:t>
            </w:r>
          </w:p>
        </w:tc>
        <w:tc>
          <w:tcPr>
            <w:tcW w:w="5363" w:type="dxa"/>
            <w:tcBorders>
              <w:top w:val="nil"/>
              <w:left w:val="nil"/>
              <w:bottom w:val="single" w:sz="8" w:space="0" w:color="000000"/>
              <w:right w:val="single" w:sz="8" w:space="0" w:color="000000"/>
            </w:tcBorders>
            <w:shd w:val="clear" w:color="auto" w:fill="auto"/>
            <w:hideMark/>
          </w:tcPr>
          <w:p w:rsidR="0054231D" w:rsidRPr="00F61CD2" w:rsidRDefault="0054231D"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Personas de hasta 59 años de edad que vivan con algún tipo de discapacidad en la Delegación Iztapalapa y que no cuenten con apoyo de algún otro programa social.</w:t>
            </w:r>
          </w:p>
        </w:tc>
        <w:tc>
          <w:tcPr>
            <w:tcW w:w="2409" w:type="dxa"/>
            <w:tcBorders>
              <w:top w:val="nil"/>
              <w:left w:val="nil"/>
              <w:bottom w:val="single" w:sz="8" w:space="0" w:color="000000"/>
              <w:right w:val="single" w:sz="8" w:space="0" w:color="000000"/>
            </w:tcBorders>
            <w:shd w:val="clear" w:color="auto" w:fill="auto"/>
            <w:hideMark/>
          </w:tcPr>
          <w:p w:rsidR="0054231D" w:rsidRPr="00F61CD2" w:rsidRDefault="0054231D"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5,020</w:t>
            </w:r>
          </w:p>
        </w:tc>
      </w:tr>
    </w:tbl>
    <w:p w:rsidR="0054231D" w:rsidRPr="00F61CD2" w:rsidRDefault="0054231D" w:rsidP="0054231D">
      <w:pPr>
        <w:autoSpaceDE w:val="0"/>
        <w:autoSpaceDN w:val="0"/>
        <w:adjustRightInd w:val="0"/>
        <w:spacing w:after="0" w:line="240" w:lineRule="auto"/>
        <w:rPr>
          <w:rFonts w:ascii="Times New Roman" w:hAnsi="Times New Roman" w:cs="Times New Roman"/>
          <w:sz w:val="20"/>
          <w:szCs w:val="20"/>
        </w:rPr>
      </w:pPr>
    </w:p>
    <w:p w:rsidR="0054231D" w:rsidRPr="00F61CD2" w:rsidRDefault="0054231D" w:rsidP="0054231D">
      <w:pPr>
        <w:spacing w:after="0" w:line="240" w:lineRule="auto"/>
        <w:jc w:val="both"/>
        <w:rPr>
          <w:rFonts w:ascii="Times New Roman" w:hAnsi="Times New Roman" w:cs="Times New Roman"/>
          <w:sz w:val="20"/>
          <w:szCs w:val="20"/>
        </w:rPr>
      </w:pPr>
      <w:r w:rsidRPr="00F61CD2">
        <w:rPr>
          <w:rFonts w:ascii="Times New Roman" w:hAnsi="Times New Roman" w:cs="Times New Roman"/>
          <w:sz w:val="20"/>
          <w:szCs w:val="20"/>
        </w:rPr>
        <w:t>- Con base en el análisis anterior, realizar la siguiente valoración (satisfactorio, parcial, no satisfactorio, no se incluyó):</w:t>
      </w:r>
    </w:p>
    <w:p w:rsidR="0054231D" w:rsidRPr="00F61CD2" w:rsidRDefault="0054231D" w:rsidP="0054231D">
      <w:pPr>
        <w:spacing w:after="0" w:line="240" w:lineRule="auto"/>
        <w:jc w:val="both"/>
        <w:rPr>
          <w:rFonts w:ascii="Times New Roman" w:hAnsi="Times New Roman" w:cs="Times New Roman"/>
          <w:sz w:val="20"/>
          <w:szCs w:val="20"/>
        </w:rPr>
      </w:pPr>
    </w:p>
    <w:tbl>
      <w:tblPr>
        <w:tblW w:w="9663" w:type="dxa"/>
        <w:tblInd w:w="58" w:type="dxa"/>
        <w:tblLayout w:type="fixed"/>
        <w:tblCellMar>
          <w:left w:w="70" w:type="dxa"/>
          <w:right w:w="70" w:type="dxa"/>
        </w:tblCellMar>
        <w:tblLook w:val="04A0" w:firstRow="1" w:lastRow="0" w:firstColumn="1" w:lastColumn="0" w:noHBand="0" w:noVBand="1"/>
      </w:tblPr>
      <w:tblGrid>
        <w:gridCol w:w="1643"/>
        <w:gridCol w:w="1639"/>
        <w:gridCol w:w="2646"/>
        <w:gridCol w:w="1739"/>
        <w:gridCol w:w="1996"/>
      </w:tblGrid>
      <w:tr w:rsidR="0054231D" w:rsidRPr="00F61CD2" w:rsidTr="0059212C">
        <w:trPr>
          <w:trHeight w:val="731"/>
        </w:trPr>
        <w:tc>
          <w:tcPr>
            <w:tcW w:w="3282" w:type="dxa"/>
            <w:gridSpan w:val="2"/>
            <w:tcBorders>
              <w:top w:val="single" w:sz="8" w:space="0" w:color="000000"/>
              <w:left w:val="single" w:sz="8" w:space="0" w:color="000000"/>
              <w:bottom w:val="single" w:sz="4" w:space="0" w:color="auto"/>
              <w:right w:val="single" w:sz="8" w:space="0" w:color="000000"/>
            </w:tcBorders>
            <w:shd w:val="clear" w:color="auto" w:fill="auto"/>
            <w:vAlign w:val="center"/>
            <w:hideMark/>
          </w:tcPr>
          <w:p w:rsidR="0054231D" w:rsidRPr="00F61CD2" w:rsidRDefault="0054231D" w:rsidP="0059212C">
            <w:pPr>
              <w:spacing w:after="0" w:line="240" w:lineRule="auto"/>
              <w:jc w:val="both"/>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En las Reglas de Operación 2017, se incluyeron satisfactoriamente los siguientes aspectos:</w:t>
            </w:r>
          </w:p>
        </w:tc>
        <w:tc>
          <w:tcPr>
            <w:tcW w:w="2646" w:type="dxa"/>
            <w:tcBorders>
              <w:top w:val="single" w:sz="8" w:space="0" w:color="000000"/>
              <w:left w:val="nil"/>
              <w:bottom w:val="single" w:sz="4" w:space="0" w:color="auto"/>
              <w:right w:val="single" w:sz="8" w:space="0" w:color="000000"/>
            </w:tcBorders>
            <w:shd w:val="clear" w:color="auto" w:fill="auto"/>
            <w:vAlign w:val="center"/>
            <w:hideMark/>
          </w:tcPr>
          <w:p w:rsidR="0054231D" w:rsidRPr="00F61CD2" w:rsidRDefault="0054231D" w:rsidP="0059212C">
            <w:pPr>
              <w:spacing w:after="0" w:line="240" w:lineRule="auto"/>
              <w:jc w:val="both"/>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Extracto de las ROP 2015</w:t>
            </w:r>
          </w:p>
        </w:tc>
        <w:tc>
          <w:tcPr>
            <w:tcW w:w="1739" w:type="dxa"/>
            <w:tcBorders>
              <w:top w:val="single" w:sz="8" w:space="0" w:color="000000"/>
              <w:left w:val="nil"/>
              <w:bottom w:val="single" w:sz="4" w:space="0" w:color="auto"/>
              <w:right w:val="single" w:sz="8" w:space="0" w:color="000000"/>
            </w:tcBorders>
            <w:shd w:val="clear" w:color="auto" w:fill="auto"/>
            <w:vAlign w:val="center"/>
            <w:hideMark/>
          </w:tcPr>
          <w:p w:rsidR="0054231D" w:rsidRPr="00F61CD2" w:rsidRDefault="0054231D" w:rsidP="0059212C">
            <w:pPr>
              <w:spacing w:after="0" w:line="240" w:lineRule="auto"/>
              <w:jc w:val="both"/>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Valoración</w:t>
            </w:r>
          </w:p>
        </w:tc>
        <w:tc>
          <w:tcPr>
            <w:tcW w:w="1996" w:type="dxa"/>
            <w:tcBorders>
              <w:top w:val="single" w:sz="8" w:space="0" w:color="000000"/>
              <w:left w:val="nil"/>
              <w:bottom w:val="single" w:sz="4" w:space="0" w:color="auto"/>
              <w:right w:val="single" w:sz="8" w:space="0" w:color="000000"/>
            </w:tcBorders>
            <w:shd w:val="clear" w:color="auto" w:fill="auto"/>
            <w:vAlign w:val="center"/>
            <w:hideMark/>
          </w:tcPr>
          <w:p w:rsidR="0054231D" w:rsidRPr="00F61CD2" w:rsidRDefault="0054231D" w:rsidP="0059212C">
            <w:pPr>
              <w:spacing w:after="0" w:line="240" w:lineRule="auto"/>
              <w:jc w:val="both"/>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Justificación</w:t>
            </w:r>
          </w:p>
        </w:tc>
      </w:tr>
      <w:tr w:rsidR="0054231D" w:rsidRPr="00F61CD2" w:rsidTr="0059212C">
        <w:trPr>
          <w:trHeight w:val="647"/>
        </w:trPr>
        <w:tc>
          <w:tcPr>
            <w:tcW w:w="16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Población Potencial</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Descripción</w:t>
            </w:r>
          </w:p>
        </w:tc>
        <w:tc>
          <w:tcPr>
            <w:tcW w:w="2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Personas que viven con algún tipo de discapacidad con limitación en las actividades cotidianas dentro del territorio de la Delegación Iztapalapa.</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w:t>
            </w:r>
            <w:r w:rsidRPr="00F61CD2">
              <w:rPr>
                <w:rFonts w:ascii="Times New Roman" w:hAnsi="Times New Roman" w:cs="Times New Roman"/>
                <w:sz w:val="20"/>
                <w:szCs w:val="20"/>
              </w:rPr>
              <w:t xml:space="preserve">Satisfactorio </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La población potencial se encuentra bien identificada.</w:t>
            </w:r>
          </w:p>
        </w:tc>
      </w:tr>
      <w:tr w:rsidR="0054231D" w:rsidRPr="00F61CD2" w:rsidTr="0059212C">
        <w:trPr>
          <w:trHeight w:val="773"/>
        </w:trPr>
        <w:tc>
          <w:tcPr>
            <w:tcW w:w="1643" w:type="dxa"/>
            <w:vMerge/>
            <w:tcBorders>
              <w:top w:val="single" w:sz="4" w:space="0" w:color="auto"/>
              <w:left w:val="single" w:sz="4" w:space="0" w:color="auto"/>
              <w:bottom w:val="single" w:sz="4" w:space="0" w:color="auto"/>
              <w:right w:val="single" w:sz="4" w:space="0" w:color="auto"/>
            </w:tcBorders>
            <w:vAlign w:val="center"/>
            <w:hideMark/>
          </w:tcPr>
          <w:p w:rsidR="0054231D" w:rsidRPr="00F61CD2" w:rsidRDefault="0054231D" w:rsidP="0059212C">
            <w:pPr>
              <w:spacing w:after="0" w:line="240" w:lineRule="auto"/>
              <w:jc w:val="both"/>
              <w:rPr>
                <w:rFonts w:ascii="Times New Roman" w:eastAsia="Times New Roman" w:hAnsi="Times New Roman" w:cs="Times New Roman"/>
                <w:color w:val="000000"/>
                <w:sz w:val="20"/>
                <w:szCs w:val="20"/>
              </w:rPr>
            </w:pP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Datos estadísticos</w:t>
            </w:r>
          </w:p>
        </w:tc>
        <w:tc>
          <w:tcPr>
            <w:tcW w:w="2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100, 919</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w:t>
            </w:r>
            <w:r w:rsidRPr="00F61CD2">
              <w:rPr>
                <w:rFonts w:ascii="Times New Roman" w:hAnsi="Times New Roman" w:cs="Times New Roman"/>
                <w:sz w:val="20"/>
                <w:szCs w:val="20"/>
              </w:rPr>
              <w:t xml:space="preserve">Satisfactorio </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De acuerdo al INEGI se obtuvo la población potencial.</w:t>
            </w:r>
          </w:p>
        </w:tc>
      </w:tr>
      <w:tr w:rsidR="0054231D" w:rsidRPr="00F61CD2" w:rsidTr="0059212C">
        <w:trPr>
          <w:trHeight w:val="758"/>
        </w:trPr>
        <w:tc>
          <w:tcPr>
            <w:tcW w:w="16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Población Objetivo</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Descripción</w:t>
            </w:r>
          </w:p>
        </w:tc>
        <w:tc>
          <w:tcPr>
            <w:tcW w:w="2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Personas de hasta 59 años de edad que viven con algún tipo de discapacidad con limitación en las actividades cotidianas y habitan en la delegación Iztapalapa.</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w:t>
            </w:r>
            <w:r w:rsidRPr="00F61CD2">
              <w:rPr>
                <w:rFonts w:ascii="Times New Roman" w:hAnsi="Times New Roman" w:cs="Times New Roman"/>
                <w:sz w:val="20"/>
                <w:szCs w:val="20"/>
              </w:rPr>
              <w:t xml:space="preserve">Satisfactorio </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La población objetivo se encuentra bien identificada.</w:t>
            </w:r>
          </w:p>
        </w:tc>
      </w:tr>
      <w:tr w:rsidR="0054231D" w:rsidRPr="00F61CD2" w:rsidTr="0059212C">
        <w:trPr>
          <w:trHeight w:val="724"/>
        </w:trPr>
        <w:tc>
          <w:tcPr>
            <w:tcW w:w="1643" w:type="dxa"/>
            <w:vMerge/>
            <w:tcBorders>
              <w:top w:val="single" w:sz="4" w:space="0" w:color="auto"/>
              <w:left w:val="single" w:sz="4" w:space="0" w:color="auto"/>
              <w:bottom w:val="single" w:sz="4" w:space="0" w:color="auto"/>
              <w:right w:val="single" w:sz="4" w:space="0" w:color="auto"/>
            </w:tcBorders>
            <w:vAlign w:val="center"/>
            <w:hideMark/>
          </w:tcPr>
          <w:p w:rsidR="0054231D" w:rsidRPr="00F61CD2" w:rsidRDefault="0054231D" w:rsidP="0059212C">
            <w:pPr>
              <w:spacing w:after="0" w:line="240" w:lineRule="auto"/>
              <w:jc w:val="both"/>
              <w:rPr>
                <w:rFonts w:ascii="Times New Roman" w:eastAsia="Times New Roman" w:hAnsi="Times New Roman" w:cs="Times New Roman"/>
                <w:color w:val="000000"/>
                <w:sz w:val="20"/>
                <w:szCs w:val="20"/>
              </w:rPr>
            </w:pP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Datos estadísticos</w:t>
            </w:r>
          </w:p>
        </w:tc>
        <w:tc>
          <w:tcPr>
            <w:tcW w:w="2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50,172</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hAnsi="Times New Roman" w:cs="Times New Roman"/>
                <w:sz w:val="20"/>
                <w:szCs w:val="20"/>
              </w:rPr>
              <w:t>Satisfactorio</w:t>
            </w:r>
          </w:p>
        </w:tc>
        <w:tc>
          <w:tcPr>
            <w:tcW w:w="1996" w:type="dxa"/>
            <w:tcBorders>
              <w:top w:val="single" w:sz="4" w:space="0" w:color="auto"/>
              <w:left w:val="single" w:sz="4" w:space="0" w:color="auto"/>
              <w:bottom w:val="single" w:sz="4" w:space="0" w:color="auto"/>
              <w:right w:val="single" w:sz="4" w:space="0" w:color="auto"/>
            </w:tcBorders>
            <w:shd w:val="clear" w:color="auto" w:fill="auto"/>
            <w:hideMark/>
          </w:tcPr>
          <w:p w:rsidR="0054231D" w:rsidRPr="00F61CD2" w:rsidRDefault="0054231D" w:rsidP="0059212C">
            <w:pPr>
              <w:spacing w:after="0" w:line="240" w:lineRule="auto"/>
              <w:jc w:val="both"/>
              <w:rPr>
                <w:rFonts w:ascii="Times New Roman" w:eastAsia="Calibri" w:hAnsi="Times New Roman" w:cs="Times New Roman"/>
                <w:sz w:val="20"/>
                <w:szCs w:val="20"/>
              </w:rPr>
            </w:pPr>
            <w:r w:rsidRPr="00F61CD2">
              <w:rPr>
                <w:rFonts w:ascii="Times New Roman" w:eastAsia="Times New Roman" w:hAnsi="Times New Roman" w:cs="Times New Roman"/>
                <w:color w:val="000000"/>
                <w:sz w:val="20"/>
                <w:szCs w:val="20"/>
              </w:rPr>
              <w:t>De acuerdo al INEGI se obtuvo la población potencial.</w:t>
            </w:r>
          </w:p>
        </w:tc>
      </w:tr>
      <w:tr w:rsidR="0054231D" w:rsidRPr="00F61CD2" w:rsidTr="0059212C">
        <w:trPr>
          <w:trHeight w:val="571"/>
        </w:trPr>
        <w:tc>
          <w:tcPr>
            <w:tcW w:w="16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lastRenderedPageBreak/>
              <w:t>Población Atendida</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Descripción</w:t>
            </w:r>
          </w:p>
        </w:tc>
        <w:tc>
          <w:tcPr>
            <w:tcW w:w="2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Personas de hasta 59 años de edad que vivan con algún tipo de discapacidad en la Delegación Iztapalapa y que no cuenten con apoyo de algún otro programa social.</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w:t>
            </w:r>
            <w:r w:rsidRPr="00F61CD2">
              <w:rPr>
                <w:rFonts w:ascii="Times New Roman" w:hAnsi="Times New Roman" w:cs="Times New Roman"/>
                <w:sz w:val="20"/>
                <w:szCs w:val="20"/>
              </w:rPr>
              <w:t>Satisfactorio</w:t>
            </w:r>
          </w:p>
        </w:tc>
        <w:tc>
          <w:tcPr>
            <w:tcW w:w="1996" w:type="dxa"/>
            <w:tcBorders>
              <w:top w:val="single" w:sz="4" w:space="0" w:color="auto"/>
              <w:left w:val="single" w:sz="4" w:space="0" w:color="auto"/>
              <w:bottom w:val="single" w:sz="4" w:space="0" w:color="auto"/>
              <w:right w:val="single" w:sz="4" w:space="0" w:color="auto"/>
            </w:tcBorders>
            <w:shd w:val="clear" w:color="auto" w:fill="auto"/>
            <w:hideMark/>
          </w:tcPr>
          <w:p w:rsidR="0054231D" w:rsidRPr="00F61CD2" w:rsidRDefault="0054231D"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De acuerdo a lo establecido en las reglas de operación.</w:t>
            </w:r>
          </w:p>
        </w:tc>
      </w:tr>
      <w:tr w:rsidR="0054231D" w:rsidRPr="00F61CD2" w:rsidTr="0059212C">
        <w:trPr>
          <w:trHeight w:val="647"/>
        </w:trPr>
        <w:tc>
          <w:tcPr>
            <w:tcW w:w="1643" w:type="dxa"/>
            <w:vMerge/>
            <w:tcBorders>
              <w:top w:val="single" w:sz="4" w:space="0" w:color="auto"/>
              <w:left w:val="single" w:sz="4" w:space="0" w:color="auto"/>
              <w:bottom w:val="single" w:sz="4" w:space="0" w:color="auto"/>
              <w:right w:val="single" w:sz="4" w:space="0" w:color="auto"/>
            </w:tcBorders>
            <w:vAlign w:val="center"/>
            <w:hideMark/>
          </w:tcPr>
          <w:p w:rsidR="0054231D" w:rsidRPr="00F61CD2" w:rsidRDefault="0054231D" w:rsidP="0059212C">
            <w:pPr>
              <w:spacing w:after="0" w:line="240" w:lineRule="auto"/>
              <w:jc w:val="both"/>
              <w:rPr>
                <w:rFonts w:ascii="Times New Roman" w:eastAsia="Times New Roman" w:hAnsi="Times New Roman" w:cs="Times New Roman"/>
                <w:color w:val="000000"/>
                <w:sz w:val="20"/>
                <w:szCs w:val="20"/>
              </w:rPr>
            </w:pP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Datos estadísticos</w:t>
            </w:r>
          </w:p>
        </w:tc>
        <w:tc>
          <w:tcPr>
            <w:tcW w:w="2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5,020</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S</w:t>
            </w:r>
            <w:r w:rsidRPr="00F61CD2">
              <w:rPr>
                <w:rFonts w:ascii="Times New Roman" w:hAnsi="Times New Roman" w:cs="Times New Roman"/>
                <w:sz w:val="20"/>
                <w:szCs w:val="20"/>
              </w:rPr>
              <w:t>atisfactorio</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De acuerdo a los informes del programa</w:t>
            </w:r>
          </w:p>
        </w:tc>
      </w:tr>
    </w:tbl>
    <w:p w:rsidR="0054231D" w:rsidRPr="00F61CD2" w:rsidRDefault="0054231D" w:rsidP="0054231D">
      <w:pPr>
        <w:spacing w:after="0" w:line="240" w:lineRule="auto"/>
        <w:jc w:val="both"/>
        <w:rPr>
          <w:rFonts w:ascii="Times New Roman" w:hAnsi="Times New Roman" w:cs="Times New Roman"/>
          <w:sz w:val="20"/>
          <w:szCs w:val="20"/>
        </w:rPr>
      </w:pPr>
    </w:p>
    <w:p w:rsidR="0054231D" w:rsidRPr="00F61CD2" w:rsidRDefault="0054231D" w:rsidP="0054231D">
      <w:pPr>
        <w:spacing w:after="0" w:line="240" w:lineRule="auto"/>
        <w:jc w:val="both"/>
        <w:rPr>
          <w:rFonts w:ascii="Times New Roman" w:hAnsi="Times New Roman" w:cs="Times New Roman"/>
          <w:b/>
          <w:bCs/>
          <w:sz w:val="20"/>
          <w:szCs w:val="20"/>
        </w:rPr>
      </w:pPr>
      <w:r w:rsidRPr="00F61CD2">
        <w:rPr>
          <w:rFonts w:ascii="Times New Roman" w:hAnsi="Times New Roman" w:cs="Times New Roman"/>
          <w:b/>
          <w:bCs/>
          <w:sz w:val="20"/>
          <w:szCs w:val="20"/>
        </w:rPr>
        <w:t>III.4. Análisis del Marco Lógico del Programa Social</w:t>
      </w:r>
    </w:p>
    <w:p w:rsidR="0054231D" w:rsidRPr="00F61CD2" w:rsidRDefault="0054231D" w:rsidP="0054231D">
      <w:pPr>
        <w:spacing w:after="0" w:line="240" w:lineRule="auto"/>
        <w:jc w:val="both"/>
        <w:rPr>
          <w:rFonts w:ascii="Times New Roman" w:hAnsi="Times New Roman" w:cs="Times New Roman"/>
          <w:b/>
          <w:bCs/>
          <w:sz w:val="20"/>
          <w:szCs w:val="20"/>
        </w:rPr>
      </w:pPr>
    </w:p>
    <w:p w:rsidR="0054231D" w:rsidRPr="00F61CD2" w:rsidRDefault="0054231D" w:rsidP="0054231D">
      <w:pPr>
        <w:adjustRightInd w:val="0"/>
        <w:spacing w:after="0" w:line="240" w:lineRule="auto"/>
        <w:rPr>
          <w:rFonts w:ascii="Times New Roman" w:eastAsia="Calibri" w:hAnsi="Times New Roman" w:cs="Times New Roman"/>
          <w:sz w:val="20"/>
          <w:szCs w:val="20"/>
        </w:rPr>
      </w:pPr>
      <w:r w:rsidRPr="00F61CD2">
        <w:rPr>
          <w:rFonts w:ascii="Times New Roman" w:hAnsi="Times New Roman" w:cs="Times New Roman"/>
          <w:b/>
          <w:bCs/>
          <w:sz w:val="20"/>
          <w:szCs w:val="20"/>
        </w:rPr>
        <w:t>III.4.1. Árbol del Problema</w:t>
      </w:r>
    </w:p>
    <w:p w:rsidR="0054231D" w:rsidRPr="00F61CD2" w:rsidRDefault="0054231D" w:rsidP="0054231D">
      <w:pPr>
        <w:adjustRightInd w:val="0"/>
        <w:spacing w:after="0" w:line="240" w:lineRule="auto"/>
        <w:rPr>
          <w:rFonts w:ascii="Times New Roman" w:eastAsia="Calibri" w:hAnsi="Times New Roman" w:cs="Times New Roman"/>
          <w:sz w:val="20"/>
          <w:szCs w:val="20"/>
        </w:rPr>
      </w:pPr>
    </w:p>
    <w:p w:rsidR="0054231D" w:rsidRPr="00F61CD2" w:rsidRDefault="0054231D" w:rsidP="0054231D">
      <w:pPr>
        <w:adjustRightInd w:val="0"/>
        <w:spacing w:after="0" w:line="240" w:lineRule="auto"/>
        <w:rPr>
          <w:rFonts w:ascii="Times New Roman" w:hAnsi="Times New Roman" w:cs="Times New Roman"/>
          <w:b/>
          <w:bCs/>
          <w:sz w:val="20"/>
          <w:szCs w:val="20"/>
        </w:rPr>
      </w:pPr>
      <w:r>
        <w:rPr>
          <w:rFonts w:ascii="Times New Roman" w:eastAsia="Calibri" w:hAnsi="Times New Roman" w:cs="Times New Roman"/>
          <w:noProof/>
          <w:sz w:val="20"/>
          <w:szCs w:val="20"/>
          <w:lang w:eastAsia="zh-CN"/>
        </w:rPr>
        <mc:AlternateContent>
          <mc:Choice Requires="wpg">
            <w:drawing>
              <wp:inline distT="0" distB="0" distL="0" distR="0" wp14:anchorId="06C34CBD" wp14:editId="0D63B35F">
                <wp:extent cx="7404892" cy="4569753"/>
                <wp:effectExtent l="0" t="0" r="0" b="0"/>
                <wp:docPr id="1072" name="130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404892" cy="4569753"/>
                          <a:chOff x="524099" y="1592999"/>
                          <a:chExt cx="7404890" cy="4569753"/>
                        </a:xfrm>
                      </wpg:grpSpPr>
                      <wpg:grpSp>
                        <wpg:cNvPr id="1073" name="120 Grupo"/>
                        <wpg:cNvGrpSpPr/>
                        <wpg:grpSpPr>
                          <a:xfrm>
                            <a:off x="1214381" y="1714485"/>
                            <a:ext cx="6714608" cy="4448267"/>
                            <a:chOff x="1214381" y="1714485"/>
                            <a:chExt cx="6714608" cy="4448267"/>
                          </a:xfrm>
                        </wpg:grpSpPr>
                        <wpg:grpSp>
                          <wpg:cNvPr id="1083" name="28 Grupo"/>
                          <wpg:cNvGrpSpPr/>
                          <wpg:grpSpPr>
                            <a:xfrm>
                              <a:off x="1428728" y="3643314"/>
                              <a:ext cx="6143668" cy="376555"/>
                              <a:chOff x="1428728" y="3643314"/>
                              <a:chExt cx="6143668" cy="376555"/>
                            </a:xfrm>
                          </wpg:grpSpPr>
                          <wps:wsp>
                            <wps:cNvPr id="1132" name="3 Rectángulo redondeado"/>
                            <wps:cNvSpPr/>
                            <wps:spPr>
                              <a:xfrm>
                                <a:off x="1428728" y="3643314"/>
                                <a:ext cx="6143668" cy="357190"/>
                              </a:xfrm>
                              <a:prstGeom prst="roundRect">
                                <a:avLst/>
                              </a:prstGeom>
                              <a:no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54231D" w:rsidRDefault="0054231D" w:rsidP="0054231D">
                                  <w:pPr>
                                    <w:rPr>
                                      <w:rFonts w:eastAsia="Times New Roman"/>
                                    </w:rPr>
                                  </w:pPr>
                                </w:p>
                              </w:txbxContent>
                            </wps:txbx>
                            <wps:bodyPr rtlCol="0" anchor="ctr"/>
                          </wps:wsp>
                          <wps:wsp>
                            <wps:cNvPr id="1133" name="4 CuadroTexto"/>
                            <wps:cNvSpPr txBox="1"/>
                            <wps:spPr>
                              <a:xfrm>
                                <a:off x="1428728" y="3643314"/>
                                <a:ext cx="6143623" cy="376555"/>
                              </a:xfrm>
                              <a:prstGeom prst="rect">
                                <a:avLst/>
                              </a:prstGeom>
                              <a:noFill/>
                            </wps:spPr>
                            <wps:txbx>
                              <w:txbxContent>
                                <w:p w:rsidR="0054231D" w:rsidRDefault="0054231D" w:rsidP="0054231D">
                                  <w:pPr>
                                    <w:pStyle w:val="NormalWeb"/>
                                    <w:spacing w:after="0"/>
                                  </w:pPr>
                                  <w:r>
                                    <w:rPr>
                                      <w:rFonts w:ascii="Calibri" w:hAnsi="Calibri" w:cs="Calibri"/>
                                      <w:color w:val="000000"/>
                                      <w:kern w:val="24"/>
                                      <w:sz w:val="32"/>
                                      <w:szCs w:val="32"/>
                                    </w:rPr>
                                    <w:t>Alto número de personas con discapacidad con inseguridad alimentaria</w:t>
                                  </w:r>
                                </w:p>
                              </w:txbxContent>
                            </wps:txbx>
                            <wps:bodyPr wrap="square" rtlCol="0">
                              <a:spAutoFit/>
                            </wps:bodyPr>
                          </wps:wsp>
                        </wpg:grpSp>
                        <wpg:grpSp>
                          <wpg:cNvPr id="1084" name="32 Grupo"/>
                          <wpg:cNvGrpSpPr/>
                          <wpg:grpSpPr>
                            <a:xfrm>
                              <a:off x="3714602" y="4357550"/>
                              <a:ext cx="2357596" cy="661670"/>
                              <a:chOff x="3714602" y="4357550"/>
                              <a:chExt cx="2357596" cy="661670"/>
                            </a:xfrm>
                          </wpg:grpSpPr>
                          <wps:wsp>
                            <wps:cNvPr id="1130" name="5 Rectángulo redondeado"/>
                            <wps:cNvSpPr/>
                            <wps:spPr>
                              <a:xfrm>
                                <a:off x="3714744" y="4357694"/>
                                <a:ext cx="2357454" cy="571504"/>
                              </a:xfrm>
                              <a:prstGeom prst="roundRect">
                                <a:avLst/>
                              </a:prstGeom>
                              <a:no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54231D" w:rsidRDefault="0054231D" w:rsidP="0054231D">
                                  <w:pPr>
                                    <w:rPr>
                                      <w:rFonts w:eastAsia="Times New Roman"/>
                                    </w:rPr>
                                  </w:pPr>
                                </w:p>
                              </w:txbxContent>
                            </wps:txbx>
                            <wps:bodyPr rtlCol="0" anchor="ctr"/>
                          </wps:wsp>
                          <wps:wsp>
                            <wps:cNvPr id="1131" name="15 CuadroTexto"/>
                            <wps:cNvSpPr txBox="1"/>
                            <wps:spPr>
                              <a:xfrm>
                                <a:off x="3714602" y="4357550"/>
                                <a:ext cx="2357119" cy="661670"/>
                              </a:xfrm>
                              <a:prstGeom prst="rect">
                                <a:avLst/>
                              </a:prstGeom>
                              <a:noFill/>
                            </wps:spPr>
                            <wps:txbx>
                              <w:txbxContent>
                                <w:p w:rsidR="0054231D" w:rsidRDefault="0054231D" w:rsidP="0054231D">
                                  <w:pPr>
                                    <w:pStyle w:val="NormalWeb"/>
                                    <w:spacing w:after="0"/>
                                  </w:pPr>
                                  <w:r>
                                    <w:rPr>
                                      <w:rFonts w:ascii="Calibri" w:hAnsi="Calibri" w:cs="Calibri"/>
                                      <w:color w:val="000000"/>
                                      <w:kern w:val="24"/>
                                      <w:sz w:val="32"/>
                                      <w:szCs w:val="32"/>
                                    </w:rPr>
                                    <w:t>Pocos programas dirigidos a la seguridad alimentaria</w:t>
                                  </w:r>
                                </w:p>
                              </w:txbxContent>
                            </wps:txbx>
                            <wps:bodyPr wrap="square" rtlCol="0">
                              <a:spAutoFit/>
                            </wps:bodyPr>
                          </wps:wsp>
                        </wpg:grpSp>
                        <wpg:grpSp>
                          <wpg:cNvPr id="1085" name="40 Grupo"/>
                          <wpg:cNvGrpSpPr/>
                          <wpg:grpSpPr>
                            <a:xfrm>
                              <a:off x="3000364" y="1727751"/>
                              <a:ext cx="2143329" cy="661670"/>
                              <a:chOff x="3000364" y="1727751"/>
                              <a:chExt cx="2143329" cy="661670"/>
                            </a:xfrm>
                          </wpg:grpSpPr>
                          <wps:wsp>
                            <wps:cNvPr id="1128" name="6 Rectángulo redondeado"/>
                            <wps:cNvSpPr/>
                            <wps:spPr>
                              <a:xfrm>
                                <a:off x="3000364" y="1727759"/>
                                <a:ext cx="2071702" cy="571504"/>
                              </a:xfrm>
                              <a:prstGeom prst="roundRect">
                                <a:avLst/>
                              </a:prstGeom>
                              <a:no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54231D" w:rsidRDefault="0054231D" w:rsidP="0054231D">
                                  <w:pPr>
                                    <w:rPr>
                                      <w:rFonts w:eastAsia="Times New Roman"/>
                                    </w:rPr>
                                  </w:pPr>
                                </w:p>
                              </w:txbxContent>
                            </wps:txbx>
                            <wps:bodyPr rtlCol="0" anchor="ctr"/>
                          </wps:wsp>
                          <wps:wsp>
                            <wps:cNvPr id="1129" name="16 CuadroTexto"/>
                            <wps:cNvSpPr txBox="1"/>
                            <wps:spPr>
                              <a:xfrm>
                                <a:off x="3071689" y="1727751"/>
                                <a:ext cx="2072004" cy="661670"/>
                              </a:xfrm>
                              <a:prstGeom prst="rect">
                                <a:avLst/>
                              </a:prstGeom>
                              <a:noFill/>
                            </wps:spPr>
                            <wps:txbx>
                              <w:txbxContent>
                                <w:p w:rsidR="0054231D" w:rsidRDefault="0054231D" w:rsidP="0054231D">
                                  <w:pPr>
                                    <w:pStyle w:val="NormalWeb"/>
                                    <w:spacing w:after="0"/>
                                  </w:pPr>
                                  <w:r>
                                    <w:rPr>
                                      <w:rFonts w:ascii="Calibri" w:hAnsi="Calibri" w:cs="Calibri"/>
                                      <w:color w:val="000000"/>
                                      <w:kern w:val="24"/>
                                      <w:sz w:val="32"/>
                                      <w:szCs w:val="32"/>
                                    </w:rPr>
                                    <w:t>Posibles conductas delictivas</w:t>
                                  </w:r>
                                </w:p>
                              </w:txbxContent>
                            </wps:txbx>
                            <wps:bodyPr wrap="square" rtlCol="0">
                              <a:spAutoFit/>
                            </wps:bodyPr>
                          </wps:wsp>
                        </wpg:grpSp>
                        <wps:wsp>
                          <wps:cNvPr id="1086" name="8 Rectángulo redondeado"/>
                          <wps:cNvSpPr/>
                          <wps:spPr>
                            <a:xfrm>
                              <a:off x="3659324" y="2643182"/>
                              <a:ext cx="1769932" cy="569341"/>
                            </a:xfrm>
                            <a:prstGeom prst="roundRect">
                              <a:avLst/>
                            </a:prstGeom>
                            <a:no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54231D" w:rsidRDefault="0054231D" w:rsidP="0054231D">
                                <w:pPr>
                                  <w:rPr>
                                    <w:rFonts w:eastAsia="Times New Roman"/>
                                  </w:rPr>
                                </w:pPr>
                              </w:p>
                            </w:txbxContent>
                          </wps:txbx>
                          <wps:bodyPr rtlCol="0" anchor="ctr"/>
                        </wps:wsp>
                        <wps:wsp>
                          <wps:cNvPr id="1087" name="17 CuadroTexto"/>
                          <wps:cNvSpPr txBox="1"/>
                          <wps:spPr>
                            <a:xfrm>
                              <a:off x="3659184" y="2629856"/>
                              <a:ext cx="1770379" cy="661670"/>
                            </a:xfrm>
                            <a:prstGeom prst="rect">
                              <a:avLst/>
                            </a:prstGeom>
                            <a:noFill/>
                          </wps:spPr>
                          <wps:txbx>
                            <w:txbxContent>
                              <w:p w:rsidR="0054231D" w:rsidRDefault="0054231D" w:rsidP="0054231D">
                                <w:pPr>
                                  <w:pStyle w:val="NormalWeb"/>
                                  <w:spacing w:after="0"/>
                                </w:pPr>
                                <w:r>
                                  <w:rPr>
                                    <w:rFonts w:ascii="Calibri" w:hAnsi="Calibri" w:cs="Calibri"/>
                                    <w:color w:val="000000"/>
                                    <w:kern w:val="24"/>
                                    <w:sz w:val="32"/>
                                    <w:szCs w:val="32"/>
                                  </w:rPr>
                                  <w:t>Mayor ausentismo laboral</w:t>
                                </w:r>
                              </w:p>
                            </w:txbxContent>
                          </wps:txbx>
                          <wps:bodyPr wrap="square" rtlCol="0">
                            <a:spAutoFit/>
                          </wps:bodyPr>
                        </wps:wsp>
                        <wpg:grpSp>
                          <wpg:cNvPr id="1088" name="26 Grupo"/>
                          <wpg:cNvGrpSpPr/>
                          <wpg:grpSpPr>
                            <a:xfrm>
                              <a:off x="6571994" y="5501082"/>
                              <a:ext cx="1356995" cy="661670"/>
                              <a:chOff x="6571994" y="5501082"/>
                              <a:chExt cx="1356995" cy="661670"/>
                            </a:xfrm>
                          </wpg:grpSpPr>
                          <wps:wsp>
                            <wps:cNvPr id="1126" name="10 Rectángulo redondeado"/>
                            <wps:cNvSpPr/>
                            <wps:spPr>
                              <a:xfrm>
                                <a:off x="6572264" y="5501286"/>
                                <a:ext cx="1143008" cy="571504"/>
                              </a:xfrm>
                              <a:prstGeom prst="roundRect">
                                <a:avLst/>
                              </a:prstGeom>
                              <a:no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54231D" w:rsidRDefault="0054231D" w:rsidP="0054231D">
                                  <w:pPr>
                                    <w:rPr>
                                      <w:rFonts w:eastAsia="Times New Roman"/>
                                    </w:rPr>
                                  </w:pPr>
                                </w:p>
                              </w:txbxContent>
                            </wps:txbx>
                            <wps:bodyPr rtlCol="0" anchor="ctr"/>
                          </wps:wsp>
                          <wps:wsp>
                            <wps:cNvPr id="1127" name="19 CuadroTexto"/>
                            <wps:cNvSpPr txBox="1"/>
                            <wps:spPr>
                              <a:xfrm>
                                <a:off x="6571994" y="5501082"/>
                                <a:ext cx="1356995" cy="661670"/>
                              </a:xfrm>
                              <a:prstGeom prst="rect">
                                <a:avLst/>
                              </a:prstGeom>
                              <a:noFill/>
                            </wps:spPr>
                            <wps:txbx>
                              <w:txbxContent>
                                <w:p w:rsidR="0054231D" w:rsidRDefault="0054231D" w:rsidP="0054231D">
                                  <w:pPr>
                                    <w:pStyle w:val="NormalWeb"/>
                                    <w:spacing w:after="0"/>
                                  </w:pPr>
                                  <w:r>
                                    <w:rPr>
                                      <w:rFonts w:ascii="Calibri" w:hAnsi="Calibri" w:cs="Calibri"/>
                                      <w:color w:val="000000"/>
                                      <w:kern w:val="24"/>
                                      <w:sz w:val="32"/>
                                      <w:szCs w:val="32"/>
                                      <w:lang w:val="es-ES"/>
                                    </w:rPr>
                                    <w:t>Escasez de empleos</w:t>
                                  </w:r>
                                </w:p>
                              </w:txbxContent>
                            </wps:txbx>
                            <wps:bodyPr wrap="square" rtlCol="0">
                              <a:spAutoFit/>
                            </wps:bodyPr>
                          </wps:wsp>
                        </wpg:grpSp>
                        <wpg:grpSp>
                          <wpg:cNvPr id="1089" name="35 Grupo"/>
                          <wpg:cNvGrpSpPr/>
                          <wpg:grpSpPr>
                            <a:xfrm>
                              <a:off x="6429388" y="4357640"/>
                              <a:ext cx="1214446" cy="661670"/>
                              <a:chOff x="6429388" y="4357640"/>
                              <a:chExt cx="1214446" cy="661670"/>
                            </a:xfrm>
                          </wpg:grpSpPr>
                          <wps:wsp>
                            <wps:cNvPr id="1124" name="11 Rectángulo redondeado"/>
                            <wps:cNvSpPr/>
                            <wps:spPr>
                              <a:xfrm>
                                <a:off x="6429388" y="4357694"/>
                                <a:ext cx="1214446" cy="571504"/>
                              </a:xfrm>
                              <a:prstGeom prst="roundRect">
                                <a:avLst/>
                              </a:prstGeom>
                              <a:no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54231D" w:rsidRDefault="0054231D" w:rsidP="0054231D">
                                  <w:pPr>
                                    <w:rPr>
                                      <w:rFonts w:eastAsia="Times New Roman"/>
                                    </w:rPr>
                                  </w:pPr>
                                </w:p>
                              </w:txbxContent>
                            </wps:txbx>
                            <wps:bodyPr rtlCol="0" anchor="ctr"/>
                          </wps:wsp>
                          <wps:wsp>
                            <wps:cNvPr id="1125" name="20 CuadroTexto"/>
                            <wps:cNvSpPr txBox="1"/>
                            <wps:spPr>
                              <a:xfrm>
                                <a:off x="6500528" y="4357640"/>
                                <a:ext cx="1143000" cy="661670"/>
                              </a:xfrm>
                              <a:prstGeom prst="rect">
                                <a:avLst/>
                              </a:prstGeom>
                              <a:noFill/>
                            </wps:spPr>
                            <wps:txbx>
                              <w:txbxContent>
                                <w:p w:rsidR="0054231D" w:rsidRDefault="0054231D" w:rsidP="0054231D">
                                  <w:pPr>
                                    <w:pStyle w:val="NormalWeb"/>
                                    <w:spacing w:after="0"/>
                                  </w:pPr>
                                  <w:r>
                                    <w:rPr>
                                      <w:rFonts w:ascii="Calibri" w:hAnsi="Calibri" w:cs="Calibri"/>
                                      <w:color w:val="000000"/>
                                      <w:kern w:val="24"/>
                                      <w:sz w:val="32"/>
                                      <w:szCs w:val="32"/>
                                    </w:rPr>
                                    <w:t>Bajo poder adquisitivo</w:t>
                                  </w:r>
                                </w:p>
                              </w:txbxContent>
                            </wps:txbx>
                            <wps:bodyPr wrap="square" rtlCol="0">
                              <a:spAutoFit/>
                            </wps:bodyPr>
                          </wps:wsp>
                        </wpg:grpSp>
                        <wpg:grpSp>
                          <wpg:cNvPr id="1090" name="119 Grupo"/>
                          <wpg:cNvGrpSpPr/>
                          <wpg:grpSpPr>
                            <a:xfrm>
                              <a:off x="1214381" y="1714485"/>
                              <a:ext cx="1500505" cy="661670"/>
                              <a:chOff x="1214381" y="1714485"/>
                              <a:chExt cx="1500505" cy="661670"/>
                            </a:xfrm>
                          </wpg:grpSpPr>
                          <wps:wsp>
                            <wps:cNvPr id="1122" name="12 Rectángulo redondeado"/>
                            <wps:cNvSpPr/>
                            <wps:spPr>
                              <a:xfrm>
                                <a:off x="1214414" y="1727759"/>
                                <a:ext cx="1500198" cy="571504"/>
                              </a:xfrm>
                              <a:prstGeom prst="roundRect">
                                <a:avLst/>
                              </a:prstGeom>
                              <a:no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54231D" w:rsidRDefault="0054231D" w:rsidP="0054231D">
                                  <w:pPr>
                                    <w:rPr>
                                      <w:rFonts w:eastAsia="Times New Roman"/>
                                    </w:rPr>
                                  </w:pPr>
                                </w:p>
                              </w:txbxContent>
                            </wps:txbx>
                            <wps:bodyPr rtlCol="0" anchor="ctr"/>
                          </wps:wsp>
                          <wps:wsp>
                            <wps:cNvPr id="1123" name="21 CuadroTexto"/>
                            <wps:cNvSpPr txBox="1"/>
                            <wps:spPr>
                              <a:xfrm>
                                <a:off x="1214381" y="1714485"/>
                                <a:ext cx="1500505" cy="661670"/>
                              </a:xfrm>
                              <a:prstGeom prst="rect">
                                <a:avLst/>
                              </a:prstGeom>
                              <a:noFill/>
                            </wps:spPr>
                            <wps:txbx>
                              <w:txbxContent>
                                <w:p w:rsidR="0054231D" w:rsidRDefault="0054231D" w:rsidP="0054231D">
                                  <w:pPr>
                                    <w:pStyle w:val="NormalWeb"/>
                                    <w:spacing w:after="0"/>
                                  </w:pPr>
                                  <w:r>
                                    <w:rPr>
                                      <w:rFonts w:ascii="Calibri" w:hAnsi="Calibri" w:cs="Calibri"/>
                                      <w:color w:val="000000"/>
                                      <w:kern w:val="24"/>
                                      <w:sz w:val="32"/>
                                      <w:szCs w:val="32"/>
                                    </w:rPr>
                                    <w:t>Malos hábitos alimenticios</w:t>
                                  </w:r>
                                </w:p>
                              </w:txbxContent>
                            </wps:txbx>
                            <wps:bodyPr wrap="square" rtlCol="0">
                              <a:spAutoFit/>
                            </wps:bodyPr>
                          </wps:wsp>
                        </wpg:grpSp>
                        <wpg:grpSp>
                          <wpg:cNvPr id="1091" name="94 Grupo"/>
                          <wpg:cNvGrpSpPr/>
                          <wpg:grpSpPr>
                            <a:xfrm>
                              <a:off x="4222176" y="5500625"/>
                              <a:ext cx="1571636" cy="661670"/>
                              <a:chOff x="4222176" y="5500625"/>
                              <a:chExt cx="1571636" cy="661670"/>
                            </a:xfrm>
                          </wpg:grpSpPr>
                          <wps:wsp>
                            <wps:cNvPr id="1120" name="13 Rectángulo redondeado"/>
                            <wps:cNvSpPr/>
                            <wps:spPr>
                              <a:xfrm>
                                <a:off x="4222176" y="5500702"/>
                                <a:ext cx="1571636" cy="571504"/>
                              </a:xfrm>
                              <a:prstGeom prst="roundRect">
                                <a:avLst/>
                              </a:prstGeom>
                              <a:no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54231D" w:rsidRDefault="0054231D" w:rsidP="0054231D">
                                  <w:pPr>
                                    <w:rPr>
                                      <w:rFonts w:eastAsia="Times New Roman"/>
                                    </w:rPr>
                                  </w:pPr>
                                </w:p>
                              </w:txbxContent>
                            </wps:txbx>
                            <wps:bodyPr rtlCol="0" anchor="ctr"/>
                          </wps:wsp>
                          <wps:wsp>
                            <wps:cNvPr id="1121" name="22 CuadroTexto"/>
                            <wps:cNvSpPr txBox="1"/>
                            <wps:spPr>
                              <a:xfrm>
                                <a:off x="4293427" y="5500625"/>
                                <a:ext cx="1421765" cy="661670"/>
                              </a:xfrm>
                              <a:prstGeom prst="rect">
                                <a:avLst/>
                              </a:prstGeom>
                              <a:noFill/>
                            </wps:spPr>
                            <wps:txbx>
                              <w:txbxContent>
                                <w:p w:rsidR="0054231D" w:rsidRDefault="0054231D" w:rsidP="0054231D">
                                  <w:pPr>
                                    <w:pStyle w:val="NormalWeb"/>
                                    <w:spacing w:after="0"/>
                                  </w:pPr>
                                  <w:r>
                                    <w:rPr>
                                      <w:rFonts w:ascii="Calibri" w:hAnsi="Calibri" w:cs="Calibri"/>
                                      <w:color w:val="000000"/>
                                      <w:kern w:val="24"/>
                                      <w:sz w:val="32"/>
                                      <w:szCs w:val="32"/>
                                    </w:rPr>
                                    <w:t>Empleos mal remunerados</w:t>
                                  </w:r>
                                </w:p>
                              </w:txbxContent>
                            </wps:txbx>
                            <wps:bodyPr wrap="square" rtlCol="0">
                              <a:spAutoFit/>
                            </wps:bodyPr>
                          </wps:wsp>
                        </wpg:grpSp>
                        <wpg:grpSp>
                          <wpg:cNvPr id="1092" name="25 Grupo"/>
                          <wpg:cNvGrpSpPr/>
                          <wpg:grpSpPr>
                            <a:xfrm>
                              <a:off x="1285852" y="4357639"/>
                              <a:ext cx="2071702" cy="661670"/>
                              <a:chOff x="1285852" y="4357639"/>
                              <a:chExt cx="2071702" cy="661670"/>
                            </a:xfrm>
                          </wpg:grpSpPr>
                          <wps:wsp>
                            <wps:cNvPr id="1118" name="14 Rectángulo redondeado"/>
                            <wps:cNvSpPr/>
                            <wps:spPr>
                              <a:xfrm>
                                <a:off x="1285852" y="4357694"/>
                                <a:ext cx="2071702" cy="571504"/>
                              </a:xfrm>
                              <a:prstGeom prst="roundRect">
                                <a:avLst/>
                              </a:prstGeom>
                              <a:no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54231D" w:rsidRDefault="0054231D" w:rsidP="0054231D">
                                  <w:pPr>
                                    <w:rPr>
                                      <w:rFonts w:eastAsia="Times New Roman"/>
                                    </w:rPr>
                                  </w:pPr>
                                </w:p>
                              </w:txbxContent>
                            </wps:txbx>
                            <wps:bodyPr rtlCol="0" anchor="ctr"/>
                          </wps:wsp>
                          <wps:wsp>
                            <wps:cNvPr id="1119" name="23 CuadroTexto"/>
                            <wps:cNvSpPr txBox="1"/>
                            <wps:spPr>
                              <a:xfrm>
                                <a:off x="1428684" y="4357639"/>
                                <a:ext cx="1857374" cy="661670"/>
                              </a:xfrm>
                              <a:prstGeom prst="rect">
                                <a:avLst/>
                              </a:prstGeom>
                              <a:noFill/>
                            </wps:spPr>
                            <wps:txbx>
                              <w:txbxContent>
                                <w:p w:rsidR="0054231D" w:rsidRDefault="0054231D" w:rsidP="0054231D">
                                  <w:pPr>
                                    <w:pStyle w:val="NormalWeb"/>
                                    <w:spacing w:after="0"/>
                                  </w:pPr>
                                  <w:r>
                                    <w:rPr>
                                      <w:rFonts w:ascii="Calibri" w:hAnsi="Calibri" w:cs="Calibri"/>
                                      <w:color w:val="000000"/>
                                      <w:kern w:val="24"/>
                                      <w:sz w:val="32"/>
                                      <w:szCs w:val="32"/>
                                      <w:lang w:val="es-ES"/>
                                    </w:rPr>
                                    <w:t>Baja disponibilidad de alimentos</w:t>
                                  </w:r>
                                </w:p>
                              </w:txbxContent>
                            </wps:txbx>
                            <wps:bodyPr wrap="square" rtlCol="0">
                              <a:spAutoFit/>
                            </wps:bodyPr>
                          </wps:wsp>
                        </wpg:grpSp>
                        <wpg:grpSp>
                          <wpg:cNvPr id="1093" name="31 Grupo"/>
                          <wpg:cNvGrpSpPr/>
                          <wpg:grpSpPr>
                            <a:xfrm>
                              <a:off x="1562075" y="5286315"/>
                              <a:ext cx="1571889" cy="661670"/>
                              <a:chOff x="1562075" y="5286315"/>
                              <a:chExt cx="1571889" cy="661670"/>
                            </a:xfrm>
                          </wpg:grpSpPr>
                          <wps:wsp>
                            <wps:cNvPr id="1116" name="7 Rectángulo redondeado"/>
                            <wps:cNvSpPr/>
                            <wps:spPr>
                              <a:xfrm>
                                <a:off x="1562075" y="5299659"/>
                                <a:ext cx="1500198" cy="571504"/>
                              </a:xfrm>
                              <a:prstGeom prst="roundRect">
                                <a:avLst/>
                              </a:prstGeom>
                              <a:no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54231D" w:rsidRDefault="0054231D" w:rsidP="0054231D">
                                  <w:pPr>
                                    <w:rPr>
                                      <w:rFonts w:eastAsia="Times New Roman"/>
                                    </w:rPr>
                                  </w:pPr>
                                </w:p>
                              </w:txbxContent>
                            </wps:txbx>
                            <wps:bodyPr rtlCol="0" anchor="ctr"/>
                          </wps:wsp>
                          <wps:wsp>
                            <wps:cNvPr id="1117" name="24 CuadroTexto"/>
                            <wps:cNvSpPr txBox="1"/>
                            <wps:spPr>
                              <a:xfrm>
                                <a:off x="1633459" y="5286315"/>
                                <a:ext cx="1500505" cy="661670"/>
                              </a:xfrm>
                              <a:prstGeom prst="rect">
                                <a:avLst/>
                              </a:prstGeom>
                              <a:noFill/>
                            </wps:spPr>
                            <wps:txbx>
                              <w:txbxContent>
                                <w:p w:rsidR="0054231D" w:rsidRDefault="0054231D" w:rsidP="0054231D">
                                  <w:pPr>
                                    <w:pStyle w:val="NormalWeb"/>
                                    <w:spacing w:after="0"/>
                                  </w:pPr>
                                  <w:r>
                                    <w:rPr>
                                      <w:rFonts w:ascii="Calibri" w:hAnsi="Calibri" w:cs="Calibri"/>
                                      <w:color w:val="000000"/>
                                      <w:kern w:val="24"/>
                                      <w:sz w:val="32"/>
                                      <w:szCs w:val="32"/>
                                    </w:rPr>
                                    <w:t xml:space="preserve">Alto costo de los alimentos </w:t>
                                  </w:r>
                                </w:p>
                              </w:txbxContent>
                            </wps:txbx>
                            <wps:bodyPr wrap="square" rtlCol="0">
                              <a:spAutoFit/>
                            </wps:bodyPr>
                          </wps:wsp>
                        </wpg:grpSp>
                        <wpg:grpSp>
                          <wpg:cNvPr id="1094" name="38 Grupo"/>
                          <wpg:cNvGrpSpPr/>
                          <wpg:grpSpPr>
                            <a:xfrm>
                              <a:off x="6071922" y="2643161"/>
                              <a:ext cx="1714788" cy="661670"/>
                              <a:chOff x="6071922" y="2643161"/>
                              <a:chExt cx="1714788" cy="661670"/>
                            </a:xfrm>
                          </wpg:grpSpPr>
                          <wps:wsp>
                            <wps:cNvPr id="1114" name="18 CuadroTexto"/>
                            <wps:cNvSpPr txBox="1"/>
                            <wps:spPr>
                              <a:xfrm>
                                <a:off x="6071922" y="2643161"/>
                                <a:ext cx="1642744" cy="661670"/>
                              </a:xfrm>
                              <a:prstGeom prst="rect">
                                <a:avLst/>
                              </a:prstGeom>
                              <a:noFill/>
                            </wps:spPr>
                            <wps:txbx>
                              <w:txbxContent>
                                <w:p w:rsidR="0054231D" w:rsidRDefault="0054231D" w:rsidP="0054231D">
                                  <w:pPr>
                                    <w:pStyle w:val="NormalWeb"/>
                                    <w:spacing w:after="0"/>
                                  </w:pPr>
                                  <w:r>
                                    <w:rPr>
                                      <w:rFonts w:ascii="Calibri" w:hAnsi="Calibri" w:cs="Calibri"/>
                                      <w:color w:val="000000"/>
                                      <w:kern w:val="24"/>
                                      <w:sz w:val="32"/>
                                      <w:szCs w:val="32"/>
                                    </w:rPr>
                                    <w:t>Bajo rendimiento académico</w:t>
                                  </w:r>
                                </w:p>
                              </w:txbxContent>
                            </wps:txbx>
                            <wps:bodyPr wrap="square" rtlCol="0">
                              <a:spAutoFit/>
                            </wps:bodyPr>
                          </wps:wsp>
                          <wps:wsp>
                            <wps:cNvPr id="1115" name="34 Rectángulo redondeado"/>
                            <wps:cNvSpPr/>
                            <wps:spPr>
                              <a:xfrm>
                                <a:off x="6072198" y="2643182"/>
                                <a:ext cx="1714512" cy="571504"/>
                              </a:xfrm>
                              <a:prstGeom prst="roundRect">
                                <a:avLst/>
                              </a:prstGeom>
                              <a:no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54231D" w:rsidRDefault="0054231D" w:rsidP="0054231D">
                                  <w:pPr>
                                    <w:rPr>
                                      <w:rFonts w:eastAsia="Times New Roman"/>
                                    </w:rPr>
                                  </w:pPr>
                                </w:p>
                              </w:txbxContent>
                            </wps:txbx>
                            <wps:bodyPr rtlCol="0" anchor="ctr"/>
                          </wps:wsp>
                        </wpg:grpSp>
                        <wpg:grpSp>
                          <wpg:cNvPr id="1095" name="41 Grupo"/>
                          <wpg:cNvGrpSpPr/>
                          <wpg:grpSpPr>
                            <a:xfrm>
                              <a:off x="1571553" y="2643161"/>
                              <a:ext cx="1285935" cy="661670"/>
                              <a:chOff x="1571553" y="2643161"/>
                              <a:chExt cx="1285935" cy="661670"/>
                            </a:xfrm>
                          </wpg:grpSpPr>
                          <wps:wsp>
                            <wps:cNvPr id="1112" name="9 Rectángulo redondeado"/>
                            <wps:cNvSpPr/>
                            <wps:spPr>
                              <a:xfrm>
                                <a:off x="1571604" y="2643182"/>
                                <a:ext cx="1285884" cy="571504"/>
                              </a:xfrm>
                              <a:prstGeom prst="roundRect">
                                <a:avLst/>
                              </a:prstGeom>
                              <a:no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54231D" w:rsidRDefault="0054231D" w:rsidP="0054231D">
                                  <w:pPr>
                                    <w:rPr>
                                      <w:rFonts w:eastAsia="Times New Roman"/>
                                    </w:rPr>
                                  </w:pPr>
                                </w:p>
                              </w:txbxContent>
                            </wps:txbx>
                            <wps:bodyPr rtlCol="0" anchor="ctr"/>
                          </wps:wsp>
                          <wps:wsp>
                            <wps:cNvPr id="1113" name="36 CuadroTexto"/>
                            <wps:cNvSpPr txBox="1"/>
                            <wps:spPr>
                              <a:xfrm>
                                <a:off x="1571553" y="2643161"/>
                                <a:ext cx="1285875" cy="661670"/>
                              </a:xfrm>
                              <a:prstGeom prst="rect">
                                <a:avLst/>
                              </a:prstGeom>
                              <a:noFill/>
                            </wps:spPr>
                            <wps:txbx>
                              <w:txbxContent>
                                <w:p w:rsidR="0054231D" w:rsidRDefault="0054231D" w:rsidP="0054231D">
                                  <w:pPr>
                                    <w:pStyle w:val="NormalWeb"/>
                                    <w:spacing w:after="0"/>
                                  </w:pPr>
                                  <w:r>
                                    <w:rPr>
                                      <w:rFonts w:ascii="Calibri" w:hAnsi="Calibri" w:cs="Calibri"/>
                                      <w:color w:val="000000"/>
                                      <w:kern w:val="24"/>
                                      <w:sz w:val="32"/>
                                      <w:szCs w:val="32"/>
                                      <w:lang w:val="es-ES"/>
                                    </w:rPr>
                                    <w:t>Bajos niveles nutricionales</w:t>
                                  </w:r>
                                </w:p>
                              </w:txbxContent>
                            </wps:txbx>
                            <wps:bodyPr wrap="square" rtlCol="0">
                              <a:spAutoFit/>
                            </wps:bodyPr>
                          </wps:wsp>
                        </wpg:grpSp>
                        <wpg:grpSp>
                          <wpg:cNvPr id="1096" name="42 Grupo"/>
                          <wpg:cNvGrpSpPr/>
                          <wpg:grpSpPr>
                            <a:xfrm>
                              <a:off x="5786184" y="1727756"/>
                              <a:ext cx="1857374" cy="661670"/>
                              <a:chOff x="5786184" y="1727756"/>
                              <a:chExt cx="1857374" cy="661670"/>
                            </a:xfrm>
                          </wpg:grpSpPr>
                          <wps:wsp>
                            <wps:cNvPr id="1110" name="33 Rectángulo redondeado"/>
                            <wps:cNvSpPr/>
                            <wps:spPr>
                              <a:xfrm>
                                <a:off x="5786446" y="1727759"/>
                                <a:ext cx="1785950" cy="571504"/>
                              </a:xfrm>
                              <a:prstGeom prst="roundRect">
                                <a:avLst/>
                              </a:prstGeom>
                              <a:no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54231D" w:rsidRDefault="0054231D" w:rsidP="0054231D">
                                  <w:pPr>
                                    <w:rPr>
                                      <w:rFonts w:eastAsia="Times New Roman"/>
                                    </w:rPr>
                                  </w:pPr>
                                </w:p>
                              </w:txbxContent>
                            </wps:txbx>
                            <wps:bodyPr rtlCol="0" anchor="ctr"/>
                          </wps:wsp>
                          <wps:wsp>
                            <wps:cNvPr id="1111" name="37 CuadroTexto"/>
                            <wps:cNvSpPr txBox="1"/>
                            <wps:spPr>
                              <a:xfrm>
                                <a:off x="5786184" y="1727756"/>
                                <a:ext cx="1857374" cy="661670"/>
                              </a:xfrm>
                              <a:prstGeom prst="rect">
                                <a:avLst/>
                              </a:prstGeom>
                              <a:noFill/>
                            </wps:spPr>
                            <wps:txbx>
                              <w:txbxContent>
                                <w:p w:rsidR="0054231D" w:rsidRDefault="0054231D" w:rsidP="0054231D">
                                  <w:pPr>
                                    <w:pStyle w:val="NormalWeb"/>
                                    <w:spacing w:after="0"/>
                                  </w:pPr>
                                  <w:r>
                                    <w:rPr>
                                      <w:rFonts w:ascii="Calibri" w:hAnsi="Calibri" w:cs="Calibri"/>
                                      <w:color w:val="000000"/>
                                      <w:kern w:val="24"/>
                                      <w:sz w:val="32"/>
                                      <w:szCs w:val="32"/>
                                    </w:rPr>
                                    <w:t>Mayor prevalencia de enfermedades</w:t>
                                  </w:r>
                                </w:p>
                              </w:txbxContent>
                            </wps:txbx>
                            <wps:bodyPr wrap="square" rtlCol="0">
                              <a:spAutoFit/>
                            </wps:bodyPr>
                          </wps:wsp>
                        </wpg:grpSp>
                        <wps:wsp>
                          <wps:cNvPr id="1097" name="46 Conector recto de flecha"/>
                          <wps:cNvCnPr>
                            <a:endCxn id="1113" idx="2"/>
                          </wps:cNvCnPr>
                          <wps:spPr>
                            <a:xfrm rot="16200000" flipV="1">
                              <a:off x="2006869" y="3435635"/>
                              <a:ext cx="415357" cy="2"/>
                            </a:xfrm>
                            <a:prstGeom prst="straightConnector1">
                              <a:avLst/>
                            </a:prstGeom>
                            <a:noFill/>
                            <a:ln w="952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1098" name="48 Conector recto de flecha"/>
                          <wps:cNvCnPr>
                            <a:endCxn id="1087" idx="2"/>
                          </wps:cNvCnPr>
                          <wps:spPr>
                            <a:xfrm rot="16200000" flipV="1">
                              <a:off x="4343831" y="3415145"/>
                              <a:ext cx="428628" cy="27710"/>
                            </a:xfrm>
                            <a:prstGeom prst="straightConnector1">
                              <a:avLst/>
                            </a:prstGeom>
                            <a:noFill/>
                            <a:ln w="952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1099" name="51 Conector recto de flecha"/>
                          <wps:cNvCnPr>
                            <a:endCxn id="1115" idx="2"/>
                          </wps:cNvCnPr>
                          <wps:spPr>
                            <a:xfrm rot="5400000" flipH="1" flipV="1">
                              <a:off x="6714346" y="3429000"/>
                              <a:ext cx="429422" cy="794"/>
                            </a:xfrm>
                            <a:prstGeom prst="straightConnector1">
                              <a:avLst/>
                            </a:prstGeom>
                            <a:noFill/>
                            <a:ln w="952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1100" name="59 Conector recto de flecha"/>
                          <wps:cNvCnPr>
                            <a:stCxn id="1120" idx="0"/>
                          </wps:cNvCnPr>
                          <wps:spPr>
                            <a:xfrm rot="16200000" flipV="1">
                              <a:off x="4697017" y="4161239"/>
                              <a:ext cx="357190" cy="35719"/>
                            </a:xfrm>
                            <a:prstGeom prst="straightConnector1">
                              <a:avLst/>
                            </a:prstGeom>
                            <a:noFill/>
                            <a:ln w="952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1101" name="61 Conector recto de flecha"/>
                          <wps:cNvCnPr/>
                          <wps:spPr>
                            <a:xfrm rot="5400000" flipH="1" flipV="1">
                              <a:off x="6893735" y="4179100"/>
                              <a:ext cx="357191" cy="1588"/>
                            </a:xfrm>
                            <a:prstGeom prst="straightConnector1">
                              <a:avLst/>
                            </a:prstGeom>
                            <a:noFill/>
                            <a:ln w="952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1102" name="63 Conector recto de flecha"/>
                          <wps:cNvCnPr/>
                          <wps:spPr>
                            <a:xfrm rot="5400000" flipH="1" flipV="1">
                              <a:off x="2178827" y="4179099"/>
                              <a:ext cx="357190" cy="1588"/>
                            </a:xfrm>
                            <a:prstGeom prst="straightConnector1">
                              <a:avLst/>
                            </a:prstGeom>
                            <a:noFill/>
                            <a:ln w="952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1103" name="70 Forma"/>
                          <wps:cNvCnPr/>
                          <wps:spPr>
                            <a:xfrm rot="5400000" flipH="1" flipV="1">
                              <a:off x="6215074" y="4929198"/>
                              <a:ext cx="857256" cy="857256"/>
                            </a:xfrm>
                            <a:prstGeom prst="curvedConnector3">
                              <a:avLst>
                                <a:gd name="adj1" fmla="val 69394"/>
                              </a:avLst>
                            </a:prstGeom>
                            <a:noFill/>
                            <a:ln w="952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1104" name="91 Conector recto de flecha"/>
                          <wps:cNvCnPr/>
                          <wps:spPr>
                            <a:xfrm>
                              <a:off x="5793812" y="5786454"/>
                              <a:ext cx="778452" cy="7220"/>
                            </a:xfrm>
                            <a:prstGeom prst="straightConnector1">
                              <a:avLst/>
                            </a:prstGeom>
                            <a:noFill/>
                            <a:ln w="9525" cap="flat" cmpd="sng" algn="ctr">
                              <a:solidFill>
                                <a:srgbClr val="4F81BD">
                                  <a:shade val="95000"/>
                                  <a:satMod val="105000"/>
                                </a:srgbClr>
                              </a:solidFill>
                              <a:prstDash val="solid"/>
                              <a:headEnd type="arrow"/>
                              <a:tailEnd type="arrow"/>
                            </a:ln>
                            <a:effectLst/>
                          </wps:spPr>
                          <wps:style>
                            <a:lnRef idx="1">
                              <a:schemeClr val="accent1"/>
                            </a:lnRef>
                            <a:fillRef idx="0">
                              <a:schemeClr val="accent1"/>
                            </a:fillRef>
                            <a:effectRef idx="0">
                              <a:schemeClr val="accent1"/>
                            </a:effectRef>
                            <a:fontRef idx="minor">
                              <a:schemeClr val="tx1"/>
                            </a:fontRef>
                          </wps:style>
                          <wps:bodyPr/>
                        </wps:wsp>
                        <wps:wsp>
                          <wps:cNvPr id="1105" name="99 Conector recto de flecha"/>
                          <wps:cNvCnPr/>
                          <wps:spPr>
                            <a:xfrm rot="16200000" flipV="1">
                              <a:off x="2198558" y="5101334"/>
                              <a:ext cx="343919" cy="26190"/>
                            </a:xfrm>
                            <a:prstGeom prst="straightConnector1">
                              <a:avLst/>
                            </a:prstGeom>
                            <a:noFill/>
                            <a:ln w="952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1106" name="111 Conector angular"/>
                          <wps:cNvCnPr>
                            <a:stCxn id="1087" idx="0"/>
                            <a:endCxn id="1111" idx="2"/>
                          </wps:cNvCnPr>
                          <wps:spPr>
                            <a:xfrm rot="5400000" flipH="1" flipV="1">
                              <a:off x="5471027" y="1385798"/>
                              <a:ext cx="317377" cy="2170850"/>
                            </a:xfrm>
                            <a:prstGeom prst="bentConnector3">
                              <a:avLst>
                                <a:gd name="adj1" fmla="val 50000"/>
                              </a:avLst>
                            </a:prstGeom>
                            <a:noFill/>
                            <a:ln w="952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1107" name="113 Conector recto de flecha"/>
                          <wps:cNvCnPr>
                            <a:stCxn id="1115" idx="0"/>
                          </wps:cNvCnPr>
                          <wps:spPr>
                            <a:xfrm rot="5400000" flipH="1" flipV="1">
                              <a:off x="6750859" y="2464587"/>
                              <a:ext cx="357190" cy="1588"/>
                            </a:xfrm>
                            <a:prstGeom prst="straightConnector1">
                              <a:avLst/>
                            </a:prstGeom>
                            <a:noFill/>
                            <a:ln w="952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1108" name="115 Conector recto de flecha"/>
                          <wps:cNvCnPr/>
                          <wps:spPr>
                            <a:xfrm rot="5400000" flipH="1" flipV="1">
                              <a:off x="2821769" y="2964653"/>
                              <a:ext cx="1357322" cy="1588"/>
                            </a:xfrm>
                            <a:prstGeom prst="straightConnector1">
                              <a:avLst/>
                            </a:prstGeom>
                            <a:noFill/>
                            <a:ln w="952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1109" name="117 Conector recto de flecha"/>
                          <wps:cNvCnPr>
                            <a:stCxn id="1113" idx="0"/>
                          </wps:cNvCnPr>
                          <wps:spPr>
                            <a:xfrm rot="5400000" flipH="1" flipV="1">
                              <a:off x="2035951" y="2464587"/>
                              <a:ext cx="357190" cy="1588"/>
                            </a:xfrm>
                            <a:prstGeom prst="straightConnector1">
                              <a:avLst/>
                            </a:prstGeom>
                            <a:noFill/>
                            <a:ln w="952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g:grpSp>
                      <wpg:grpSp>
                        <wpg:cNvPr id="1074" name="127 Grupo"/>
                        <wpg:cNvGrpSpPr/>
                        <wpg:grpSpPr>
                          <a:xfrm rot="16200000">
                            <a:off x="148930" y="3472976"/>
                            <a:ext cx="1214446" cy="412115"/>
                            <a:chOff x="148915" y="3472990"/>
                            <a:chExt cx="1214446" cy="412115"/>
                          </a:xfrm>
                        </wpg:grpSpPr>
                        <wps:wsp>
                          <wps:cNvPr id="1081" name="121 CuadroTexto"/>
                          <wps:cNvSpPr txBox="1"/>
                          <wps:spPr>
                            <a:xfrm>
                              <a:off x="177782" y="3472990"/>
                              <a:ext cx="1143000" cy="412115"/>
                            </a:xfrm>
                            <a:prstGeom prst="rect">
                              <a:avLst/>
                            </a:prstGeom>
                            <a:noFill/>
                          </wps:spPr>
                          <wps:txbx>
                            <w:txbxContent>
                              <w:p w:rsidR="0054231D" w:rsidRDefault="0054231D" w:rsidP="0054231D">
                                <w:pPr>
                                  <w:pStyle w:val="NormalWeb"/>
                                  <w:spacing w:after="0"/>
                                </w:pPr>
                                <w:r>
                                  <w:rPr>
                                    <w:rFonts w:ascii="Calibri" w:hAnsi="Calibri" w:cs="Calibri"/>
                                    <w:color w:val="000000"/>
                                    <w:kern w:val="24"/>
                                    <w:sz w:val="36"/>
                                    <w:szCs w:val="36"/>
                                    <w:lang w:val="es-ES"/>
                                  </w:rPr>
                                  <w:t>Problema</w:t>
                                </w:r>
                              </w:p>
                            </w:txbxContent>
                          </wps:txbx>
                          <wps:bodyPr wrap="square" rtlCol="0">
                            <a:spAutoFit/>
                          </wps:bodyPr>
                        </wps:wsp>
                        <wps:wsp>
                          <wps:cNvPr id="1082" name="122 Rectángulo redondeado"/>
                          <wps:cNvSpPr/>
                          <wps:spPr>
                            <a:xfrm>
                              <a:off x="148915" y="3522077"/>
                              <a:ext cx="1214446" cy="285752"/>
                            </a:xfrm>
                            <a:prstGeom prst="roundRect">
                              <a:avLst/>
                            </a:prstGeom>
                            <a:no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54231D" w:rsidRDefault="0054231D" w:rsidP="0054231D">
                                <w:pPr>
                                  <w:rPr>
                                    <w:rFonts w:eastAsia="Times New Roman"/>
                                  </w:rPr>
                                </w:pPr>
                              </w:p>
                            </w:txbxContent>
                          </wps:txbx>
                          <wps:bodyPr rtlCol="0" anchor="ctr"/>
                        </wps:wsp>
                      </wpg:grpSp>
                      <wpg:grpSp>
                        <wpg:cNvPr id="1075" name="128 Grupo"/>
                        <wpg:cNvGrpSpPr/>
                        <wpg:grpSpPr>
                          <a:xfrm rot="16200000">
                            <a:off x="115895" y="2027199"/>
                            <a:ext cx="1280515" cy="412115"/>
                            <a:chOff x="105187" y="2016520"/>
                            <a:chExt cx="1280515" cy="412115"/>
                          </a:xfrm>
                        </wpg:grpSpPr>
                        <wps:wsp>
                          <wps:cNvPr id="1079" name="123 CuadroTexto"/>
                          <wps:cNvSpPr txBox="1"/>
                          <wps:spPr>
                            <a:xfrm>
                              <a:off x="242702" y="2016520"/>
                              <a:ext cx="1143000" cy="412115"/>
                            </a:xfrm>
                            <a:prstGeom prst="rect">
                              <a:avLst/>
                            </a:prstGeom>
                            <a:noFill/>
                          </wps:spPr>
                          <wps:txbx>
                            <w:txbxContent>
                              <w:p w:rsidR="0054231D" w:rsidRDefault="0054231D" w:rsidP="0054231D">
                                <w:pPr>
                                  <w:pStyle w:val="NormalWeb"/>
                                  <w:spacing w:after="0"/>
                                </w:pPr>
                                <w:r>
                                  <w:rPr>
                                    <w:rFonts w:ascii="Calibri" w:hAnsi="Calibri" w:cs="Calibri"/>
                                    <w:color w:val="000000"/>
                                    <w:kern w:val="24"/>
                                    <w:sz w:val="36"/>
                                    <w:szCs w:val="36"/>
                                    <w:lang w:val="es-ES"/>
                                  </w:rPr>
                                  <w:t>Efectos</w:t>
                                </w:r>
                              </w:p>
                            </w:txbxContent>
                          </wps:txbx>
                          <wps:bodyPr wrap="square" rtlCol="0">
                            <a:spAutoFit/>
                          </wps:bodyPr>
                        </wps:wsp>
                        <wps:wsp>
                          <wps:cNvPr id="1080" name="124 Rectángulo redondeado"/>
                          <wps:cNvSpPr/>
                          <wps:spPr>
                            <a:xfrm>
                              <a:off x="105187" y="2065607"/>
                              <a:ext cx="1214446" cy="285752"/>
                            </a:xfrm>
                            <a:prstGeom prst="roundRect">
                              <a:avLst/>
                            </a:prstGeom>
                            <a:no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54231D" w:rsidRDefault="0054231D" w:rsidP="0054231D">
                                <w:pPr>
                                  <w:rPr>
                                    <w:rFonts w:eastAsia="Times New Roman"/>
                                  </w:rPr>
                                </w:pPr>
                              </w:p>
                            </w:txbxContent>
                          </wps:txbx>
                          <wps:bodyPr rtlCol="0" anchor="ctr"/>
                        </wps:wsp>
                      </wpg:grpSp>
                      <wpg:grpSp>
                        <wpg:cNvPr id="1076" name="129 Grupo"/>
                        <wpg:cNvGrpSpPr/>
                        <wpg:grpSpPr>
                          <a:xfrm rot="16200000">
                            <a:off x="120752" y="4957138"/>
                            <a:ext cx="1218810" cy="412115"/>
                            <a:chOff x="110145" y="4946560"/>
                            <a:chExt cx="1218810" cy="412115"/>
                          </a:xfrm>
                        </wpg:grpSpPr>
                        <wps:wsp>
                          <wps:cNvPr id="1077" name="125 CuadroTexto"/>
                          <wps:cNvSpPr txBox="1"/>
                          <wps:spPr>
                            <a:xfrm>
                              <a:off x="185955" y="4946560"/>
                              <a:ext cx="1143000" cy="412115"/>
                            </a:xfrm>
                            <a:prstGeom prst="rect">
                              <a:avLst/>
                            </a:prstGeom>
                            <a:noFill/>
                          </wps:spPr>
                          <wps:txbx>
                            <w:txbxContent>
                              <w:p w:rsidR="0054231D" w:rsidRDefault="0054231D" w:rsidP="0054231D">
                                <w:pPr>
                                  <w:pStyle w:val="NormalWeb"/>
                                  <w:spacing w:after="0"/>
                                </w:pPr>
                                <w:r>
                                  <w:rPr>
                                    <w:rFonts w:ascii="Calibri" w:hAnsi="Calibri" w:cs="Calibri"/>
                                    <w:color w:val="000000"/>
                                    <w:kern w:val="24"/>
                                    <w:sz w:val="36"/>
                                    <w:szCs w:val="36"/>
                                    <w:lang w:val="es-ES"/>
                                  </w:rPr>
                                  <w:t>Causas</w:t>
                                </w:r>
                              </w:p>
                            </w:txbxContent>
                          </wps:txbx>
                          <wps:bodyPr wrap="square" rtlCol="0">
                            <a:spAutoFit/>
                          </wps:bodyPr>
                        </wps:wsp>
                        <wps:wsp>
                          <wps:cNvPr id="1078" name="126 Rectángulo redondeado"/>
                          <wps:cNvSpPr/>
                          <wps:spPr>
                            <a:xfrm>
                              <a:off x="110145" y="5009502"/>
                              <a:ext cx="1214446" cy="285752"/>
                            </a:xfrm>
                            <a:prstGeom prst="roundRect">
                              <a:avLst/>
                            </a:prstGeom>
                            <a:no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54231D" w:rsidRDefault="0054231D" w:rsidP="0054231D">
                                <w:pPr>
                                  <w:rPr>
                                    <w:rFonts w:eastAsia="Times New Roman"/>
                                  </w:rPr>
                                </w:pPr>
                              </w:p>
                            </w:txbxContent>
                          </wps:txbx>
                          <wps:bodyPr rtlCol="0" anchor="ctr"/>
                        </wps:wsp>
                      </wpg:grpSp>
                    </wpg:wgp>
                  </a:graphicData>
                </a:graphic>
              </wp:inline>
            </w:drawing>
          </mc:Choice>
          <mc:Fallback>
            <w:pict>
              <v:group w14:anchorId="06C34CBD" id="130 Grupo" o:spid="_x0000_s1026" style="width:583.05pt;height:359.8pt;mso-position-horizontal-relative:char;mso-position-vertical-relative:line" coordorigin="5240,15929" coordsize="74048,45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VxNtQ4AACuQAAAOAAAAZHJzL2Uyb0RvYy54bWzsXduS27gRfU9V/oGl93gI8K7yeCtrr52H&#10;TbK1u8k7LVGXRCIVkuMZf85+y/5YTgMgeBGp0UgcSd6CH8aaEdkEGuzTVzTefve03VhfkrxYZ+n9&#10;hL2xJ1aSzrL5Ol3eT/7168e/hBOrKON0Hm+yNLmffE2KyXfv/vynt4+7acKzVbaZJ7kFImkxfdzd&#10;T1ZluZve3RWzVbKNizfZLknx5SLLt3GJX/Pl3TyPH0F9u7njtu3fPWb5fJdns6Qo8NcP8svJO0F/&#10;sUhm5T8XiyIprc39BGMrxc9c/PxMP+/evY2nyzzerdYzNYz4hFFs43WKh2pSH+Iyth7y9R6p7XqW&#10;Z0W2KN/Msu1dtlisZ4mYA2bD7M5sPuXZw07MZTl9XO40m8DaDp9OJjv7x5efcms9x9rZAZ9YabzF&#10;KjHHtj7lD7uM+PO4W05x2ad898vup1xOEh9/zGb/LfD1Xfd7+n1ZX/y0yLd0E+ZqPQnGf9WMT55K&#10;a4Y/Bq7thhEeP8N3rudHgefIpZmtsH50n8ddO4omFi5gXsQjfBZrN1v90CKCRe4QuYuncgxipHpk&#10;eph6hjUjHM0IPsgIxRlNr3qKninjzHVCJoccMNcNPTnkatY+/ujbEBAxYHzP/aCalJr1II162kNU&#10;Xj7tUE+bh0PL//ysXR4GHJPCQjm+6zjM7cwaXPF9NWsn8D1PsUUvNRsi0Zh0P5HBOQNcilp+ivPk&#10;55dVvEuEWBYkGNVrwxwtP471M5Dn99/S5cMms/JknqXzJJ4rcRJ3kSwJZhbTQolVR1IG2aDfnxYT&#10;vIBFAs80E+LpLi/KT0m2tejD/QRwks5pZAKq4i8/FiWGgOur60hO0+zjerPB3+PpJrUe7yfcc22S&#10;qhjwvNjEJT5udwCMIl1OrHizBO7PylyQLLLNek63091Fvvz8fpNbX2Jgr/sxZN9/kBet4nki/+rZ&#10;+EevB8agLpefm3RocB/iYiVvEY9Qt2xSek4iYF7N5XFX8VN8Kr9uEjmTn5MFYA5AwuUgSMEkenjx&#10;bJakJTs4vuoOMcJNCoJEeYHZatqKQHWlHHFFW05TXV8PXN9sHxqYvFlOtXpylpb65u06zdQatJ++&#10;wazUk+X1GH6DNfSxfPr8hEvo4+ds/hXvc15u3mdSY8bpbJVBYdISEx26CrIkL7+EUGlQcq33D/E8&#10;z37F+9+VJKt8+j7D4oq5iumdI1MczyRMrtHpgEwdK06S62JYFdOl3iW2Nnj/CGMEwvW/hzhPJo2V&#10;oDem2P31oYR8CrGt72kuS63kpF4T+kl+bGCVHbqVinP4yVjvCAUG1COt7XiB5ymDqkIoTn+MfMlN&#10;32d+oC7QWD9Iosb6ASJ6SeoZk3VCXLnEawlElLaSNwbWExsCF2uiOOlHHa1JTHA9XEDvJaDes8UF&#10;mgk1hhusJ2g2WE+6oR/rBezwDuzcEuTDZlZ+iDcC5g9CTBOlGINvQbJVo9QB2ToX84VzU+O3dSHM&#10;9yq+uqd7NQ4sNtj1yqvhQeAJnQszTLlh5PU4fI+b8bTG/CESDczvJ6KX5CqYT16NfC/9UTB/jw3K&#10;pdWctAMW2MorNpivjR7pL5H4FMa+P9K+F5gvTIYG7NwQ5hNgKMz3x8B8iI4fqnBR0IdSiHbZsKEu&#10;h/kiytFg/qiYfwmb1w5hyMs1CkfBP9+LHC41CUekiIXCJqk1CQv8CFcom9ePHLdyZatISRW3MDav&#10;sXmni0PxDYF//s3avHYYVLLFgjHwD7LFyMeHRct9HoWemHtTtgLbCfasNG1g7fuT59q8IrQ9Hv4d&#10;CN+H2k7j/smxDZ/iqfDCiYOIazB7D50c5CkimNRtr6Fh5w6SqO1c1k9EL8N17FyN88weA+jBBw6A&#10;16zkUCSIeTVeRlj7dpUIMYauMXT7IuEvMXTDmwV6xmugj0YA+kGMqZzI5xBmfKAXXux4QF9D4OGA&#10;tnYgHO900Hd55JD6AOhTQNt3OwFtyse67qGAtj9EogH6/USuDPrAZ+WAsVFAv8uHbkS7xUoD+gb0&#10;zwV9JmS1ATy3FN7QoVcUlJyfxvSROPdUkUU/TgmLStXCXCSkzXTqVeWQR41vqIqi/TwmSh40bEUn&#10;4/5gmY3WosRw+5CxP0iigfv9RK6M+7pohfExcF/AOmp+SIUyEXnrRLWRurRZpOp/DO4b3D8b9284&#10;lUmVJNKq4mwE3B8EmWdwSkPM+NY+u04uM9I54sg9GfZdzjmCzFVgwvZ5p0KTAZ9855C5P0iiCfu9&#10;RPSa1A7OBetXeK03RylW7PKB8pbtGE+TlQb2DeyfDfu3nM3U6MT5CLBPrrRLgSMZi+7BKZdwbM88&#10;1RDzCrD/qunMYXNfW6v89CgP46EXeqBURXmcjonKm4UXtffUCO0Pkqhhf4CIXpOrwD7TqRHmjmPt&#10;d1jZjfK0uGBg38D+2bB/u0lcUUOorH1nBNinDSC+SuKKKE8Xp1joBU4AX7udgtQQ8wqwP3IWtwbB&#10;g8H9SLtRDjvZ2meeDzSCkiQtCs46rMfaD6loqM3OJuwPkahhn1yGHiJ6TeoZX9DaZzqjG4yC+i02&#10;RBGKDbrGvonxmJ1Jsgb/3J1JonIHdkt7l8wNxfaZzujyUbYo+Y7jQqAOwFRvLFojzCug/nVSulR9&#10;I9Wpc/p+VB+2fMSlsS+qDP1OvTqjrTeU8x1E/UESDdTvJ6LX5Dqor/nHwhHMkUE26OAjct9iE1Ob&#10;k5oJ47+YiGK1YeHMpBMlDy+weQyGR/Vij+KFYWW4SKnAshmopGWuxyAEtDLGCzNe2LleGO9me4/R&#10;xzUIHjb2tXS45xj72COJJhKkRfthH0GgyNkLmbWM/QESDdjvJ6IRr57xJY19HSOLxjH2kb6gnRIV&#10;J/cKYSmcRm6qAZdZadoQnNWGQBj7sNbaWv0YcLmU6q4jEWPsU6JowbMwFVLQ4nI21ZUSujpE4Z7e&#10;kMALQr/a9iCLT7qV5v0RswbqD5JooH4/kSujvk7oOqMkdIkPotIVsN9fxxNAgaLhg4F97IwxsD8C&#10;7N9wQhfVjZXHNsb2rEGQ0a70MxDzCq70qyZ0L+FW25EOxLnQzWg3OCsz9DKi/yx0nFpsktkqrkwL&#10;NMN5n5JVjm1I6fz9UyrjjAz1TDJuKYwQGPCiW5e8lH5pNuuy8gxdtRjSCvRvgiesd/+mJkREVfW7&#10;oyaFoS/DeQ6yOD58jlZhjMs87DSQMCqfWXeS6+xvLco8Xi9XJeYmJyefdGwjr8hDfdOr9PGCHpB9&#10;vNCiKC7/ns1l5yuGmtmT+3vF0zJeb35I51b5dYeehHGeZ4/EOujZkxp/HdGcq7+r1xGNuS7d1at8&#10;Eg44WDG461WWYRO/lGlMTvdl5FAXGbiIO54mh2JDrOrXVs1Bi+wpcuhC+EIHMA57BhvJPQTEOnKI&#10;lCCV1JOhjYYBcjeBtun2ANfIopFFiXK3LYt6W5yHAuTTZJFRvPplskgtIwn6hUr8G6nEXuVIvUsd&#10;2k4nhJJHSlvUO4NR+YbKUimUgawtMiI5l8Bl1ONgavmWRZKRWMi0pocdwMeLZFHWViqVbwuJFAmw&#10;861UFy2XbUpkQxBd5jPeLTWCiUrtZYV2FJ8V+g90YjHa0WjH29eOzNZuvX+0doQ12m9/HqvzwsgJ&#10;KPEkRC2ICA9As9Z5QrwwMDJEGTIrRtJ0z2fjE95PvlGlp5OSPkpjj1N650oa9kSEodo24bIgovMD&#10;9iVNKTUjadSm3UjaMT3Vb9u81BnKwLY+0sEp9NKTylLxk3PFyufYwk1V56TAcBIHVR61xAqxa45+&#10;Y0KBqc/4fthvmz3kX5I5QEEGNR0RPhVBTVKLy7myluP5f8iN3G5wQAvOFLDQEFB7hOpqPKMKmdKt&#10;e0cZmAgouCLO1tk/+kAukYmAvuSAnqGTQKhcRrp40Tl2ZSON4AVoTEQVfBA6kZpFL/iW0AVB6NKe&#10;NrIa0W5N+oUmkyCZtMLhKz2ZBGNOfrPmJPwnJWBHx1AgLv2O2zMJPOg3z0NigCQPHiOq89uSh8QC&#10;dKCUPO4/ewiPCY0Q+6CpTRLvhpN4zNb1WIw1dFhMR1rFOS1hw6QkRdUIT9bJuyq00cqww4p7lWyC&#10;5yJrp/w95sDy7BqmDsN2ySrVjtb6oTyvZtgy/YxDoV5sl1LOu1K/xi5Vp03pc4/6WvabzDzJ0gU2&#10;nti6QgZ1LseGYTrCXWcD5UvegoF+BXtsZDTwIJKyVIa7vuuhKXbLxm0mIUy8xsRrdPWL1CffaGRU&#10;V8tAso6VyUFb9khR4yE1jFGiFvmuX523qgsQIWtOlXk3smZk7Y8ha7oahtExC8elIfb0X1UhOrb+&#10;47aDinpYx/A0jf4Th8cKR1EkJapTZSm+23MarAnljB7KqTcvkq832JKLMgEyFIPe9i9rztKpn26E&#10;OxmOA3eQmYMkOG7AIzRpbFmCosts1YfdxW9VLxd9yBxRoLq1ioI8G5k2+vygDqoboKG9wXr+l9u8&#10;adN54RU34Xaff+BtgMCwDBsLRlZs0Hq+2Si6ZqRmQp1Qqc5YOvccGN5t4PRN7Nmn41/0wozTKLnx&#10;gnoI2CMwMfyKY4ttgOg+LjiwMuZ0b+jNvp3t1QncQpMPnD5enZqtQpPVGdt/jNO94R9RUTu9P+Sh&#10;v+CU7xoEDysBHY9HZ8TRlAD8DjpgicwhxPVwHFNXQkLbI4ynnFeNXY3NnNiAwuhkLUGB+Z5Mi7WV&#10;QC8NLWX1/C+oBOhcrkoJjNFIjqMvC50j2mXDFZVAt5/TN6IEYJJUCzNK55bWC+p7aOTSfcUb580Y&#10;JWAat/Spt5ecjIVzVl9PCdQpI/7CszgOeALUs1FilxuhCN3pFBvBig9DbNY6oASQtMVmL0I/N0Kk&#10;y1dJqZYn0EfjykqgjtWj1/EIngBt1+9hw/WUABy89rv4bSiBoA7Y4nzJn+EP/f4bZUUzbDWeZ+kc&#10;tSZZNTGU3P2C1JeaZnPvcNPZrV9Q5A6xl1YY+nVBeMtRNUrAKIFzlQC2wbYF75gGO7UlDBeJ4kGP&#10;y51wlpZ5vFutZx/iMm7+Lq6aJjxbZZt5kr/7PwAAAP//AwBQSwMEFAAGAAgAAAAhACmxWpHdAAAA&#10;BgEAAA8AAABkcnMvZG93bnJldi54bWxMj0FLw0AQhe+C/2EZwZvdrGK0MZtSinoqgq0gvU2z0yQ0&#10;Oxuy2yT992696GXg8R7vfZMvJtuKgXrfONagZgkI4tKZhisNX9u3u2cQPiAbbB2ThjN5WBTXVzlm&#10;xo38ScMmVCKWsM9QQx1Cl0npy5os+pnriKN3cL3FEGVfSdPjGMttK++TJJUWG44LNXa0qqk8bk5W&#10;w/uI4/JBvQ7r42F13m0fP77XirS+vZmWLyACTeEvDBf8iA5FZNq7ExsvWg3xkfB7L55KUwVir+FJ&#10;zVOQRS7/4xc/AAAA//8DAFBLAQItABQABgAIAAAAIQC2gziS/gAAAOEBAAATAAAAAAAAAAAAAAAA&#10;AAAAAABbQ29udGVudF9UeXBlc10ueG1sUEsBAi0AFAAGAAgAAAAhADj9If/WAAAAlAEAAAsAAAAA&#10;AAAAAAAAAAAALwEAAF9yZWxzLy5yZWxzUEsBAi0AFAAGAAgAAAAhAPVFXE21DgAAK5AAAA4AAAAA&#10;AAAAAAAAAAAALgIAAGRycy9lMm9Eb2MueG1sUEsBAi0AFAAGAAgAAAAhACmxWpHdAAAABgEAAA8A&#10;AAAAAAAAAAAAAAAADxEAAGRycy9kb3ducmV2LnhtbFBLBQYAAAAABAAEAPMAAAAZEgAAAAA=&#10;">
                <v:group id="120 Grupo" o:spid="_x0000_s1027" style="position:absolute;left:12143;top:17144;width:67146;height:44483" coordorigin="12143,17144" coordsize="67146,44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06EacMAAADdAAAADwAAAGRycy9kb3ducmV2LnhtbERPS4vCMBC+L/gfwgje&#10;1rSKq1SjiLjiQQQfIN6GZmyLzaQ02bb++82CsLf5+J6zWHWmFA3VrrCsIB5GIIhTqwvOFFwv358z&#10;EM4jaywtk4IXOVgtex8LTLRt+UTN2WcihLBLUEHufZVI6dKcDLqhrYgD97C1QR9gnUldYxvCTSlH&#10;UfQlDRYcGnKsaJNT+jz/GAW7Ftv1ON42h+dj87pfJsfbISalBv1uPQfhqfP/4rd7r8P8aDq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ToRpwwAAAN0AAAAP&#10;AAAAAAAAAAAAAAAAAKoCAABkcnMvZG93bnJldi54bWxQSwUGAAAAAAQABAD6AAAAmgMAAAAA&#10;">
                  <v:group id="28 Grupo" o:spid="_x0000_s1028" style="position:absolute;left:14287;top:36433;width:61436;height:3765" coordorigin="14287,36433" coordsize="61436,3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pv0TsIAAADdAAAADwAAAGRycy9kb3ducmV2LnhtbERPTYvCMBC9L/gfwgje&#10;1rQrLlKNIuKKBxFWBfE2NGNbbCaliW3990YQvM3jfc5s0ZlSNFS7wrKCeBiBIE6tLjhTcDr+fU9A&#10;OI+ssbRMCh7kYDHvfc0w0bblf2oOPhMhhF2CCnLvq0RKl+Zk0A1tRRy4q60N+gDrTOoa2xBuSvkT&#10;Rb/SYMGhIceKVjmlt8PdKNi02C5H8brZ3a6rx+U43p93MSk16HfLKQhPnf+I3+6tDvOjyQhe34QT&#10;5PwJ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Kb9E7CAAAA3QAAAA8A&#10;AAAAAAAAAAAAAAAAqgIAAGRycy9kb3ducmV2LnhtbFBLBQYAAAAABAAEAPoAAACZAwAAAAA=&#10;">
                    <v:roundrect id="3 Rectángulo redondeado" o:spid="_x0000_s1029" style="position:absolute;left:14287;top:36433;width:61436;height:35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LJR8QA&#10;AADdAAAADwAAAGRycy9kb3ducmV2LnhtbERPTWvCQBC9F/wPywi91Y0RpETXIJFCbQ9SGw/ehuyY&#10;RLOzIbvG1F/vFgq9zeN9zjIdTCN66lxtWcF0EoEgLqyuuVSQf7+9vIJwHlljY5kU/JCDdDV6WmKi&#10;7Y2/qN/7UoQQdgkqqLxvEyldUZFBN7EtceBOtjPoA+xKqTu8hXDTyDiK5tJgzaGhwpayiorL/moU&#10;HCiL+48jbXfuM6f75qy3MtdKPY+H9QKEp8H/i//c7zrMn85i+P0mnC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yUfEAAAA3QAAAA8AAAAAAAAAAAAAAAAAmAIAAGRycy9k&#10;b3ducmV2LnhtbFBLBQYAAAAABAAEAPUAAACJAwAAAAA=&#10;" filled="f" strokecolor="#385d8a" strokeweight="2pt">
                      <v:stroke joinstyle="miter"/>
                      <v:textbox>
                        <w:txbxContent>
                          <w:p w:rsidR="0054231D" w:rsidRDefault="0054231D" w:rsidP="0054231D">
                            <w:pPr>
                              <w:rPr>
                                <w:rFonts w:eastAsia="Times New Roman"/>
                              </w:rPr>
                            </w:pPr>
                          </w:p>
                        </w:txbxContent>
                      </v:textbox>
                    </v:roundrect>
                    <v:shapetype id="_x0000_t202" coordsize="21600,21600" o:spt="202" path="m,l,21600r21600,l21600,xe">
                      <v:stroke joinstyle="miter"/>
                      <v:path gradientshapeok="t" o:connecttype="rect"/>
                    </v:shapetype>
                    <v:shape id="4 CuadroTexto" o:spid="_x0000_s1030" type="#_x0000_t202" style="position:absolute;left:14287;top:36433;width:61436;height:3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suwsEA&#10;AADdAAAADwAAAGRycy9kb3ducmV2LnhtbERPS2vCQBC+C/0Pywi96SaVSomuIn2Ah17U9D5kx2ww&#10;OxuyUxP/fbcgeJuP7znr7ehbdaU+NoEN5PMMFHEVbMO1gfL0NXsDFQXZYhuYDNwownbzNFljYcPA&#10;B7oepVYphGOBBpxIV2gdK0ce4zx0xIk7h96jJNjX2vY4pHDf6pcsW2qPDacGhx29O6oux19vQMTu&#10;8lv56eP+Z/z+GFxWvWJpzPN03K1ACY3yEN/de5vm54sF/H+TTtC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LLsLBAAAA3QAAAA8AAAAAAAAAAAAAAAAAmAIAAGRycy9kb3du&#10;cmV2LnhtbFBLBQYAAAAABAAEAPUAAACGAwAAAAA=&#10;" filled="f" stroked="f">
                      <v:textbox style="mso-fit-shape-to-text:t">
                        <w:txbxContent>
                          <w:p w:rsidR="0054231D" w:rsidRDefault="0054231D" w:rsidP="0054231D">
                            <w:pPr>
                              <w:pStyle w:val="NormalWeb"/>
                              <w:spacing w:after="0"/>
                            </w:pPr>
                            <w:r>
                              <w:rPr>
                                <w:rFonts w:ascii="Calibri" w:hAnsi="Calibri" w:cs="Calibri"/>
                                <w:color w:val="000000"/>
                                <w:kern w:val="24"/>
                                <w:sz w:val="32"/>
                                <w:szCs w:val="32"/>
                              </w:rPr>
                              <w:t>Alto número de personas con discapacidad con inseguridad alimentaria</w:t>
                            </w:r>
                          </w:p>
                        </w:txbxContent>
                      </v:textbox>
                    </v:shape>
                  </v:group>
                  <v:group id="32 Grupo" o:spid="_x0000_s1031" style="position:absolute;left:37146;top:43575;width:23575;height:6617" coordorigin="37146,43575" coordsize="23575,6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XJsOsUAAADdAAAADwAAAGRycy9kb3ducmV2LnhtbERPS2uDQBC+F/Iflink&#10;1qwmbQg2q0hoQg+hkAeU3gZ3oqI7K+5Wzb/vFgq9zcf3nG02mVYM1LvasoJ4EYEgLqyuuVRwveyf&#10;NiCcR9bYWiYFd3KQpbOHLSbajnyi4exLEULYJaig8r5LpHRFRQbdwnbEgbvZ3qAPsC+l7nEM4aaV&#10;yyhaS4M1h4YKO9pVVDTnb6PgMOKYr+K34djcdvevy8vH5zEmpeaPU/4KwtPk/8V/7ncd5kebZ/j9&#10;Jpwg0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1ybDrFAAAA3QAA&#10;AA8AAAAAAAAAAAAAAAAAqgIAAGRycy9kb3ducmV2LnhtbFBLBQYAAAAABAAEAPoAAACcAwAAAAA=&#10;">
                    <v:roundrect id="5 Rectángulo redondeado" o:spid="_x0000_s1032" style="position:absolute;left:37147;top:43576;width:23574;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zyq8YA&#10;AADdAAAADwAAAGRycy9kb3ducmV2LnhtbESPQWvCQBCF7wX/wzKCt7pRoZToKqIItT2Uajx4G7Jj&#10;Es3Ohuw2pv31nUPB2wzvzXvfLFa9q1VHbag8G5iME1DEubcVFway4+75FVSIyBZrz2TghwKsloOn&#10;BabW3/mLukMslIRwSNFAGWOTah3ykhyGsW+IRbv41mGUtS20bfEu4a7W0yR50Q4rloYSG9qUlN8O&#10;387AiTbT7v1M+8/wkdHv9mr3OrPGjIb9eg4qUh8f5v/rNyv4k5nwyzcygl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Azyq8YAAADdAAAADwAAAAAAAAAAAAAAAACYAgAAZHJz&#10;L2Rvd25yZXYueG1sUEsFBgAAAAAEAAQA9QAAAIsDAAAAAA==&#10;" filled="f" strokecolor="#385d8a" strokeweight="2pt">
                      <v:stroke joinstyle="miter"/>
                      <v:textbox>
                        <w:txbxContent>
                          <w:p w:rsidR="0054231D" w:rsidRDefault="0054231D" w:rsidP="0054231D">
                            <w:pPr>
                              <w:rPr>
                                <w:rFonts w:eastAsia="Times New Roman"/>
                              </w:rPr>
                            </w:pPr>
                          </w:p>
                        </w:txbxContent>
                      </v:textbox>
                    </v:roundrect>
                    <v:shape id="15 CuadroTexto" o:spid="_x0000_s1033" type="#_x0000_t202" style="position:absolute;left:37146;top:43575;width:23571;height:6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UVLsEA&#10;AADdAAAADwAAAGRycy9kb3ducmV2LnhtbERPS2vCQBC+F/oflin0VjexVEp0FfEBHnrRxvuQnWZD&#10;s7MhO5r4712h0Nt8fM9ZrEbfqiv1sQlsIJ9koIirYBuuDZTf+7dPUFGQLbaBycCNIqyWz08LLGwY&#10;+EjXk9QqhXAs0IAT6QqtY+XIY5yEjjhxP6H3KAn2tbY9Dinct3qaZTPtseHU4LCjjaPq93TxBkTs&#10;Or+VOx8P5/FrO7is+sDSmNeXcT0HJTTKv/jPfbBpfv6ew+ObdIJe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VFS7BAAAA3QAAAA8AAAAAAAAAAAAAAAAAmAIAAGRycy9kb3du&#10;cmV2LnhtbFBLBQYAAAAABAAEAPUAAACGAwAAAAA=&#10;" filled="f" stroked="f">
                      <v:textbox style="mso-fit-shape-to-text:t">
                        <w:txbxContent>
                          <w:p w:rsidR="0054231D" w:rsidRDefault="0054231D" w:rsidP="0054231D">
                            <w:pPr>
                              <w:pStyle w:val="NormalWeb"/>
                              <w:spacing w:after="0"/>
                            </w:pPr>
                            <w:r>
                              <w:rPr>
                                <w:rFonts w:ascii="Calibri" w:hAnsi="Calibri" w:cs="Calibri"/>
                                <w:color w:val="000000"/>
                                <w:kern w:val="24"/>
                                <w:sz w:val="32"/>
                                <w:szCs w:val="32"/>
                              </w:rPr>
                              <w:t>Pocos programas dirigidos a la seguridad alimentaria</w:t>
                            </w:r>
                          </w:p>
                        </w:txbxContent>
                      </v:textbox>
                    </v:shape>
                  </v:group>
                  <v:group id="40 Grupo" o:spid="_x0000_s1034" style="position:absolute;left:30003;top:17277;width:21433;height:6617" coordorigin="30003,17277" coordsize="21433,6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j7JocQAAADdAAAADwAAAGRycy9kb3ducmV2LnhtbERPS2vCQBC+F/oflil4&#10;q5tULCF1FZFWegiFGkG8DdkxCWZnQ3bN4993C4K3+fies9qMphE9da62rCCeRyCIC6trLhUc86/X&#10;BITzyBoby6RgIgeb9fPTClNtB/6l/uBLEULYpaig8r5NpXRFRQbd3LbEgbvYzqAPsCul7nAI4aaR&#10;b1H0Lg3WHBoqbGlXUXE93IyC/YDDdhF/9tn1spvO+fLnlMWk1Oxl3H6A8DT6h/ju/tZhfpQs4f+b&#10;cIJc/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j7JocQAAADdAAAA&#10;DwAAAAAAAAAAAAAAAACqAgAAZHJzL2Rvd25yZXYueG1sUEsFBgAAAAAEAAQA+gAAAJsDAAAAAA==&#10;">
                    <v:roundrect id="6 Rectángulo redondeado" o:spid="_x0000_s1035" style="position:absolute;left:30003;top:17277;width:20717;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NocMYA&#10;AADdAAAADwAAAGRycy9kb3ducmV2LnhtbESPQWvCQBCF7wX/wzKCt7oxBympq4giVD2U2njwNmTH&#10;JJqdDdltTPvrO4dCbzO8N+99s1gNrlE9daH2bGA2TUARF97WXBrIP3fPL6BCRLbYeCYD3xRgtRw9&#10;LTCz/sEf1J9iqSSEQ4YGqhjbTOtQVOQwTH1LLNrVdw6jrF2pbYcPCXeNTpNkrh3WLA0VtrSpqLif&#10;vpyBM23S/nCh/Xs45vSzvdm9zq0xk/GwfgUVaYj/5r/rNyv4s1Rw5RsZQS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6NocMYAAADdAAAADwAAAAAAAAAAAAAAAACYAgAAZHJz&#10;L2Rvd25yZXYueG1sUEsFBgAAAAAEAAQA9QAAAIsDAAAAAA==&#10;" filled="f" strokecolor="#385d8a" strokeweight="2pt">
                      <v:stroke joinstyle="miter"/>
                      <v:textbox>
                        <w:txbxContent>
                          <w:p w:rsidR="0054231D" w:rsidRDefault="0054231D" w:rsidP="0054231D">
                            <w:pPr>
                              <w:rPr>
                                <w:rFonts w:eastAsia="Times New Roman"/>
                              </w:rPr>
                            </w:pPr>
                          </w:p>
                        </w:txbxContent>
                      </v:textbox>
                    </v:roundrect>
                    <v:shape id="16 CuadroTexto" o:spid="_x0000_s1036" type="#_x0000_t202" style="position:absolute;left:30716;top:17277;width:20720;height:6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qP9cEA&#10;AADdAAAADwAAAGRycy9kb3ducmV2LnhtbERPTWvCQBC9F/oflhF6q5sILW10FakteOilmt6H7JgN&#10;ZmdDdjTx37uC4G0e73MWq9G36kx9bAIbyKcZKOIq2IZrA+X+5/UDVBRki21gMnChCKvl89MCCxsG&#10;/qPzTmqVQjgWaMCJdIXWsXLkMU5DR5y4Q+g9SoJ9rW2PQwr3rZ5l2bv22HBqcNjRl6PquDt5AyJ2&#10;nV/Kbx+3/+PvZnBZ9YalMS+TcT0HJTTKQ3x3b22an88+4fZNOkEvr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6j/XBAAAA3QAAAA8AAAAAAAAAAAAAAAAAmAIAAGRycy9kb3du&#10;cmV2LnhtbFBLBQYAAAAABAAEAPUAAACGAwAAAAA=&#10;" filled="f" stroked="f">
                      <v:textbox style="mso-fit-shape-to-text:t">
                        <w:txbxContent>
                          <w:p w:rsidR="0054231D" w:rsidRDefault="0054231D" w:rsidP="0054231D">
                            <w:pPr>
                              <w:pStyle w:val="NormalWeb"/>
                              <w:spacing w:after="0"/>
                            </w:pPr>
                            <w:r>
                              <w:rPr>
                                <w:rFonts w:ascii="Calibri" w:hAnsi="Calibri" w:cs="Calibri"/>
                                <w:color w:val="000000"/>
                                <w:kern w:val="24"/>
                                <w:sz w:val="32"/>
                                <w:szCs w:val="32"/>
                              </w:rPr>
                              <w:t>Posibles conductas delictivas</w:t>
                            </w:r>
                          </w:p>
                        </w:txbxContent>
                      </v:textbox>
                    </v:shape>
                  </v:group>
                  <v:roundrect id="8 Rectángulo redondeado" o:spid="_x0000_s1037" style="position:absolute;left:36593;top:26431;width:17699;height:56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cJPsIA&#10;AADdAAAADwAAAGRycy9kb3ducmV2LnhtbERPS4vCMBC+L/gfwgje1lQPIl2jiCL4OIhuPXgbmrGt&#10;NpPSxFr99UZY2Nt8fM+ZzFpTioZqV1hWMOhHIIhTqwvOFCS/q+8xCOeRNZaWScGTHMymna8Jxto+&#10;+EDN0WcihLCLUUHufRVL6dKcDLq+rYgDd7G1QR9gnUld4yOEm1IOo2gkDRYcGnKsaJFTejvejYIT&#10;LYbN9kybvdsl9Fpe9UYmWqlet53/gPDU+n/xn3utw/xoPILPN+EEOX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9wk+wgAAAN0AAAAPAAAAAAAAAAAAAAAAAJgCAABkcnMvZG93&#10;bnJldi54bWxQSwUGAAAAAAQABAD1AAAAhwMAAAAA&#10;" filled="f" strokecolor="#385d8a" strokeweight="2pt">
                    <v:stroke joinstyle="miter"/>
                    <v:textbox>
                      <w:txbxContent>
                        <w:p w:rsidR="0054231D" w:rsidRDefault="0054231D" w:rsidP="0054231D">
                          <w:pPr>
                            <w:rPr>
                              <w:rFonts w:eastAsia="Times New Roman"/>
                            </w:rPr>
                          </w:pPr>
                        </w:p>
                      </w:txbxContent>
                    </v:textbox>
                  </v:roundrect>
                  <v:shape id="17 CuadroTexto" o:spid="_x0000_s1038" type="#_x0000_t202" style="position:absolute;left:36591;top:26298;width:17704;height:6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7uu8EA&#10;AADdAAAADwAAAGRycy9kb3ducmV2LnhtbERPS2sCMRC+F/ofwhS81UTBKlujSB/goRd1ex82083S&#10;zWTZjO7675uC4G0+vuest2No1YX61ES2MJsaUMRVdA3XFsrT5/MKVBJkh21ksnClBNvN48MaCxcH&#10;PtDlKLXKIZwKtOBFukLrVHkKmKaxI87cT+wDSoZ9rV2PQw4PrZ4b86IDNpwbPHb05qn6PZ6DBRG3&#10;m13Lj5D23+PX++BNtcDS2snTuHsFJTTKXXxz712eb1ZL+P8mn6A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u7rvBAAAA3QAAAA8AAAAAAAAAAAAAAAAAmAIAAGRycy9kb3du&#10;cmV2LnhtbFBLBQYAAAAABAAEAPUAAACGAwAAAAA=&#10;" filled="f" stroked="f">
                    <v:textbox style="mso-fit-shape-to-text:t">
                      <w:txbxContent>
                        <w:p w:rsidR="0054231D" w:rsidRDefault="0054231D" w:rsidP="0054231D">
                          <w:pPr>
                            <w:pStyle w:val="NormalWeb"/>
                            <w:spacing w:after="0"/>
                          </w:pPr>
                          <w:r>
                            <w:rPr>
                              <w:rFonts w:ascii="Calibri" w:hAnsi="Calibri" w:cs="Calibri"/>
                              <w:color w:val="000000"/>
                              <w:kern w:val="24"/>
                              <w:sz w:val="32"/>
                              <w:szCs w:val="32"/>
                            </w:rPr>
                            <w:t>Mayor ausentismo laboral</w:t>
                          </w:r>
                        </w:p>
                      </w:txbxContent>
                    </v:textbox>
                  </v:shape>
                  <v:group id="26 Grupo" o:spid="_x0000_s1039" style="position:absolute;left:65719;top:55010;width:13570;height:6617" coordorigin="65719,55010" coordsize="13569,6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9mP8YAAADdAAAADwAAAGRycy9kb3ducmV2LnhtbESPQWvCQBCF74X+h2UE&#10;b3UTxSLRVURq6UGEqlB6G7JjEszOhuw2if++cxC8zfDevPfNajO4WnXUhsqzgXSSgCLOva24MHA5&#10;798WoEJEtlh7JgN3CrBZv76sMLO+52/qTrFQEsIhQwNljE2mdchLchgmviEW7epbh1HWttC2xV7C&#10;Xa2nSfKuHVYsDSU2tCspv53+nIHPHvvtLP3oDrfr7v57nh9/DikZMx4N2yWoSEN8mh/XX1bwk4Xg&#10;yjcygl7/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P2Y/xgAAAN0A&#10;AAAPAAAAAAAAAAAAAAAAAKoCAABkcnMvZG93bnJldi54bWxQSwUGAAAAAAQABAD6AAAAnQMAAAAA&#10;">
                    <v:roundrect id="10 Rectángulo redondeado" o:spid="_x0000_s1040" style="position:absolute;left:65722;top:55012;width:11430;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BZmcQA&#10;AADdAAAADwAAAGRycy9kb3ducmV2LnhtbERPTWvCQBC9F/wPywi91Y05hBJdRRShaQ/SGA/ehuyY&#10;pM3Ohuw2Sf313UKht3m8z1lvJ9OKgXrXWFawXEQgiEurG64UFOfj0zMI55E1tpZJwTc52G5mD2tM&#10;tR35nYbcVyKEsEtRQe19l0rpypoMuoXtiAN3s71BH2BfSd3jGMJNK+MoSqTBhkNDjR3tayo/8y+j&#10;4EL7eHi9UnZybwXdDx86k4VW6nE+7VYgPE3+X/znftFh/jJO4PebcIL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wWZnEAAAA3QAAAA8AAAAAAAAAAAAAAAAAmAIAAGRycy9k&#10;b3ducmV2LnhtbFBLBQYAAAAABAAEAPUAAACJAwAAAAA=&#10;" filled="f" strokecolor="#385d8a" strokeweight="2pt">
                      <v:stroke joinstyle="miter"/>
                      <v:textbox>
                        <w:txbxContent>
                          <w:p w:rsidR="0054231D" w:rsidRDefault="0054231D" w:rsidP="0054231D">
                            <w:pPr>
                              <w:rPr>
                                <w:rFonts w:eastAsia="Times New Roman"/>
                              </w:rPr>
                            </w:pPr>
                          </w:p>
                        </w:txbxContent>
                      </v:textbox>
                    </v:roundrect>
                    <v:shape id="19 CuadroTexto" o:spid="_x0000_s1041" type="#_x0000_t202" style="position:absolute;left:65719;top:55010;width:13570;height:6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m+HMEA&#10;AADdAAAADwAAAGRycy9kb3ducmV2LnhtbERPS2vCQBC+F/oflhF6q5sIfRBdRWoLHnqppvchO2aD&#10;2dmQHU38964geJuP7zmL1ehbdaY+NoEN5NMMFHEVbMO1gXL/8/oJKgqyxTYwGbhQhNXy+WmBhQ0D&#10;/9F5J7VKIRwLNOBEukLrWDnyGKehI07cIfQeJcG+1rbHIYX7Vs+y7F17bDg1OOzoy1F13J28ARG7&#10;zi/lt4/b//F3M7isesPSmJfJuJ6DEhrlIb67tzbNz2cfcPsmnaC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pvhzBAAAA3QAAAA8AAAAAAAAAAAAAAAAAmAIAAGRycy9kb3du&#10;cmV2LnhtbFBLBQYAAAAABAAEAPUAAACGAwAAAAA=&#10;" filled="f" stroked="f">
                      <v:textbox style="mso-fit-shape-to-text:t">
                        <w:txbxContent>
                          <w:p w:rsidR="0054231D" w:rsidRDefault="0054231D" w:rsidP="0054231D">
                            <w:pPr>
                              <w:pStyle w:val="NormalWeb"/>
                              <w:spacing w:after="0"/>
                            </w:pPr>
                            <w:r>
                              <w:rPr>
                                <w:rFonts w:ascii="Calibri" w:hAnsi="Calibri" w:cs="Calibri"/>
                                <w:color w:val="000000"/>
                                <w:kern w:val="24"/>
                                <w:sz w:val="32"/>
                                <w:szCs w:val="32"/>
                                <w:lang w:val="es-ES"/>
                              </w:rPr>
                              <w:t>Escasez de empleos</w:t>
                            </w:r>
                          </w:p>
                        </w:txbxContent>
                      </v:textbox>
                    </v:shape>
                  </v:group>
                  <v:group id="35 Grupo" o:spid="_x0000_s1042" style="position:absolute;left:64293;top:43576;width:12145;height:6617" coordorigin="64293,43576" coordsize="12144,6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3PDpMMAAADdAAAADwAAAGRycy9kb3ducmV2LnhtbERPS4vCMBC+C/6HMII3&#10;Tavs4naNIqLiQRZ8wLK3oRnbYjMpTWzrv98Igrf5+J4zX3amFA3VrrCsIB5HIIhTqwvOFFzO29EM&#10;hPPIGkvLpOBBDpaLfm+OibYtH6k5+UyEEHYJKsi9rxIpXZqTQTe2FXHgrrY26AOsM6lrbEO4KeUk&#10;ij6lwYJDQ44VrXNKb6e7UbBrsV1N401zuF3Xj7/zx8/vISalhoNu9Q3CU+ff4pd7r8P8aPYF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c8OkwwAAAN0AAAAP&#10;AAAAAAAAAAAAAAAAAKoCAABkcnMvZG93bnJldi54bWxQSwUGAAAAAAQABAD6AAAAmgMAAAAA&#10;">
                    <v:roundrect id="11 Rectángulo redondeado" o:spid="_x0000_s1043" style="position:absolute;left:64293;top:43576;width:12145;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5idcQA&#10;AADdAAAADwAAAGRycy9kb3ducmV2LnhtbERPTWvCQBC9F/wPywi91Y1BpETXIJFCbQ9SGw/ehuyY&#10;RLOzIbvG1F/vFgq9zeN9zjIdTCN66lxtWcF0EoEgLqyuuVSQf7+9vIJwHlljY5kU/JCDdDV6WmKi&#10;7Y2/qN/7UoQQdgkqqLxvEyldUZFBN7EtceBOtjPoA+xKqTu8hXDTyDiK5tJgzaGhwpayiorL/moU&#10;HCiL+48jbXfuM6f75qy3MtdKPY+H9QKEp8H/i//c7zrMn8Yz+P0mnC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uYnXEAAAA3QAAAA8AAAAAAAAAAAAAAAAAmAIAAGRycy9k&#10;b3ducmV2LnhtbFBLBQYAAAAABAAEAPUAAACJAwAAAAA=&#10;" filled="f" strokecolor="#385d8a" strokeweight="2pt">
                      <v:stroke joinstyle="miter"/>
                      <v:textbox>
                        <w:txbxContent>
                          <w:p w:rsidR="0054231D" w:rsidRDefault="0054231D" w:rsidP="0054231D">
                            <w:pPr>
                              <w:rPr>
                                <w:rFonts w:eastAsia="Times New Roman"/>
                              </w:rPr>
                            </w:pPr>
                          </w:p>
                        </w:txbxContent>
                      </v:textbox>
                    </v:roundrect>
                    <v:shape id="20 CuadroTexto" o:spid="_x0000_s1044" type="#_x0000_t202" style="position:absolute;left:65005;top:43576;width:11430;height:6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eF8MAA&#10;AADdAAAADwAAAGRycy9kb3ducmV2LnhtbERPTWvCQBC9F/wPywje6iaCpURXEW3BQy+18T5kx2ww&#10;Oxuyo4n/3i0UepvH+5z1dvStulMfm8AG8nkGirgKtuHaQPnz+foOKgqyxTYwGXhQhO1m8rLGwoaB&#10;v+l+klqlEI4FGnAiXaF1rBx5jPPQESfuEnqPkmBfa9vjkMJ9qxdZ9qY9NpwaHHa0d1RdTzdvQMTu&#10;8kf54ePxPH4dBpdVSyyNmU3H3QqU0Cj/4j/30ab5+WIJv9+kE/Tm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beF8MAAAADdAAAADwAAAAAAAAAAAAAAAACYAgAAZHJzL2Rvd25y&#10;ZXYueG1sUEsFBgAAAAAEAAQA9QAAAIUDAAAAAA==&#10;" filled="f" stroked="f">
                      <v:textbox style="mso-fit-shape-to-text:t">
                        <w:txbxContent>
                          <w:p w:rsidR="0054231D" w:rsidRDefault="0054231D" w:rsidP="0054231D">
                            <w:pPr>
                              <w:pStyle w:val="NormalWeb"/>
                              <w:spacing w:after="0"/>
                            </w:pPr>
                            <w:r>
                              <w:rPr>
                                <w:rFonts w:ascii="Calibri" w:hAnsi="Calibri" w:cs="Calibri"/>
                                <w:color w:val="000000"/>
                                <w:kern w:val="24"/>
                                <w:sz w:val="32"/>
                                <w:szCs w:val="32"/>
                              </w:rPr>
                              <w:t>Bajo poder adquisitivo</w:t>
                            </w:r>
                          </w:p>
                        </w:txbxContent>
                      </v:textbox>
                    </v:shape>
                  </v:group>
                  <v:group id="119 Grupo" o:spid="_x0000_s1045" style="position:absolute;left:12143;top:17144;width:15005;height:6617" coordorigin="12143,17144" coordsize="15005,6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5D85McAAADdAAAADwAAAGRycy9kb3ducmV2LnhtbESPQWvCQBCF70L/wzKF&#10;3nSTFqWNriLSlh5EMBaKtyE7JsHsbMhuk/jvnUOhtxnem/e+WW1G16ieulB7NpDOElDEhbc1lwa+&#10;Tx/TV1AhIltsPJOBGwXYrB8mK8ysH/hIfR5LJSEcMjRQxdhmWoeiIodh5lti0S6+cxhl7UptOxwk&#10;3DX6OUkW2mHN0lBhS7uKimv+6wx8DjhsX9L3fn+97G7n0/zws0/JmKfHcbsEFWmM/+a/6y8r+Mmb&#10;8Ms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h5D85McAAADd&#10;AAAADwAAAAAAAAAAAAAAAACqAgAAZHJzL2Rvd25yZXYueG1sUEsFBgAAAAAEAAQA+gAAAJ4DAAAA&#10;AA==&#10;">
                    <v:roundrect id="12 Rectángulo redondeado" o:spid="_x0000_s1046" style="position:absolute;left:12144;top:17277;width:15002;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tfmsQA&#10;AADdAAAADwAAAGRycy9kb3ducmV2LnhtbERPTWvCQBC9F/oflin01mzMoUiaVUQRjD2UanrwNmTH&#10;JJqdDdk1Sfvr3UKht3m8z8mWk2nFQL1rLCuYRTEI4tLqhisFxXH7MgfhPLLG1jIp+CYHy8XjQ4ap&#10;tiN/0nDwlQgh7FJUUHvfpVK6siaDLrIdceDOtjfoA+wrqXscQ7hpZRLHr9Jgw6Ghxo7WNZXXw80o&#10;+KJ1MuxPlH+494J+Nhedy0Ir9fw0rd5AeJr8v/jPvdNh/ixJ4PebcIJ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LX5rEAAAA3QAAAA8AAAAAAAAAAAAAAAAAmAIAAGRycy9k&#10;b3ducmV2LnhtbFBLBQYAAAAABAAEAPUAAACJAwAAAAA=&#10;" filled="f" strokecolor="#385d8a" strokeweight="2pt">
                      <v:stroke joinstyle="miter"/>
                      <v:textbox>
                        <w:txbxContent>
                          <w:p w:rsidR="0054231D" w:rsidRDefault="0054231D" w:rsidP="0054231D">
                            <w:pPr>
                              <w:rPr>
                                <w:rFonts w:eastAsia="Times New Roman"/>
                              </w:rPr>
                            </w:pPr>
                          </w:p>
                        </w:txbxContent>
                      </v:textbox>
                    </v:roundrect>
                    <v:shape id="21 CuadroTexto" o:spid="_x0000_s1047" type="#_x0000_t202" style="position:absolute;left:12143;top:17144;width:15005;height:6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K4H8EA&#10;AADdAAAADwAAAGRycy9kb3ducmV2LnhtbERPTWvCQBC9F/oflhF6q5tYWkp0FakteOilmt6H7JgN&#10;ZmdDdjTx37uC4G0e73MWq9G36kx9bAIbyKcZKOIq2IZrA+X+5/UTVBRki21gMnChCKvl89MCCxsG&#10;/qPzTmqVQjgWaMCJdIXWsXLkMU5DR5y4Q+g9SoJ9rW2PQwr3rZ5l2Yf22HBqcNjRl6PquDt5AyJ2&#10;nV/Kbx+3/+PvZnBZ9Y6lMS+TcT0HJTTKQ3x3b22an8/e4PZNOkEvr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SuB/BAAAA3QAAAA8AAAAAAAAAAAAAAAAAmAIAAGRycy9kb3du&#10;cmV2LnhtbFBLBQYAAAAABAAEAPUAAACGAwAAAAA=&#10;" filled="f" stroked="f">
                      <v:textbox style="mso-fit-shape-to-text:t">
                        <w:txbxContent>
                          <w:p w:rsidR="0054231D" w:rsidRDefault="0054231D" w:rsidP="0054231D">
                            <w:pPr>
                              <w:pStyle w:val="NormalWeb"/>
                              <w:spacing w:after="0"/>
                            </w:pPr>
                            <w:r>
                              <w:rPr>
                                <w:rFonts w:ascii="Calibri" w:hAnsi="Calibri" w:cs="Calibri"/>
                                <w:color w:val="000000"/>
                                <w:kern w:val="24"/>
                                <w:sz w:val="32"/>
                                <w:szCs w:val="32"/>
                              </w:rPr>
                              <w:t>Malos hábitos alimenticios</w:t>
                            </w:r>
                          </w:p>
                        </w:txbxContent>
                      </v:textbox>
                    </v:shape>
                  </v:group>
                  <v:group id="94 Grupo" o:spid="_x0000_s1048" style="position:absolute;left:42221;top:55006;width:15717;height:6616" coordorigin="42221,55006" coordsize="15716,6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NxZf8QAAADdAAAADwAAAGRycy9kb3ducmV2LnhtbERPS2vCQBC+F/wPywi9&#10;NZsoLTVmFZFaegiFqiDehuyYBLOzIbvN4993C4Xe5uN7TrYdTSN66lxtWUESxSCIC6trLhWcT4en&#10;VxDOI2tsLJOCiRxsN7OHDFNtB/6i/uhLEULYpaig8r5NpXRFRQZdZFviwN1sZ9AH2JVSdziEcNPI&#10;RRy/SIM1h4YKW9pXVNyP30bB+4DDbpm89fn9tp+up+fPS56QUo/zcbcG4Wn0/+I/94cO8+NVAr/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NxZf8QAAADdAAAA&#10;DwAAAAAAAAAAAAAAAACqAgAAZHJzL2Rvd25yZXYueG1sUEsFBgAAAAAEAAQA+gAAAJsDAAAAAA==&#10;">
                    <v:roundrect id="13 Rectángulo redondeado" o:spid="_x0000_s1049" style="position:absolute;left:42221;top:55007;width:15717;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VkdsYA&#10;AADdAAAADwAAAGRycy9kb3ducmV2LnhtbESPQWvCQBCF7wX/wzKCt7oxBympq4giVD2U2njwNmTH&#10;JJqdDdltTPvrO4dCbzO8N+99s1gNrlE9daH2bGA2TUARF97WXBrIP3fPL6BCRLbYeCYD3xRgtRw9&#10;LTCz/sEf1J9iqSSEQ4YGqhjbTOtQVOQwTH1LLNrVdw6jrF2pbYcPCXeNTpNkrh3WLA0VtrSpqLif&#10;vpyBM23S/nCh/Xs45vSzvdm9zq0xk/GwfgUVaYj/5r/rNyv4s1T45RsZQS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dVkdsYAAADdAAAADwAAAAAAAAAAAAAAAACYAgAAZHJz&#10;L2Rvd25yZXYueG1sUEsFBgAAAAAEAAQA9QAAAIsDAAAAAA==&#10;" filled="f" strokecolor="#385d8a" strokeweight="2pt">
                      <v:stroke joinstyle="miter"/>
                      <v:textbox>
                        <w:txbxContent>
                          <w:p w:rsidR="0054231D" w:rsidRDefault="0054231D" w:rsidP="0054231D">
                            <w:pPr>
                              <w:rPr>
                                <w:rFonts w:eastAsia="Times New Roman"/>
                              </w:rPr>
                            </w:pPr>
                          </w:p>
                        </w:txbxContent>
                      </v:textbox>
                    </v:roundrect>
                    <v:shape id="22 CuadroTexto" o:spid="_x0000_s1050" type="#_x0000_t202" style="position:absolute;left:42934;top:55006;width:14217;height:6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yD88AA&#10;AADdAAAADwAAAGRycy9kb3ducmV2LnhtbERPTWvCQBC9F/wPyxS81U0ERVJXkVrBgxdteh+y02xo&#10;djZkpyb+e1cQepvH+5z1dvStulIfm8AG8lkGirgKtuHaQPl1eFuBioJssQ1MBm4UYbuZvKyxsGHg&#10;M10vUqsUwrFAA06kK7SOlSOPcRY64sT9hN6jJNjX2vY4pHDf6nmWLbXHhlODw44+HFW/lz9vQMTu&#10;8lv56ePxezztB5dVCyyNmb6Ou3dQQqP8i5/uo03z83kOj2/SCXp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oyD88AAAADdAAAADwAAAAAAAAAAAAAAAACYAgAAZHJzL2Rvd25y&#10;ZXYueG1sUEsFBgAAAAAEAAQA9QAAAIUDAAAAAA==&#10;" filled="f" stroked="f">
                      <v:textbox style="mso-fit-shape-to-text:t">
                        <w:txbxContent>
                          <w:p w:rsidR="0054231D" w:rsidRDefault="0054231D" w:rsidP="0054231D">
                            <w:pPr>
                              <w:pStyle w:val="NormalWeb"/>
                              <w:spacing w:after="0"/>
                            </w:pPr>
                            <w:r>
                              <w:rPr>
                                <w:rFonts w:ascii="Calibri" w:hAnsi="Calibri" w:cs="Calibri"/>
                                <w:color w:val="000000"/>
                                <w:kern w:val="24"/>
                                <w:sz w:val="32"/>
                                <w:szCs w:val="32"/>
                              </w:rPr>
                              <w:t>Empleos mal remunerados</w:t>
                            </w:r>
                          </w:p>
                        </w:txbxContent>
                      </v:textbox>
                    </v:shape>
                  </v:group>
                  <v:group id="25 Grupo" o:spid="_x0000_s1051" style="position:absolute;left:12858;top:43576;width:20717;height:6617" coordorigin="12858,43576" coordsize="20717,6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A7HCMUAAADdAAAADwAAAGRycy9kb3ducmV2LnhtbERPS2vCQBC+F/wPywi9&#10;1U0iLTZ1FREtPUjBRCi9DdkxCWZnQ3bN4993C4Xe5uN7zno7mkb01LnasoJ4EYEgLqyuuVRwyY9P&#10;KxDOI2tsLJOCiRxsN7OHNabaDnymPvOlCCHsUlRQed+mUrqiIoNuYVviwF1tZ9AH2JVSdziEcNPI&#10;JIpepMGaQ0OFLe0rKm7Z3Sh4H3DYLeNDf7pd99N3/vz5dYpJqcf5uHsD4Wn0/+I/94cO86PXBH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gOxwjFAAAA3QAA&#10;AA8AAAAAAAAAAAAAAAAAqgIAAGRycy9kb3ducmV2LnhtbFBLBQYAAAAABAAEAPoAAACcAwAAAAA=&#10;">
                    <v:roundrect id="14 Rectángulo redondeado" o:spid="_x0000_s1052" style="position:absolute;left:12858;top:43576;width:20717;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izcYA&#10;AADdAAAADwAAAGRycy9kb3ducmV2LnhtbESPQWvCQBCF7wX/wzKCt7qJBympq4giVD2U2njwNmTH&#10;JJqdDdltTPvrO4dCbzO8N+99s1gNrlE9daH2bCCdJqCIC29rLg3kn7vnF1AhIltsPJOBbwqwWo6e&#10;FphZ/+AP6k+xVBLCIUMDVYxtpnUoKnIYpr4lFu3qO4dR1q7UtsOHhLtGz5Jkrh3WLA0VtrSpqLif&#10;vpyBM21m/eFC+/dwzOlne7N7nVtjJuNh/Qoq0hD/zX/Xb1bw01Rw5RsZQS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c+izcYAAADdAAAADwAAAAAAAAAAAAAAAACYAgAAZHJz&#10;L2Rvd25yZXYueG1sUEsFBgAAAAAEAAQA9QAAAIsDAAAAAA==&#10;" filled="f" strokecolor="#385d8a" strokeweight="2pt">
                      <v:stroke joinstyle="miter"/>
                      <v:textbox>
                        <w:txbxContent>
                          <w:p w:rsidR="0054231D" w:rsidRDefault="0054231D" w:rsidP="0054231D">
                            <w:pPr>
                              <w:rPr>
                                <w:rFonts w:eastAsia="Times New Roman"/>
                              </w:rPr>
                            </w:pPr>
                          </w:p>
                        </w:txbxContent>
                      </v:textbox>
                    </v:roundrect>
                    <v:shape id="23 CuadroTexto" o:spid="_x0000_s1053" type="#_x0000_t202" style="position:absolute;left:14286;top:43576;width:18574;height:6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ZFSMEA&#10;AADdAAAADwAAAGRycy9kb3ducmV2LnhtbERPS2vCQBC+F/oflin0VjcRWmx0FfEBHnrRxvuQnWZD&#10;s7MhO5r4712h0Nt8fM9ZrEbfqiv1sQlsIJ9koIirYBuuDZTf+7cZqCjIFtvAZOBGEVbL56cFFjYM&#10;fKTrSWqVQjgWaMCJdIXWsXLkMU5CR5y4n9B7lAT7WtsehxTuWz3Nsg/tseHU4LCjjaPq93TxBkTs&#10;Or+VOx8P5/FrO7isesfSmNeXcT0HJTTKv/jPfbBpfp5/wuObdIJe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WRUjBAAAA3QAAAA8AAAAAAAAAAAAAAAAAmAIAAGRycy9kb3du&#10;cmV2LnhtbFBLBQYAAAAABAAEAPUAAACGAwAAAAA=&#10;" filled="f" stroked="f">
                      <v:textbox style="mso-fit-shape-to-text:t">
                        <w:txbxContent>
                          <w:p w:rsidR="0054231D" w:rsidRDefault="0054231D" w:rsidP="0054231D">
                            <w:pPr>
                              <w:pStyle w:val="NormalWeb"/>
                              <w:spacing w:after="0"/>
                            </w:pPr>
                            <w:r>
                              <w:rPr>
                                <w:rFonts w:ascii="Calibri" w:hAnsi="Calibri" w:cs="Calibri"/>
                                <w:color w:val="000000"/>
                                <w:kern w:val="24"/>
                                <w:sz w:val="32"/>
                                <w:szCs w:val="32"/>
                                <w:lang w:val="es-ES"/>
                              </w:rPr>
                              <w:t>Baja disponibilidad de alimentos</w:t>
                            </w:r>
                          </w:p>
                        </w:txbxContent>
                      </v:textbox>
                    </v:shape>
                  </v:group>
                  <v:group id="31 Grupo" o:spid="_x0000_s1054" style="position:absolute;left:15620;top:52863;width:15719;height:6616" coordorigin="15620,52863" coordsize="15718,6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0Jik8MAAADdAAAADwAAAGRycy9kb3ducmV2LnhtbERPS4vCMBC+L/gfwgje&#10;1rSKi1ajiLjiQQQfIN6GZmyLzaQ02bb++82CsLf5+J6zWHWmFA3VrrCsIB5GIIhTqwvOFFwv359T&#10;EM4jaywtk4IXOVgtex8LTLRt+UTN2WcihLBLUEHufZVI6dKcDLqhrYgD97C1QR9gnUldYxvCTSlH&#10;UfQlDRYcGnKsaJNT+jz/GAW7Ftv1ON42h+dj87pfJsfbISalBv1uPQfhqfP/4rd7r8P8aDa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3QmKTwwAAAN0AAAAP&#10;AAAAAAAAAAAAAAAAAKoCAABkcnMvZG93bnJldi54bWxQSwUGAAAAAAQABAD6AAAAmgMAAAAA&#10;">
                    <v:roundrect id="7 Rectángulo redondeado" o:spid="_x0000_s1055" style="position:absolute;left:15620;top:52996;width:15002;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yTJMQA&#10;AADdAAAADwAAAGRycy9kb3ducmV2LnhtbERPTWvCQBC9F/wPywi91U08hBJdRRShaQ9SjQdvQ3ZM&#10;0mZnw+42pv76bqHQ2zze5yzXo+nEQM63lhWkswQEcWV1y7WC8rR/egbhA7LGzjIp+CYP69XkYYm5&#10;tjd+p+EYahFD2OeooAmhz6X0VUMG/cz2xJG7WmcwROhqqR3eYrjp5DxJMmmw5djQYE/bhqrP45dR&#10;cKbtfHi9UHHwbyXddx+6kKVW6nE6bhYgAo3hX/znftFxfppm8PtNPEG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ckyTEAAAA3QAAAA8AAAAAAAAAAAAAAAAAmAIAAGRycy9k&#10;b3ducmV2LnhtbFBLBQYAAAAABAAEAPUAAACJAwAAAAA=&#10;" filled="f" strokecolor="#385d8a" strokeweight="2pt">
                      <v:stroke joinstyle="miter"/>
                      <v:textbox>
                        <w:txbxContent>
                          <w:p w:rsidR="0054231D" w:rsidRDefault="0054231D" w:rsidP="0054231D">
                            <w:pPr>
                              <w:rPr>
                                <w:rFonts w:eastAsia="Times New Roman"/>
                              </w:rPr>
                            </w:pPr>
                          </w:p>
                        </w:txbxContent>
                      </v:textbox>
                    </v:roundrect>
                    <v:shape id="24 CuadroTexto" o:spid="_x0000_s1056" type="#_x0000_t202" style="position:absolute;left:16334;top:52863;width:15005;height:6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V0ocEA&#10;AADdAAAADwAAAGRycy9kb3ducmV2LnhtbERPS2vCQBC+F/oflin0VjcRWkt0FfEBHnrRxvuQnWZD&#10;s7MhO5r4712h0Nt8fM9ZrEbfqiv1sQlsIJ9koIirYBuuDZTf+7dPUFGQLbaBycCNIqyWz08LLGwY&#10;+EjXk9QqhXAs0IAT6QqtY+XIY5yEjjhxP6H3KAn2tbY9Dinct3qaZR/aY8OpwWFHG0fV7+niDYjY&#10;dX4rdz4ezuPXdnBZ9Y6lMa8v43oOSmiUf/Gf+2DT/DyfweObdIJe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FdKHBAAAA3QAAAA8AAAAAAAAAAAAAAAAAmAIAAGRycy9kb3du&#10;cmV2LnhtbFBLBQYAAAAABAAEAPUAAACGAwAAAAA=&#10;" filled="f" stroked="f">
                      <v:textbox style="mso-fit-shape-to-text:t">
                        <w:txbxContent>
                          <w:p w:rsidR="0054231D" w:rsidRDefault="0054231D" w:rsidP="0054231D">
                            <w:pPr>
                              <w:pStyle w:val="NormalWeb"/>
                              <w:spacing w:after="0"/>
                            </w:pPr>
                            <w:r>
                              <w:rPr>
                                <w:rFonts w:ascii="Calibri" w:hAnsi="Calibri" w:cs="Calibri"/>
                                <w:color w:val="000000"/>
                                <w:kern w:val="24"/>
                                <w:sz w:val="32"/>
                                <w:szCs w:val="32"/>
                              </w:rPr>
                              <w:t xml:space="preserve">Alto costo de los alimentos </w:t>
                            </w:r>
                          </w:p>
                        </w:txbxContent>
                      </v:textbox>
                    </v:shape>
                  </v:group>
                  <v:group id="38 Grupo" o:spid="_x0000_s1057" style="position:absolute;left:60719;top:26431;width:17148;height:6617" coordorigin="60719,26431" coordsize="17147,6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v658QAAADdAAAADwAAAGRycy9kb3ducmV2LnhtbERPS2vCQBC+F/wPywi9&#10;1U1sKxqziogtPYjgA8TbkJ08MDsbstsk/vtuodDbfHzPSdeDqUVHrassK4gnEQjizOqKCwWX88fL&#10;HITzyBpry6TgQQ7Wq9FTiom2PR+pO/lChBB2CSoovW8SKV1WkkE3sQ1x4HLbGvQBtoXULfYh3NRy&#10;GkUzabDi0FBiQ9uSsvvp2yj47LHfvMa7bn/Pt4/b+f1w3cek1PN42CxBeBr8v/jP/aXD/GjxBr/f&#10;hBPk6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v658QAAADdAAAA&#10;DwAAAAAAAAAAAAAAAACqAgAAZHJzL2Rvd25yZXYueG1sUEsFBgAAAAAEAAQA+gAAAJsDAAAAAA==&#10;">
                    <v:shape id="18 CuadroTexto" o:spid="_x0000_s1058" type="#_x0000_t202" style="position:absolute;left:60719;top:26431;width:16427;height:6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fq1sEA&#10;AADdAAAADwAAAGRycy9kb3ducmV2LnhtbERPS2vCQBC+F/oflin0VjeRVkp0FfEBHnrRxvuQnWZD&#10;s7MhO5r4712h0Nt8fM9ZrEbfqiv1sQlsIJ9koIirYBuuDZTf+7dPUFGQLbaBycCNIqyWz08LLGwY&#10;+EjXk9QqhXAs0IAT6QqtY+XIY5yEjjhxP6H3KAn2tbY9Dinct3qaZTPtseHU4LCjjaPq93TxBkTs&#10;Or+VOx8P5/FrO7is+sDSmNeXcT0HJTTKv/jPfbBpfp6/w+ObdIJe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X6tbBAAAA3QAAAA8AAAAAAAAAAAAAAAAAmAIAAGRycy9kb3du&#10;cmV2LnhtbFBLBQYAAAAABAAEAPUAAACGAwAAAAA=&#10;" filled="f" stroked="f">
                      <v:textbox style="mso-fit-shape-to-text:t">
                        <w:txbxContent>
                          <w:p w:rsidR="0054231D" w:rsidRDefault="0054231D" w:rsidP="0054231D">
                            <w:pPr>
                              <w:pStyle w:val="NormalWeb"/>
                              <w:spacing w:after="0"/>
                            </w:pPr>
                            <w:r>
                              <w:rPr>
                                <w:rFonts w:ascii="Calibri" w:hAnsi="Calibri" w:cs="Calibri"/>
                                <w:color w:val="000000"/>
                                <w:kern w:val="24"/>
                                <w:sz w:val="32"/>
                                <w:szCs w:val="32"/>
                              </w:rPr>
                              <w:t>Bajo rendimiento académico</w:t>
                            </w:r>
                          </w:p>
                        </w:txbxContent>
                      </v:textbox>
                    </v:shape>
                    <v:roundrect id="34 Rectángulo redondeado" o:spid="_x0000_s1059" style="position:absolute;left:60721;top:26431;width:17146;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4NU8MA&#10;AADdAAAADwAAAGRycy9kb3ducmV2LnhtbERPTWvCQBC9F/wPywi91U0ERaKriFKo7UG08eBtyI5J&#10;NDsbsmtM/fWuIPQ2j/c5s0VnKtFS40rLCuJBBII4s7rkXEH6+/kxAeE8ssbKMin4IweLee9thom2&#10;N95Ru/e5CCHsElRQeF8nUrqsIINuYGviwJ1sY9AH2ORSN3gL4aaSwygaS4Mlh4YCa1oVlF32V6Pg&#10;QKth+32kzdb9pHRfn/VGplqp9363nILw1Pl/8cv9pcP8OB7B85twgp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84NU8MAAADdAAAADwAAAAAAAAAAAAAAAACYAgAAZHJzL2Rv&#10;d25yZXYueG1sUEsFBgAAAAAEAAQA9QAAAIgDAAAAAA==&#10;" filled="f" strokecolor="#385d8a" strokeweight="2pt">
                      <v:stroke joinstyle="miter"/>
                      <v:textbox>
                        <w:txbxContent>
                          <w:p w:rsidR="0054231D" w:rsidRDefault="0054231D" w:rsidP="0054231D">
                            <w:pPr>
                              <w:rPr>
                                <w:rFonts w:eastAsia="Times New Roman"/>
                              </w:rPr>
                            </w:pPr>
                          </w:p>
                        </w:txbxContent>
                      </v:textbox>
                    </v:roundrect>
                  </v:group>
                  <v:group id="41 Grupo" o:spid="_x0000_s1060" style="position:absolute;left:15715;top:26431;width:12859;height:6617" coordorigin="15715,26431" coordsize="12859,6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ffMMAAADdAAAADwAAAGRycy9kb3ducmV2LnhtbERPS4vCMBC+L/gfwgje&#10;NK2iuF2jiKh4EMEHLHsbmrEtNpPSxLb++82CsLf5+J6zWHWmFA3VrrCsIB5FIIhTqwvOFNyuu+Ec&#10;hPPIGkvLpOBFDlbL3scCE21bPlNz8ZkIIewSVJB7XyVSujQng25kK+LA3W1t0AdYZ1LX2IZwU8px&#10;FM2kwYJDQ44VbXJKH5enUbBvsV1P4m1zfNw3r5/r9PR9jEmpQb9bf4Hw1Pl/8dt90GF+9DmF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X5198wwAAAN0AAAAP&#10;AAAAAAAAAAAAAAAAAKoCAABkcnMvZG93bnJldi54bWxQSwUGAAAAAAQABAD6AAAAmgMAAAAA&#10;">
                    <v:roundrect id="9 Rectángulo redondeado" o:spid="_x0000_s1061" style="position:absolute;left:15716;top:26431;width:12858;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eVJ8MA&#10;AADdAAAADwAAAGRycy9kb3ducmV2LnhtbERPTWvCQBC9C/6HZQRvZpMcpERXEYug7UGq8dDbkJ0m&#10;sdnZkN3G1F/fLQje5vE+Z7keTCN66lxtWUESxSCIC6trLhXk593sBYTzyBoby6TglxysV+PREjNt&#10;b/xB/cmXIoSwy1BB5X2bSemKigy6yLbEgfuynUEfYFdK3eEthJtGpnE8lwZrDg0VtrStqPg+/RgF&#10;F9qm/dsnHY7uPaf761UfZK6Vmk6GzQKEp8E/xQ/3Xof5SZLC/zfhB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eVJ8MAAADdAAAADwAAAAAAAAAAAAAAAACYAgAAZHJzL2Rv&#10;d25yZXYueG1sUEsFBgAAAAAEAAQA9QAAAIgDAAAAAA==&#10;" filled="f" strokecolor="#385d8a" strokeweight="2pt">
                      <v:stroke joinstyle="miter"/>
                      <v:textbox>
                        <w:txbxContent>
                          <w:p w:rsidR="0054231D" w:rsidRDefault="0054231D" w:rsidP="0054231D">
                            <w:pPr>
                              <w:rPr>
                                <w:rFonts w:eastAsia="Times New Roman"/>
                              </w:rPr>
                            </w:pPr>
                          </w:p>
                        </w:txbxContent>
                      </v:textbox>
                    </v:roundrect>
                    <v:shape id="36 CuadroTexto" o:spid="_x0000_s1062" type="#_x0000_t202" style="position:absolute;left:15715;top:26431;width:12859;height:6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5yosEA&#10;AADdAAAADwAAAGRycy9kb3ducmV2LnhtbERPS2vCQBC+F/oflin0VjexVEp0FfEBHnrRxvuQnWZD&#10;s7MhO5r4712h0Nt8fM9ZrEbfqiv1sQlsIJ9koIirYBuuDZTf+7dPUFGQLbaBycCNIqyWz08LLGwY&#10;+EjXk9QqhXAs0IAT6QqtY+XIY5yEjjhxP6H3KAn2tbY9Dinct3qaZTPtseHU4LCjjaPq93TxBkTs&#10;Or+VOx8P5/FrO7is+sDSmNeXcT0HJTTKv/jPfbBpfp6/w+ObdIJe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cqLBAAAA3QAAAA8AAAAAAAAAAAAAAAAAmAIAAGRycy9kb3du&#10;cmV2LnhtbFBLBQYAAAAABAAEAPUAAACGAwAAAAA=&#10;" filled="f" stroked="f">
                      <v:textbox style="mso-fit-shape-to-text:t">
                        <w:txbxContent>
                          <w:p w:rsidR="0054231D" w:rsidRDefault="0054231D" w:rsidP="0054231D">
                            <w:pPr>
                              <w:pStyle w:val="NormalWeb"/>
                              <w:spacing w:after="0"/>
                            </w:pPr>
                            <w:r>
                              <w:rPr>
                                <w:rFonts w:ascii="Calibri" w:hAnsi="Calibri" w:cs="Calibri"/>
                                <w:color w:val="000000"/>
                                <w:kern w:val="24"/>
                                <w:sz w:val="32"/>
                                <w:szCs w:val="32"/>
                                <w:lang w:val="es-ES"/>
                              </w:rPr>
                              <w:t>Bajos niveles nutricionales</w:t>
                            </w:r>
                          </w:p>
                        </w:txbxContent>
                      </v:textbox>
                    </v:shape>
                  </v:group>
                  <v:group id="42 Grupo" o:spid="_x0000_s1063" style="position:absolute;left:57861;top:17277;width:18574;height:6617" coordorigin="57861,17277" coordsize="18573,6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zXBC8MAAADdAAAADwAAAGRycy9kb3ducmV2LnhtbERPS4vCMBC+C/6HMIK3&#10;Na2y4naNIqLiQRZ8wLK3oRnbYjMpTWzrv98Igrf5+J4zX3amFA3VrrCsIB5FIIhTqwvOFFzO248Z&#10;COeRNZaWScGDHCwX/d4cE21bPlJz8pkIIewSVJB7XyVSujQng25kK+LAXW1t0AdYZ1LX2IZwU8px&#10;FE2lwYJDQ44VrXNKb6e7UbBrsV1N4k1zuF3Xj7/z58/vISalhoNu9Q3CU+ff4pd7r8P86GsK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NcELwwAAAN0AAAAP&#10;AAAAAAAAAAAAAAAAAKoCAABkcnMvZG93bnJldi54bWxQSwUGAAAAAAQABAD6AAAAmgMAAAAA&#10;">
                    <v:roundrect id="33 Rectángulo redondeado" o:spid="_x0000_s1064" style="position:absolute;left:57864;top:17277;width:17859;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uy8YA&#10;AADdAAAADwAAAGRycy9kb3ducmV2LnhtbESPQWvCQBCF7wX/wzKCt7qJBympq4giVD2U2njwNmTH&#10;JJqdDdltTPvrO4dCbzO8N+99s1gNrlE9daH2bCCdJqCIC29rLg3kn7vnF1AhIltsPJOBbwqwWo6e&#10;FphZ/+AP6k+xVBLCIUMDVYxtpnUoKnIYpr4lFu3qO4dR1q7UtsOHhLtGz5Jkrh3WLA0VtrSpqLif&#10;vpyBM21m/eFC+/dwzOlne7N7nVtjJuNh/Qoq0hD/zX/Xb1bw01T45RsZQS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muy8YAAADdAAAADwAAAAAAAAAAAAAAAACYAgAAZHJz&#10;L2Rvd25yZXYueG1sUEsFBgAAAAAEAAQA9QAAAIsDAAAAAA==&#10;" filled="f" strokecolor="#385d8a" strokeweight="2pt">
                      <v:stroke joinstyle="miter"/>
                      <v:textbox>
                        <w:txbxContent>
                          <w:p w:rsidR="0054231D" w:rsidRDefault="0054231D" w:rsidP="0054231D">
                            <w:pPr>
                              <w:rPr>
                                <w:rFonts w:eastAsia="Times New Roman"/>
                              </w:rPr>
                            </w:pPr>
                          </w:p>
                        </w:txbxContent>
                      </v:textbox>
                    </v:roundrect>
                    <v:shape id="37 CuadroTexto" o:spid="_x0000_s1065" type="#_x0000_t202" style="position:absolute;left:57861;top:17277;width:18574;height:6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BJTsEA&#10;AADdAAAADwAAAGRycy9kb3ducmV2LnhtbERPwWrCQBC9F/yHZYTe6saCRaKriFbw0Es13ofsmA1m&#10;Z0N2NPHvuwXBd5rhzXtv3nI9+EbdqYt1YAPTSQaKuAy25spAcdp/zEFFQbbYBCYDD4qwXo3elpjb&#10;0PMv3Y9SqWTCMUcDTqTNtY6lI49xElrixF1C51HS2lXadtgnc9/ozyz70h5rTgkOW9o6Kq/Hmzcg&#10;YjfTR/Ht4+E8/Ox6l5UzLIx5Hw+bBSihQV7HT/XBpvcT4L9NGkG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gSU7BAAAA3QAAAA8AAAAAAAAAAAAAAAAAmAIAAGRycy9kb3du&#10;cmV2LnhtbFBLBQYAAAAABAAEAPUAAACGAwAAAAA=&#10;" filled="f" stroked="f">
                      <v:textbox style="mso-fit-shape-to-text:t">
                        <w:txbxContent>
                          <w:p w:rsidR="0054231D" w:rsidRDefault="0054231D" w:rsidP="0054231D">
                            <w:pPr>
                              <w:pStyle w:val="NormalWeb"/>
                              <w:spacing w:after="0"/>
                            </w:pPr>
                            <w:r>
                              <w:rPr>
                                <w:rFonts w:ascii="Calibri" w:hAnsi="Calibri" w:cs="Calibri"/>
                                <w:color w:val="000000"/>
                                <w:kern w:val="24"/>
                                <w:sz w:val="32"/>
                                <w:szCs w:val="32"/>
                              </w:rPr>
                              <w:t>Mayor prevalencia de enfermedades</w:t>
                            </w:r>
                          </w:p>
                        </w:txbxContent>
                      </v:textbox>
                    </v:shape>
                  </v:group>
                  <v:shapetype id="_x0000_t32" coordsize="21600,21600" o:spt="32" o:oned="t" path="m,l21600,21600e" filled="f">
                    <v:path arrowok="t" fillok="f" o:connecttype="none"/>
                    <o:lock v:ext="edit" shapetype="t"/>
                  </v:shapetype>
                  <v:shape id="46 Conector recto de flecha" o:spid="_x0000_s1066" type="#_x0000_t32" style="position:absolute;left:20068;top:34356;width:4154;height: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iKy8QAAADdAAAADwAAAGRycy9kb3ducmV2LnhtbERPS2vCQBC+C/0PyxR6azb1UG10lSI+&#10;QQ9uC7W3aXaahGZnQ3bV+O9doeBtPr7njKedrcWJWl85VvCSpCCIc2cqLhR8fiyehyB8QDZYOyYF&#10;F/IwnTz0xpgZd+Y9nXQoRAxhn6GCMoQmk9LnJVn0iWuII/frWoshwraQpsVzDLe17Kfpq7RYcWwo&#10;saFZSfmfPloFer49GG306nv41f/ZLAeGN9udUk+P3fsIRKAu3MX/7rWJ89O3Ady+iSfIy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OIrLxAAAAN0AAAAPAAAAAAAAAAAA&#10;AAAAAKECAABkcnMvZG93bnJldi54bWxQSwUGAAAAAAQABAD5AAAAkgMAAAAA&#10;" strokecolor="#4a7ebb">
                    <v:stroke endarrow="open" joinstyle="miter"/>
                  </v:shape>
                  <v:shape id="48 Conector recto de flecha" o:spid="_x0000_s1067" type="#_x0000_t32" style="position:absolute;left:43437;top:34151;width:4287;height:278;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aceucgAAADdAAAADwAAAGRycy9kb3ducmV2LnhtbESPT2/CMAzF75P2HSIj7QYpHDboCAgh&#10;9geJHRYmbdxMY9pqjVM1GXTffj4g7WbrPb/383zZ+0adqYt1YAPjUQaKuAiu5tLAx/5pOAUVE7LD&#10;JjAZ+KUIy8XtzRxzFy78TmebSiUhHHM0UKXU5lrHoiKPcRRaYtFOofOYZO1K7Tq8SLhv9CTL7rXH&#10;mqWhwpbWFRXf9scbsJvdl7POvhymn5Pj9vnB8Xb3ZszdoF89gkrUp3/z9frVCX42E1z5RkbQi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3aceucgAAADdAAAADwAAAAAA&#10;AAAAAAAAAAChAgAAZHJzL2Rvd25yZXYueG1sUEsFBgAAAAAEAAQA+QAAAJYDAAAAAA==&#10;" strokecolor="#4a7ebb">
                    <v:stroke endarrow="open" joinstyle="miter"/>
                  </v:shape>
                  <v:shape id="51 Conector recto de flecha" o:spid="_x0000_s1068" type="#_x0000_t32" style="position:absolute;left:67142;top:34290;width:4295;height:8;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MisQAAADdAAAADwAAAGRycy9kb3ducmV2LnhtbERPS2vCQBC+F/oflin0UnRTQanRVUqh&#10;4KFStK3nITsmwexsyG42j1/fFQRv8/E9Z73tTSUCNa60rOB1moAgzqwuOVfw+/M5eQPhPLLGyjIp&#10;GMjBdvP4sMZU244PFI4+FzGEXYoKCu/rVEqXFWTQTW1NHLmzbQz6CJtc6ga7GG4qOUuShTRYcmwo&#10;sKaPgrLLsTUK6nY+vJydD/tveVj8ncYw9l9Bqeen/n0FwlPv7+Kbe6fj/GS5hOs38QS5+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88yKxAAAAN0AAAAPAAAAAAAAAAAA&#10;AAAAAKECAABkcnMvZG93bnJldi54bWxQSwUGAAAAAAQABAD5AAAAkgMAAAAA&#10;" strokecolor="#4a7ebb">
                    <v:stroke endarrow="open" joinstyle="miter"/>
                  </v:shape>
                  <v:shape id="59 Conector recto de flecha" o:spid="_x0000_s1069" type="#_x0000_t32" style="position:absolute;left:46970;top:41612;width:3571;height:357;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qIpccAAADdAAAADwAAAGRycy9kb3ducmV2LnhtbESPQW/CMAyF70j8h8hI3CCFw0AdAU0T&#10;20CCw7JJ225e47UVjVM1Abp/Px+QdrP1nt/7vNr0vlEX6mId2MBsmoEiLoKruTTw/vY0WYKKCdlh&#10;E5gM/FKEzXo4WGHuwpVf6WJTqSSEY44GqpTaXOtYVOQxTkNLLNpP6DwmWbtSuw6vEu4bPc+yO+2x&#10;ZmmosKXHioqTPXsDdnv4dNbZl6/lx/x7/7xwvD8cjRmP+od7UIn69G++Xe+c4M8y4ZdvZAS9/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9OoilxwAAAN0AAAAPAAAAAAAA&#10;AAAAAAAAAKECAABkcnMvZG93bnJldi54bWxQSwUGAAAAAAQABAD5AAAAlQMAAAAA&#10;" strokecolor="#4a7ebb">
                    <v:stroke endarrow="open" joinstyle="miter"/>
                  </v:shape>
                  <v:shape id="61 Conector recto de flecha" o:spid="_x0000_s1070" type="#_x0000_t32" style="position:absolute;left:68937;top:41790;width:3572;height:16;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5alsIAAADdAAAADwAAAGRycy9kb3ducmV2LnhtbERPTYvCMBC9L/gfwgheFk27oEg1iggL&#10;e1gR3dXz0IxtsZmUJsbqrzeC4G0e73Pmy87UIlDrKssK0lECgji3uuJCwf/f93AKwnlkjbVlUnAj&#10;B8tF72OOmbZX3lHY+0LEEHYZKii9bzIpXV6SQTeyDXHkTrY16CNsC6lbvMZwU8uvJJlIgxXHhhIb&#10;WpeUn/cXo6C5jG+fJ+fDZit3k8PxHu7db1Bq0O9WMxCeOv8Wv9w/Os5PkxSe38QT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25alsIAAADdAAAADwAAAAAAAAAAAAAA&#10;AAChAgAAZHJzL2Rvd25yZXYueG1sUEsFBgAAAAAEAAQA+QAAAJADAAAAAA==&#10;" strokecolor="#4a7ebb">
                    <v:stroke endarrow="open" joinstyle="miter"/>
                  </v:shape>
                  <v:shape id="63 Conector recto de flecha" o:spid="_x0000_s1071" type="#_x0000_t32" style="position:absolute;left:21788;top:41790;width:3572;height:16;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7zE4cIAAADdAAAADwAAAGRycy9kb3ducmV2LnhtbERPTYvCMBC9C/6HMIIXsamCslSjLAsL&#10;HhRRd/c8NGNbtpmUJsbqrzeC4G0e73OW687UIlDrKssKJkkKgji3uuJCwc/pe/wBwnlkjbVlUnAj&#10;B+tVv7fETNsrHygcfSFiCLsMFZTeN5mULi/JoEtsQxy5s20N+gjbQuoWrzHc1HKapnNpsOLYUGJD&#10;XyXl/8eLUdBcZrfR2fmw28vD/PfvHu7dNig1HHSfCxCeOv8Wv9wbHedP0ik8v4kn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7zE4cIAAADdAAAADwAAAAAAAAAAAAAA&#10;AAChAgAAZHJzL2Rvd25yZXYueG1sUEsFBgAAAAAEAAQA+QAAAJADAAAAAA==&#10;" strokecolor="#4a7ebb">
                    <v:stroke endarrow="open" joinstyle="miter"/>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70 Forma" o:spid="_x0000_s1072" type="#_x0000_t38" style="position:absolute;left:62150;top:49291;width:8573;height:8573;rotation:90;flip:x 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vXYsAAAADdAAAADwAAAGRycy9kb3ducmV2LnhtbERPzYrCMBC+C/sOYRa8aVoVKV2jLCsL&#10;67HqAwzNbBttJqWJtvr0RhC8zcf3O6vNYBtxpc4bxwrSaQKCuHTacKXgePidZCB8QNbYOCYFN/Kw&#10;WX+MVphr13NB132oRAxhn6OCOoQ2l9KXNVn0U9cSR+7fdRZDhF0ldYd9DLeNnCXJUlo0HBtqbOmn&#10;pvK8v1gFQ5EtEGeLtNiW9zbdncytz4xS48/h+wtEoCG8xS/3n47z02QOz2/iCXL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Xb12LAAAAA3QAAAA8AAAAAAAAAAAAAAAAA&#10;oQIAAGRycy9kb3ducmV2LnhtbFBLBQYAAAAABAAEAPkAAACOAwAAAAA=&#10;" adj="14989" strokecolor="#4a7ebb">
                    <v:stroke endarrow="open" joinstyle="miter"/>
                  </v:shape>
                  <v:shape id="91 Conector recto de flecha" o:spid="_x0000_s1073" type="#_x0000_t32" style="position:absolute;left:57938;top:57864;width:7784;height: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raasMAAADdAAAADwAAAGRycy9kb3ducmV2LnhtbERP32vCMBB+H/g/hBP2MmZqkSGdUUQQ&#10;xDJG1b3fmrMtNpfSRJvtrzeDgW/38f28xSqYVtyod41lBdNJAoK4tLrhSsHpuH2dg3AeWWNrmRT8&#10;kIPVcvS0wEzbgQu6HXwlYgi7DBXU3neZlK6syaCb2I44cmfbG/QR9pXUPQ4x3LQyTZI3abDh2FBj&#10;R5uaysvhahR8U5N//X5+UHDFxch9+pIfw1Wp53FYv4PwFPxD/O/e6Th/mszg75t4gl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jK2mrDAAAA3QAAAA8AAAAAAAAAAAAA&#10;AAAAoQIAAGRycy9kb3ducmV2LnhtbFBLBQYAAAAABAAEAPkAAACRAwAAAAA=&#10;" strokecolor="#4a7ebb">
                    <v:stroke startarrow="open" endarrow="open" joinstyle="miter"/>
                  </v:shape>
                  <v:shape id="99 Conector recto de flecha" o:spid="_x0000_s1074" type="#_x0000_t32" style="position:absolute;left:21985;top:51013;width:3439;height:262;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0rPcUAAADdAAAADwAAAGRycy9kb3ducmV2LnhtbERPTWvCQBC9F/oflin01mwUrBJdRYpa&#10;BT10K2hv0+yYhGZnQ3bV9N93C4K3ebzPmcw6W4sLtb5yrKCXpCCIc2cqLhTsP5cvIxA+IBusHZOC&#10;X/Iwmz4+TDAz7sofdNGhEDGEfYYKyhCaTEqfl2TRJ64hjtzJtRZDhG0hTYvXGG5r2U/TV2mx4thQ&#10;YkNvJeU/+mwV6MX2aLTR71+jQ/97sxoa3mx3Sj0/dfMxiEBduItv7rWJ83vpAP6/iSfI6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U0rPcUAAADdAAAADwAAAAAAAAAA&#10;AAAAAAChAgAAZHJzL2Rvd25yZXYueG1sUEsFBgAAAAAEAAQA+QAAAJMDAAAAAA==&#10;" strokecolor="#4a7ebb">
                    <v:stroke endarrow="open"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111 Conector angular" o:spid="_x0000_s1075" type="#_x0000_t34" style="position:absolute;left:54710;top:13857;width:3174;height:21709;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85U8QAAADdAAAADwAAAGRycy9kb3ducmV2LnhtbERP20oDMRB9L/Qfwgi+2SQKta7NliKI&#10;gpbSquDjsJm9uJvJsont+vemUOjbHM51lqvRdeJAQ2g8G9AzBYK48LbhysDnx/PNAkSIyBY7z2Tg&#10;jwKs8ulkiZn1R97RYR8rkUI4ZGigjrHPpAxFTQ7DzPfEiSv94DAmOFTSDnhM4a6Tt0rNpcOGU0ON&#10;PT3VVLT7X2fgZ3v/vm02Tqv25e6tpPbr+0FrY66vxvUjiEhjvIjP7leb5ms1h9M36QSZ/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TzlTxAAAAN0AAAAPAAAAAAAAAAAA&#10;AAAAAKECAABkcnMvZG93bnJldi54bWxQSwUGAAAAAAQABAD5AAAAkgMAAAAA&#10;" strokecolor="#4a7ebb">
                    <v:stroke endarrow="open"/>
                  </v:shape>
                  <v:shape id="113 Conector recto de flecha" o:spid="_x0000_s1076" type="#_x0000_t32" style="position:absolute;left:67508;top:24645;width:3572;height:16;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8tnecQAAADdAAAADwAAAGRycy9kb3ducmV2LnhtbERPS2vCQBC+C/0PyxS8iG4s1EqajRRB&#10;6MEi2sd5yI5JaHY2ZNc1ya93CwVv8/E9J9v0phGBOldbVrBcJCCIC6trLhV8fe7maxDOI2tsLJOC&#10;gRxs8odJhqm2Vz5SOPlSxBB2KSqovG9TKV1RkUG3sC1x5M62M+gj7EqpO7zGcNPIpyRZSYM1x4YK&#10;W9pWVPyeLkZBe3keZmfnw8dBHlffP2MY+31QavrYv72C8NT7u/jf/a7j/GXyAn/fxBNkf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y2d5xAAAAN0AAAAPAAAAAAAAAAAA&#10;AAAAAKECAABkcnMvZG93bnJldi54bWxQSwUGAAAAAAQABAD5AAAAkgMAAAAA&#10;" strokecolor="#4a7ebb">
                    <v:stroke endarrow="open" joinstyle="miter"/>
                  </v:shape>
                  <v:shape id="115 Conector recto de flecha" o:spid="_x0000_s1077" type="#_x0000_t32" style="position:absolute;left:28217;top:29646;width:13574;height:16;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TzC8YAAADdAAAADwAAAGRycy9kb3ducmV2LnhtbESPT2vCQBDF74V+h2UKvRTdWKhIdBUR&#10;hB4qxb/nITsmwexsyK5r9NM7h0JvM7w37/1mtuhdoxJ1ofZsYDTMQBEX3tZcGjjs14MJqBCRLTae&#10;ycCdAizmry8zzK2/8ZbSLpZKQjjkaKCKsc21DkVFDsPQt8SinX3nMMraldp2eJNw1+jPLBtrhzVL&#10;Q4UtrSoqLrurM9Bev+4f5xDT5ldvx8fTIz36n2TM+1u/nIKK1Md/89/1txX8USa48o2MoO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JU8wvGAAAA3QAAAA8AAAAAAAAA&#10;AAAAAAAAoQIAAGRycy9kb3ducmV2LnhtbFBLBQYAAAAABAAEAPkAAACUAwAAAAA=&#10;" strokecolor="#4a7ebb">
                    <v:stroke endarrow="open" joinstyle="miter"/>
                  </v:shape>
                  <v:shape id="117 Conector recto de flecha" o:spid="_x0000_s1078" type="#_x0000_t32" style="position:absolute;left:20359;top:24645;width:3572;height:16;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WkMQAAADdAAAADwAAAGRycy9kb3ducmV2LnhtbERPS2vCQBC+C/0PyxS8iG4sVGqajRRB&#10;6MEi2sd5yI5JaHY2ZNc1ya93CwVv8/E9J9v0phGBOldbVrBcJCCIC6trLhV8fe7mLyCcR9bYWCYF&#10;AznY5A+TDFNtr3ykcPKliCHsUlRQed+mUrqiIoNuYVviyJ1tZ9BH2JVSd3iN4aaRT0mykgZrjg0V&#10;trStqPg9XYyC9vI8zM7Oh4+DPK6+f8Yw9vug1PSxf3sF4an3d/G/+13H+ctkDX/fxBNkf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GFaQxAAAAN0AAAAPAAAAAAAAAAAA&#10;AAAAAKECAABkcnMvZG93bnJldi54bWxQSwUGAAAAAAQABAD5AAAAkgMAAAAA&#10;" strokecolor="#4a7ebb">
                    <v:stroke endarrow="open" joinstyle="miter"/>
                  </v:shape>
                </v:group>
                <v:group id="127 Grupo" o:spid="_x0000_s1079" style="position:absolute;left:1489;top:34729;width:12144;height:4122;rotation:-90" coordorigin="1489,34729" coordsize="12144,41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mKsYcUAAADdAAAADwAAAGRycy9kb3ducmV2LnhtbERPS2vCQBC+C/6HZQq9&#10;lLqxiJbUVUSp5CCIj0tv0+w0Cc3OxuxU4793hYK3+fieM513rlZnakPl2cBwkIAizr2tuDBwPHy+&#10;voMKgmyx9kwGrhRgPuv3pphaf+EdnfdSqBjCIUUDpUiTah3ykhyGgW+II/fjW4cSYVto2+Ilhrta&#10;vyXJWDusODaU2NCypPx3/+cMSL362mTbbbU+yPd1czqNutVLZszzU7f4ACXUyUP8785snJ9MRnD/&#10;Jp6gZz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5irGHFAAAA3QAA&#10;AA8AAAAAAAAAAAAAAAAAqgIAAGRycy9kb3ducmV2LnhtbFBLBQYAAAAABAAEAPoAAACcAwAAAAA=&#10;">
                  <v:shape id="121 CuadroTexto" o:spid="_x0000_s1080" type="#_x0000_t202" style="position:absolute;left:1777;top:34729;width:11430;height:4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vTVMEA&#10;AADdAAAADwAAAGRycy9kb3ducmV2LnhtbERPTWvCQBC9F/oflin0VncjVCR1FWkreOhFTe9DdpoN&#10;zc6G7NTEf98VBG/zeJ+z2kyhU2caUhvZQjEzoIjr6FpuLFSn3csSVBJkh11ksnChBJv148MKSxdH&#10;PtD5KI3KIZxKtOBF+lLrVHsKmGaxJ87cTxwCSoZDo92AYw4PnZ4bs9ABW84NHnt691T/Hv+CBRG3&#10;LS7VZ0j77+nrY/SmfsXK2uenafsGSmiSu/jm3rs83ywLuH6TT9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L01TBAAAA3QAAAA8AAAAAAAAAAAAAAAAAmAIAAGRycy9kb3du&#10;cmV2LnhtbFBLBQYAAAAABAAEAPUAAACGAwAAAAA=&#10;" filled="f" stroked="f">
                    <v:textbox style="mso-fit-shape-to-text:t">
                      <w:txbxContent>
                        <w:p w:rsidR="0054231D" w:rsidRDefault="0054231D" w:rsidP="0054231D">
                          <w:pPr>
                            <w:pStyle w:val="NormalWeb"/>
                            <w:spacing w:after="0"/>
                          </w:pPr>
                          <w:r>
                            <w:rPr>
                              <w:rFonts w:ascii="Calibri" w:hAnsi="Calibri" w:cs="Calibri"/>
                              <w:color w:val="000000"/>
                              <w:kern w:val="24"/>
                              <w:sz w:val="36"/>
                              <w:szCs w:val="36"/>
                              <w:lang w:val="es-ES"/>
                            </w:rPr>
                            <w:t>Problema</w:t>
                          </w:r>
                        </w:p>
                      </w:txbxContent>
                    </v:textbox>
                  </v:shape>
                  <v:roundrect id="122 Rectángulo redondeado" o:spid="_x0000_s1081" style="position:absolute;left:1489;top:35220;width:12144;height:28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PPcQA&#10;AADdAAAADwAAAGRycy9kb3ducmV2LnhtbERPTWvCQBC9C/0PyxR6M5vmUELMKkUpaHuQajz0NmSn&#10;SWp2NmTXJO2vdwuCt3m8z8lXk2nFQL1rLCt4jmIQxKXVDVcKiuPbPAXhPLLG1jIp+CUHq+XDLMdM&#10;25E/aTj4SoQQdhkqqL3vMildWZNBF9mOOHDftjfoA+wrqXscQ7hpZRLHL9Jgw6Ghxo7WNZXnw8Uo&#10;ONE6Gd6/aLd3HwX9bX70ThZaqafH6XUBwtPk7+Kbe6vD/DhN4P+bcIJ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MDz3EAAAA3QAAAA8AAAAAAAAAAAAAAAAAmAIAAGRycy9k&#10;b3ducmV2LnhtbFBLBQYAAAAABAAEAPUAAACJAwAAAAA=&#10;" filled="f" strokecolor="#385d8a" strokeweight="2pt">
                    <v:stroke joinstyle="miter"/>
                    <v:textbox>
                      <w:txbxContent>
                        <w:p w:rsidR="0054231D" w:rsidRDefault="0054231D" w:rsidP="0054231D">
                          <w:pPr>
                            <w:rPr>
                              <w:rFonts w:eastAsia="Times New Roman"/>
                            </w:rPr>
                          </w:pPr>
                        </w:p>
                      </w:txbxContent>
                    </v:textbox>
                  </v:roundrect>
                </v:group>
                <v:group id="128 Grupo" o:spid="_x0000_s1082" style="position:absolute;left:1158;top:20271;width:12806;height:4122;rotation:-90" coordorigin="1051,20165" coordsize="12805,41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S4J+sUAAADdAAAADwAAAGRycy9kb3ducmV2LnhtbERPTWvCQBC9F/oflil4&#10;Kbqp2FpSVykVJQdBql68TbPTJDQ7G7Ojxn/vCkJv83ifM5l1rlYnakPl2cDLIAFFnHtbcWFgt130&#10;30EFQbZYeyYDFwowmz4+TDC1/szfdNpIoWIIhxQNlCJNqnXIS3IYBr4hjtyvbx1KhG2hbYvnGO5q&#10;PUySN+2w4thQYkNfJeV/m6MzIPV8v8rW62q5lZ/L6nAYdfPnzJjeU/f5AUqok3/x3Z3ZOD8Zv8Lt&#10;m3iCnl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EuCfrFAAAA3QAA&#10;AA8AAAAAAAAAAAAAAAAAqgIAAGRycy9kb3ducmV2LnhtbFBLBQYAAAAABAAEAPoAAACcAwAAAAA=&#10;">
                  <v:shape id="123 CuadroTexto" o:spid="_x0000_s1083" type="#_x0000_t202" style="position:absolute;left:2427;top:20165;width:11430;height:4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ivdcEA&#10;AADdAAAADwAAAGRycy9kb3ducmV2LnhtbERPS2sCMRC+F/ofwhR6q4mFPlyNIrUFD16q2/uwGTeL&#10;m8myGd313zeFgrf5+J6zWI2hVRfqUxPZwnRiQBFX0TVcWygPX0/voJIgO2wjk4UrJVgt7+8WWLg4&#10;8Ddd9lKrHMKpQAtepCu0TpWngGkSO+LMHWMfUDLsa+16HHJ4aPWzMa86YMO5wWNHH56q0/4cLIi4&#10;9fRafoa0/Rl3m8Gb6gVLax8fxvUclNAoN/G/e+vyfPM2g79v8gl6+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2or3XBAAAA3QAAAA8AAAAAAAAAAAAAAAAAmAIAAGRycy9kb3du&#10;cmV2LnhtbFBLBQYAAAAABAAEAPUAAACGAwAAAAA=&#10;" filled="f" stroked="f">
                    <v:textbox style="mso-fit-shape-to-text:t">
                      <w:txbxContent>
                        <w:p w:rsidR="0054231D" w:rsidRDefault="0054231D" w:rsidP="0054231D">
                          <w:pPr>
                            <w:pStyle w:val="NormalWeb"/>
                            <w:spacing w:after="0"/>
                          </w:pPr>
                          <w:r>
                            <w:rPr>
                              <w:rFonts w:ascii="Calibri" w:hAnsi="Calibri" w:cs="Calibri"/>
                              <w:color w:val="000000"/>
                              <w:kern w:val="24"/>
                              <w:sz w:val="36"/>
                              <w:szCs w:val="36"/>
                              <w:lang w:val="es-ES"/>
                            </w:rPr>
                            <w:t>Efectos</w:t>
                          </w:r>
                        </w:p>
                      </w:txbxContent>
                    </v:textbox>
                  </v:shape>
                  <v:roundrect id="124 Rectángulo redondeado" o:spid="_x0000_s1084" style="position:absolute;left:1051;top:20656;width:12145;height:28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I00cYA&#10;AADdAAAADwAAAGRycy9kb3ducmV2LnhtbESPQWvCQBCF74X+h2UK3uqmOYikriIphaqHoo0Hb0N2&#10;TNJmZ0N2jbG/3jkUepvhvXnvm8VqdK0aqA+NZwMv0wQUceltw5WB4uv9eQ4qRGSLrWcycKMAq+Xj&#10;wwIz66+8p+EQKyUhHDI0UMfYZVqHsiaHYeo7YtHOvncYZe0rbXu8SrhrdZokM+2wYWmosaO8pvLn&#10;cHEGjpSnw/ZEm8+wK+j37dtudGGNmTyN61dQkcb4b/67/rCCn8yFX76REfTy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VI00cYAAADdAAAADwAAAAAAAAAAAAAAAACYAgAAZHJz&#10;L2Rvd25yZXYueG1sUEsFBgAAAAAEAAQA9QAAAIsDAAAAAA==&#10;" filled="f" strokecolor="#385d8a" strokeweight="2pt">
                    <v:stroke joinstyle="miter"/>
                    <v:textbox>
                      <w:txbxContent>
                        <w:p w:rsidR="0054231D" w:rsidRDefault="0054231D" w:rsidP="0054231D">
                          <w:pPr>
                            <w:rPr>
                              <w:rFonts w:eastAsia="Times New Roman"/>
                            </w:rPr>
                          </w:pPr>
                        </w:p>
                      </w:txbxContent>
                    </v:textbox>
                  </v:roundrect>
                </v:group>
                <v:group id="129 Grupo" o:spid="_x0000_s1085" style="position:absolute;left:1206;top:49571;width:12189;height:4122;rotation:-90" coordorigin="1101,49465" coordsize="12188,41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fyXjcUAAADdAAAADwAAAGRycy9kb3ducmV2LnhtbERPTWvCQBC9C/6HZQq9&#10;SN1YipbUVURpyUEQo5feptlpEpqdjdmpxn/fLQje5vE+Z77sXaPO1IXas4HJOAFFXHhbc2ngeHh/&#10;egUVBNli45kMXCnAcjEczDG1/sJ7OudSqhjCIUUDlUibah2KihyGsW+JI/ftO4cSYVdq2+ElhrtG&#10;PyfJVDusOTZU2NK6ouIn/3UGpNl8brPdrv44yNd1ezq99JtRZszjQ796AyXUy118c2c2zk9mU/j/&#10;Jp6gF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H8l43FAAAA3QAA&#10;AA8AAAAAAAAAAAAAAAAAqgIAAGRycy9kb3ducmV2LnhtbFBLBQYAAAAABAAEAPoAAACcAwAAAAA=&#10;">
                  <v:shape id="125 CuadroTexto" o:spid="_x0000_s1086" type="#_x0000_t202" style="position:absolute;left:1859;top:49465;width:11430;height:4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uenMEA&#10;AADdAAAADwAAAGRycy9kb3ducmV2LnhtbERPTWsCMRC9F/wPYQreamLBKlujiK3goZfqeh82083S&#10;zWTZTN3135tCobd5vM9Zb8fQqiv1qYlsYT4zoIir6BquLZTnw9MKVBJkh21ksnCjBNvN5GGNhYsD&#10;f9L1JLXKIZwKtOBFukLrVHkKmGaxI87cV+wDSoZ9rV2PQw4PrX425kUHbDg3eOxo76n6Pv0ECyJu&#10;N7+V7yEdL+PH2+BNtcDS2unjuHsFJTTKv/jPfXR5vlku4febfIL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7npzBAAAA3QAAAA8AAAAAAAAAAAAAAAAAmAIAAGRycy9kb3du&#10;cmV2LnhtbFBLBQYAAAAABAAEAPUAAACGAwAAAAA=&#10;" filled="f" stroked="f">
                    <v:textbox style="mso-fit-shape-to-text:t">
                      <w:txbxContent>
                        <w:p w:rsidR="0054231D" w:rsidRDefault="0054231D" w:rsidP="0054231D">
                          <w:pPr>
                            <w:pStyle w:val="NormalWeb"/>
                            <w:spacing w:after="0"/>
                          </w:pPr>
                          <w:r>
                            <w:rPr>
                              <w:rFonts w:ascii="Calibri" w:hAnsi="Calibri" w:cs="Calibri"/>
                              <w:color w:val="000000"/>
                              <w:kern w:val="24"/>
                              <w:sz w:val="36"/>
                              <w:szCs w:val="36"/>
                              <w:lang w:val="es-ES"/>
                            </w:rPr>
                            <w:t>Causas</w:t>
                          </w:r>
                        </w:p>
                      </w:txbxContent>
                    </v:textbox>
                  </v:shape>
                  <v:roundrect id="126 Rectángulo redondeado" o:spid="_x0000_s1087" style="position:absolute;left:1101;top:50095;width:12144;height:28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FI8MYA&#10;AADdAAAADwAAAGRycy9kb3ducmV2LnhtbESPMW/CQAyFd6T+h5MrdSOXMhSUciBEVamUoQLSgc3K&#10;mSQ054ty15Dy6/FQic3We37v83w5uEb11IXas4HnJAVFXHhbc2kgP7yPZ6BCRLbYeCYDfxRguXgY&#10;zTGz/sI76vexVBLCIUMDVYxtpnUoKnIYEt8Si3byncMoa1dq2+FFwl2jJ2n6oh3WLA0VtrSuqPjZ&#10;/zoD37Se9J9H2nyFbU7Xt7Pd6Nwa8/Q4rF5BRRri3fx//WEFP50KrnwjI+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FI8MYAAADdAAAADwAAAAAAAAAAAAAAAACYAgAAZHJz&#10;L2Rvd25yZXYueG1sUEsFBgAAAAAEAAQA9QAAAIsDAAAAAA==&#10;" filled="f" strokecolor="#385d8a" strokeweight="2pt">
                    <v:stroke joinstyle="miter"/>
                    <v:textbox>
                      <w:txbxContent>
                        <w:p w:rsidR="0054231D" w:rsidRDefault="0054231D" w:rsidP="0054231D">
                          <w:pPr>
                            <w:rPr>
                              <w:rFonts w:eastAsia="Times New Roman"/>
                            </w:rPr>
                          </w:pPr>
                        </w:p>
                      </w:txbxContent>
                    </v:textbox>
                  </v:roundrect>
                </v:group>
                <w10:anchorlock/>
              </v:group>
            </w:pict>
          </mc:Fallback>
        </mc:AlternateContent>
      </w:r>
    </w:p>
    <w:p w:rsidR="0054231D" w:rsidRPr="00F61CD2" w:rsidRDefault="0054231D" w:rsidP="0054231D">
      <w:pPr>
        <w:adjustRightInd w:val="0"/>
        <w:spacing w:after="0" w:line="240" w:lineRule="auto"/>
        <w:rPr>
          <w:rFonts w:ascii="Times New Roman" w:hAnsi="Times New Roman" w:cs="Times New Roman"/>
          <w:b/>
          <w:bCs/>
          <w:sz w:val="20"/>
          <w:szCs w:val="20"/>
        </w:rPr>
      </w:pPr>
    </w:p>
    <w:p w:rsidR="0054231D" w:rsidRPr="00F61CD2" w:rsidRDefault="0054231D" w:rsidP="0054231D">
      <w:pPr>
        <w:adjustRightInd w:val="0"/>
        <w:spacing w:after="0" w:line="240" w:lineRule="auto"/>
        <w:rPr>
          <w:rFonts w:ascii="Times New Roman" w:hAnsi="Times New Roman" w:cs="Times New Roman"/>
          <w:b/>
          <w:bCs/>
          <w:sz w:val="20"/>
          <w:szCs w:val="20"/>
        </w:rPr>
      </w:pPr>
    </w:p>
    <w:p w:rsidR="0054231D" w:rsidRPr="00F61CD2" w:rsidRDefault="0054231D" w:rsidP="0054231D">
      <w:pPr>
        <w:adjustRightInd w:val="0"/>
        <w:spacing w:after="0" w:line="240" w:lineRule="auto"/>
        <w:rPr>
          <w:rFonts w:ascii="Times New Roman" w:hAnsi="Times New Roman" w:cs="Times New Roman"/>
          <w:b/>
          <w:bCs/>
          <w:sz w:val="20"/>
          <w:szCs w:val="20"/>
        </w:rPr>
      </w:pPr>
    </w:p>
    <w:p w:rsidR="0054231D" w:rsidRPr="00F61CD2" w:rsidRDefault="0054231D" w:rsidP="0054231D">
      <w:pPr>
        <w:adjustRightInd w:val="0"/>
        <w:spacing w:after="0" w:line="240" w:lineRule="auto"/>
        <w:rPr>
          <w:rFonts w:ascii="Times New Roman" w:hAnsi="Times New Roman" w:cs="Times New Roman"/>
          <w:b/>
          <w:bCs/>
          <w:sz w:val="20"/>
          <w:szCs w:val="20"/>
        </w:rPr>
      </w:pPr>
    </w:p>
    <w:p w:rsidR="0054231D" w:rsidRPr="00F61CD2" w:rsidRDefault="0054231D" w:rsidP="0054231D">
      <w:pPr>
        <w:adjustRightInd w:val="0"/>
        <w:spacing w:after="0" w:line="240" w:lineRule="auto"/>
        <w:rPr>
          <w:rFonts w:ascii="Times New Roman" w:hAnsi="Times New Roman" w:cs="Times New Roman"/>
          <w:b/>
          <w:bCs/>
          <w:sz w:val="20"/>
          <w:szCs w:val="20"/>
        </w:rPr>
      </w:pPr>
    </w:p>
    <w:p w:rsidR="0054231D" w:rsidRPr="00F61CD2" w:rsidRDefault="0054231D" w:rsidP="0054231D">
      <w:pPr>
        <w:adjustRightInd w:val="0"/>
        <w:spacing w:after="0" w:line="240" w:lineRule="auto"/>
        <w:rPr>
          <w:rFonts w:ascii="Times New Roman" w:hAnsi="Times New Roman" w:cs="Times New Roman"/>
          <w:b/>
          <w:bCs/>
          <w:sz w:val="20"/>
          <w:szCs w:val="20"/>
        </w:rPr>
      </w:pPr>
    </w:p>
    <w:p w:rsidR="0054231D" w:rsidRPr="00F61CD2" w:rsidRDefault="0054231D" w:rsidP="0054231D">
      <w:pPr>
        <w:adjustRightInd w:val="0"/>
        <w:spacing w:after="0" w:line="240" w:lineRule="auto"/>
        <w:rPr>
          <w:rFonts w:ascii="Times New Roman" w:hAnsi="Times New Roman" w:cs="Times New Roman"/>
          <w:b/>
          <w:bCs/>
          <w:sz w:val="20"/>
          <w:szCs w:val="20"/>
        </w:rPr>
      </w:pPr>
    </w:p>
    <w:p w:rsidR="0054231D" w:rsidRPr="00F61CD2" w:rsidRDefault="0054231D" w:rsidP="0054231D">
      <w:pPr>
        <w:adjustRightInd w:val="0"/>
        <w:spacing w:after="0" w:line="240" w:lineRule="auto"/>
        <w:rPr>
          <w:rFonts w:ascii="Times New Roman" w:hAnsi="Times New Roman" w:cs="Times New Roman"/>
          <w:b/>
          <w:bCs/>
          <w:sz w:val="20"/>
          <w:szCs w:val="20"/>
        </w:rPr>
      </w:pPr>
    </w:p>
    <w:p w:rsidR="0054231D" w:rsidRPr="00F61CD2" w:rsidRDefault="0054231D" w:rsidP="0054231D">
      <w:pPr>
        <w:adjustRightInd w:val="0"/>
        <w:spacing w:after="0" w:line="240" w:lineRule="auto"/>
        <w:rPr>
          <w:rFonts w:ascii="Times New Roman" w:hAnsi="Times New Roman" w:cs="Times New Roman"/>
          <w:b/>
          <w:bCs/>
          <w:sz w:val="20"/>
          <w:szCs w:val="20"/>
        </w:rPr>
      </w:pPr>
    </w:p>
    <w:p w:rsidR="0054231D" w:rsidRPr="00F61CD2" w:rsidRDefault="0054231D" w:rsidP="0054231D">
      <w:pPr>
        <w:adjustRightInd w:val="0"/>
        <w:spacing w:after="0" w:line="240" w:lineRule="auto"/>
        <w:rPr>
          <w:rFonts w:ascii="Times New Roman" w:hAnsi="Times New Roman" w:cs="Times New Roman"/>
          <w:b/>
          <w:bCs/>
          <w:sz w:val="20"/>
          <w:szCs w:val="20"/>
        </w:rPr>
      </w:pPr>
    </w:p>
    <w:p w:rsidR="0054231D" w:rsidRPr="00F61CD2" w:rsidRDefault="0054231D" w:rsidP="0054231D">
      <w:pPr>
        <w:adjustRightInd w:val="0"/>
        <w:spacing w:after="0" w:line="240" w:lineRule="auto"/>
        <w:rPr>
          <w:rFonts w:ascii="Times New Roman" w:hAnsi="Times New Roman" w:cs="Times New Roman"/>
          <w:b/>
          <w:bCs/>
          <w:sz w:val="20"/>
          <w:szCs w:val="20"/>
        </w:rPr>
      </w:pPr>
    </w:p>
    <w:p w:rsidR="0054231D" w:rsidRPr="00F61CD2" w:rsidRDefault="0054231D" w:rsidP="0054231D">
      <w:pPr>
        <w:adjustRightInd w:val="0"/>
        <w:spacing w:after="0" w:line="240" w:lineRule="auto"/>
        <w:rPr>
          <w:rFonts w:ascii="Times New Roman" w:hAnsi="Times New Roman" w:cs="Times New Roman"/>
          <w:b/>
          <w:bCs/>
          <w:sz w:val="20"/>
          <w:szCs w:val="20"/>
        </w:rPr>
      </w:pPr>
    </w:p>
    <w:p w:rsidR="0054231D" w:rsidRPr="00F61CD2" w:rsidRDefault="0054231D" w:rsidP="0054231D">
      <w:pPr>
        <w:adjustRightInd w:val="0"/>
        <w:spacing w:after="0" w:line="240" w:lineRule="auto"/>
        <w:rPr>
          <w:rFonts w:ascii="Times New Roman" w:hAnsi="Times New Roman" w:cs="Times New Roman"/>
          <w:b/>
          <w:bCs/>
          <w:sz w:val="20"/>
          <w:szCs w:val="20"/>
        </w:rPr>
      </w:pPr>
    </w:p>
    <w:p w:rsidR="0054231D" w:rsidRPr="00F61CD2" w:rsidRDefault="0054231D" w:rsidP="0054231D">
      <w:pPr>
        <w:adjustRightInd w:val="0"/>
        <w:spacing w:after="0" w:line="240" w:lineRule="auto"/>
        <w:rPr>
          <w:rFonts w:ascii="Times New Roman" w:hAnsi="Times New Roman" w:cs="Times New Roman"/>
          <w:b/>
          <w:bCs/>
          <w:sz w:val="20"/>
          <w:szCs w:val="20"/>
        </w:rPr>
      </w:pPr>
    </w:p>
    <w:p w:rsidR="0054231D" w:rsidRPr="00F61CD2" w:rsidRDefault="0054231D" w:rsidP="0054231D">
      <w:pPr>
        <w:adjustRightInd w:val="0"/>
        <w:spacing w:after="0" w:line="240" w:lineRule="auto"/>
        <w:rPr>
          <w:rFonts w:ascii="Times New Roman" w:hAnsi="Times New Roman" w:cs="Times New Roman"/>
          <w:b/>
          <w:bCs/>
          <w:sz w:val="20"/>
          <w:szCs w:val="20"/>
        </w:rPr>
      </w:pPr>
    </w:p>
    <w:p w:rsidR="0054231D" w:rsidRPr="00F61CD2" w:rsidRDefault="0054231D" w:rsidP="0054231D">
      <w:pPr>
        <w:adjustRightInd w:val="0"/>
        <w:spacing w:after="0" w:line="240" w:lineRule="auto"/>
        <w:rPr>
          <w:rFonts w:ascii="Times New Roman" w:hAnsi="Times New Roman" w:cs="Times New Roman"/>
          <w:b/>
          <w:bCs/>
          <w:sz w:val="20"/>
          <w:szCs w:val="20"/>
        </w:rPr>
      </w:pPr>
      <w:r w:rsidRPr="00F61CD2">
        <w:rPr>
          <w:rFonts w:ascii="Times New Roman" w:hAnsi="Times New Roman" w:cs="Times New Roman"/>
          <w:b/>
          <w:bCs/>
          <w:sz w:val="20"/>
          <w:szCs w:val="20"/>
        </w:rPr>
        <w:t>III.4.2. Árbol de Objetivos</w:t>
      </w:r>
    </w:p>
    <w:p w:rsidR="0054231D" w:rsidRPr="00F61CD2" w:rsidRDefault="0054231D" w:rsidP="0054231D">
      <w:pPr>
        <w:adjustRightInd w:val="0"/>
        <w:spacing w:after="0" w:line="240" w:lineRule="auto"/>
        <w:rPr>
          <w:rFonts w:ascii="Times New Roman" w:eastAsia="Calibri" w:hAnsi="Times New Roman" w:cs="Times New Roman"/>
          <w:sz w:val="20"/>
          <w:szCs w:val="20"/>
        </w:rPr>
      </w:pPr>
    </w:p>
    <w:p w:rsidR="0054231D" w:rsidRPr="00F61CD2" w:rsidRDefault="0054231D" w:rsidP="0054231D">
      <w:pPr>
        <w:adjustRightInd w:val="0"/>
        <w:spacing w:after="0" w:line="240" w:lineRule="auto"/>
        <w:rPr>
          <w:rFonts w:ascii="Times New Roman" w:hAnsi="Times New Roman" w:cs="Times New Roman"/>
          <w:b/>
          <w:bCs/>
          <w:sz w:val="20"/>
          <w:szCs w:val="20"/>
        </w:rPr>
      </w:pPr>
      <w:r>
        <w:rPr>
          <w:rFonts w:ascii="Times New Roman" w:hAnsi="Times New Roman" w:cs="Times New Roman"/>
          <w:b/>
          <w:noProof/>
          <w:sz w:val="20"/>
          <w:szCs w:val="20"/>
          <w:lang w:eastAsia="zh-CN"/>
        </w:rPr>
        <mc:AlternateContent>
          <mc:Choice Requires="wpg">
            <w:drawing>
              <wp:inline distT="0" distB="0" distL="0" distR="0" wp14:anchorId="44E50CA4" wp14:editId="2222D435">
                <wp:extent cx="7404892" cy="4426879"/>
                <wp:effectExtent l="0" t="0" r="0" b="0"/>
                <wp:docPr id="1134" name="88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404892" cy="4426879"/>
                          <a:chOff x="738413" y="1092933"/>
                          <a:chExt cx="7404890" cy="4426879"/>
                        </a:xfrm>
                      </wpg:grpSpPr>
                      <wpg:grpSp>
                        <wpg:cNvPr id="1135" name="28 Grupo"/>
                        <wpg:cNvGrpSpPr/>
                        <wpg:grpSpPr>
                          <a:xfrm>
                            <a:off x="1643042" y="3143248"/>
                            <a:ext cx="6143668" cy="376555"/>
                            <a:chOff x="1643042" y="3143248"/>
                            <a:chExt cx="6143668" cy="376555"/>
                          </a:xfrm>
                        </wpg:grpSpPr>
                        <wps:wsp>
                          <wps:cNvPr id="1192" name="3 Rectángulo redondeado"/>
                          <wps:cNvSpPr/>
                          <wps:spPr>
                            <a:xfrm>
                              <a:off x="1643042" y="3143248"/>
                              <a:ext cx="6143668" cy="357190"/>
                            </a:xfrm>
                            <a:prstGeom prst="roundRect">
                              <a:avLst/>
                            </a:prstGeom>
                            <a:no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54231D" w:rsidRDefault="0054231D" w:rsidP="0054231D">
                                <w:pPr>
                                  <w:rPr>
                                    <w:rFonts w:eastAsia="Times New Roman"/>
                                  </w:rPr>
                                </w:pPr>
                              </w:p>
                            </w:txbxContent>
                          </wps:txbx>
                          <wps:bodyPr rtlCol="0" anchor="ctr"/>
                        </wps:wsp>
                        <wps:wsp>
                          <wps:cNvPr id="1193" name="4 CuadroTexto"/>
                          <wps:cNvSpPr txBox="1"/>
                          <wps:spPr>
                            <a:xfrm>
                              <a:off x="1643042" y="3143248"/>
                              <a:ext cx="6143623" cy="376555"/>
                            </a:xfrm>
                            <a:prstGeom prst="rect">
                              <a:avLst/>
                            </a:prstGeom>
                            <a:noFill/>
                          </wps:spPr>
                          <wps:txbx>
                            <w:txbxContent>
                              <w:p w:rsidR="0054231D" w:rsidRDefault="0054231D" w:rsidP="0054231D">
                                <w:pPr>
                                  <w:pStyle w:val="NormalWeb"/>
                                  <w:spacing w:after="0"/>
                                </w:pPr>
                                <w:r>
                                  <w:rPr>
                                    <w:rFonts w:ascii="Calibri" w:hAnsi="Calibri" w:cs="Calibri"/>
                                    <w:color w:val="000000"/>
                                    <w:kern w:val="24"/>
                                    <w:sz w:val="32"/>
                                    <w:szCs w:val="32"/>
                                  </w:rPr>
                                  <w:t>Alto número de personas con discapacidad con seguridad alimentaria</w:t>
                                </w:r>
                              </w:p>
                            </w:txbxContent>
                          </wps:txbx>
                          <wps:bodyPr wrap="square" rtlCol="0">
                            <a:spAutoFit/>
                          </wps:bodyPr>
                        </wps:wsp>
                      </wpg:grpSp>
                      <wps:wsp>
                        <wps:cNvPr id="1136" name="5 Rectángulo redondeado"/>
                        <wps:cNvSpPr/>
                        <wps:spPr>
                          <a:xfrm>
                            <a:off x="3643306" y="3857628"/>
                            <a:ext cx="2928958" cy="571504"/>
                          </a:xfrm>
                          <a:prstGeom prst="roundRect">
                            <a:avLst/>
                          </a:prstGeom>
                          <a:no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54231D" w:rsidRDefault="0054231D" w:rsidP="0054231D">
                              <w:pPr>
                                <w:rPr>
                                  <w:rFonts w:eastAsia="Times New Roman"/>
                                </w:rPr>
                              </w:pPr>
                            </w:p>
                          </w:txbxContent>
                        </wps:txbx>
                        <wps:bodyPr rtlCol="0" anchor="ctr"/>
                      </wps:wsp>
                      <wps:wsp>
                        <wps:cNvPr id="1137" name="15 CuadroTexto"/>
                        <wps:cNvSpPr txBox="1"/>
                        <wps:spPr>
                          <a:xfrm>
                            <a:off x="3714612" y="3828192"/>
                            <a:ext cx="2786379" cy="661670"/>
                          </a:xfrm>
                          <a:prstGeom prst="rect">
                            <a:avLst/>
                          </a:prstGeom>
                          <a:noFill/>
                        </wps:spPr>
                        <wps:txbx>
                          <w:txbxContent>
                            <w:p w:rsidR="0054231D" w:rsidRDefault="0054231D" w:rsidP="0054231D">
                              <w:pPr>
                                <w:pStyle w:val="NormalWeb"/>
                                <w:spacing w:after="0"/>
                              </w:pPr>
                              <w:r>
                                <w:rPr>
                                  <w:rFonts w:ascii="Calibri" w:hAnsi="Calibri" w:cs="Calibri"/>
                                  <w:color w:val="000000"/>
                                  <w:kern w:val="24"/>
                                  <w:sz w:val="32"/>
                                  <w:szCs w:val="32"/>
                                </w:rPr>
                                <w:t>Suficientes programas dirigidos a la seguridad alimentaria</w:t>
                              </w:r>
                            </w:p>
                          </w:txbxContent>
                        </wps:txbx>
                        <wps:bodyPr wrap="square" rtlCol="0">
                          <a:spAutoFit/>
                        </wps:bodyPr>
                      </wps:wsp>
                      <wpg:grpSp>
                        <wpg:cNvPr id="1138" name="40 Grupo"/>
                        <wpg:cNvGrpSpPr/>
                        <wpg:grpSpPr>
                          <a:xfrm>
                            <a:off x="3500430" y="1227685"/>
                            <a:ext cx="2143316" cy="661670"/>
                            <a:chOff x="3500430" y="1227685"/>
                            <a:chExt cx="2143316" cy="661670"/>
                          </a:xfrm>
                        </wpg:grpSpPr>
                        <wps:wsp>
                          <wps:cNvPr id="1190" name="6 Rectángulo redondeado"/>
                          <wps:cNvSpPr/>
                          <wps:spPr>
                            <a:xfrm>
                              <a:off x="3500430" y="1227693"/>
                              <a:ext cx="2071702" cy="571504"/>
                            </a:xfrm>
                            <a:prstGeom prst="roundRect">
                              <a:avLst/>
                            </a:prstGeom>
                            <a:no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54231D" w:rsidRDefault="0054231D" w:rsidP="0054231D">
                                <w:pPr>
                                  <w:rPr>
                                    <w:rFonts w:eastAsia="Times New Roman"/>
                                  </w:rPr>
                                </w:pPr>
                              </w:p>
                            </w:txbxContent>
                          </wps:txbx>
                          <wps:bodyPr rtlCol="0" anchor="ctr"/>
                        </wps:wsp>
                        <wps:wsp>
                          <wps:cNvPr id="1191" name="16 CuadroTexto"/>
                          <wps:cNvSpPr txBox="1"/>
                          <wps:spPr>
                            <a:xfrm>
                              <a:off x="3571742" y="1227685"/>
                              <a:ext cx="2072004" cy="661670"/>
                            </a:xfrm>
                            <a:prstGeom prst="rect">
                              <a:avLst/>
                            </a:prstGeom>
                            <a:noFill/>
                          </wps:spPr>
                          <wps:txbx>
                            <w:txbxContent>
                              <w:p w:rsidR="0054231D" w:rsidRDefault="0054231D" w:rsidP="0054231D">
                                <w:pPr>
                                  <w:pStyle w:val="NormalWeb"/>
                                  <w:spacing w:after="0"/>
                                </w:pPr>
                                <w:r>
                                  <w:rPr>
                                    <w:rFonts w:ascii="Calibri" w:hAnsi="Calibri" w:cs="Calibri"/>
                                    <w:color w:val="000000"/>
                                    <w:kern w:val="24"/>
                                    <w:sz w:val="32"/>
                                    <w:szCs w:val="32"/>
                                  </w:rPr>
                                  <w:t>Prevención de  conductas delictivas</w:t>
                                </w:r>
                              </w:p>
                            </w:txbxContent>
                          </wps:txbx>
                          <wps:bodyPr wrap="square" rtlCol="0">
                            <a:spAutoFit/>
                          </wps:bodyPr>
                        </wps:wsp>
                      </wpg:grpSp>
                      <wps:wsp>
                        <wps:cNvPr id="1139" name="8 Rectángulo redondeado"/>
                        <wps:cNvSpPr/>
                        <wps:spPr>
                          <a:xfrm>
                            <a:off x="3873638" y="2143116"/>
                            <a:ext cx="1769932" cy="569341"/>
                          </a:xfrm>
                          <a:prstGeom prst="roundRect">
                            <a:avLst/>
                          </a:prstGeom>
                          <a:no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54231D" w:rsidRDefault="0054231D" w:rsidP="0054231D">
                              <w:pPr>
                                <w:rPr>
                                  <w:rFonts w:eastAsia="Times New Roman"/>
                                </w:rPr>
                              </w:pPr>
                            </w:p>
                          </w:txbxContent>
                        </wps:txbx>
                        <wps:bodyPr rtlCol="0" anchor="ctr"/>
                      </wps:wsp>
                      <wps:wsp>
                        <wps:cNvPr id="1140" name="17 CuadroTexto"/>
                        <wps:cNvSpPr txBox="1"/>
                        <wps:spPr>
                          <a:xfrm>
                            <a:off x="3873498" y="2129789"/>
                            <a:ext cx="1770380" cy="661670"/>
                          </a:xfrm>
                          <a:prstGeom prst="rect">
                            <a:avLst/>
                          </a:prstGeom>
                          <a:noFill/>
                        </wps:spPr>
                        <wps:txbx>
                          <w:txbxContent>
                            <w:p w:rsidR="0054231D" w:rsidRDefault="0054231D" w:rsidP="0054231D">
                              <w:pPr>
                                <w:pStyle w:val="NormalWeb"/>
                                <w:spacing w:after="0"/>
                              </w:pPr>
                              <w:r>
                                <w:rPr>
                                  <w:rFonts w:ascii="Calibri" w:hAnsi="Calibri" w:cs="Calibri"/>
                                  <w:color w:val="000000"/>
                                  <w:kern w:val="24"/>
                                  <w:sz w:val="32"/>
                                  <w:szCs w:val="32"/>
                                </w:rPr>
                                <w:t>Menor ausentismo laboral</w:t>
                              </w:r>
                            </w:p>
                          </w:txbxContent>
                        </wps:txbx>
                        <wps:bodyPr wrap="square" rtlCol="0">
                          <a:spAutoFit/>
                        </wps:bodyPr>
                      </wps:wsp>
                      <wpg:grpSp>
                        <wpg:cNvPr id="1141" name="26 Grupo"/>
                        <wpg:cNvGrpSpPr/>
                        <wpg:grpSpPr>
                          <a:xfrm>
                            <a:off x="6786308" y="4858142"/>
                            <a:ext cx="1356995" cy="661670"/>
                            <a:chOff x="6786308" y="4858142"/>
                            <a:chExt cx="1356995" cy="661670"/>
                          </a:xfrm>
                        </wpg:grpSpPr>
                        <wps:wsp>
                          <wps:cNvPr id="1188" name="10 Rectángulo redondeado"/>
                          <wps:cNvSpPr/>
                          <wps:spPr>
                            <a:xfrm>
                              <a:off x="6786578" y="4858344"/>
                              <a:ext cx="1143008" cy="571504"/>
                            </a:xfrm>
                            <a:prstGeom prst="roundRect">
                              <a:avLst/>
                            </a:prstGeom>
                            <a:no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54231D" w:rsidRDefault="0054231D" w:rsidP="0054231D">
                                <w:pPr>
                                  <w:rPr>
                                    <w:rFonts w:eastAsia="Times New Roman"/>
                                  </w:rPr>
                                </w:pPr>
                              </w:p>
                            </w:txbxContent>
                          </wps:txbx>
                          <wps:bodyPr rtlCol="0" anchor="ctr"/>
                        </wps:wsp>
                        <wps:wsp>
                          <wps:cNvPr id="1189" name="19 CuadroTexto"/>
                          <wps:cNvSpPr txBox="1"/>
                          <wps:spPr>
                            <a:xfrm>
                              <a:off x="6786308" y="4858142"/>
                              <a:ext cx="1356995" cy="661670"/>
                            </a:xfrm>
                            <a:prstGeom prst="rect">
                              <a:avLst/>
                            </a:prstGeom>
                            <a:noFill/>
                          </wps:spPr>
                          <wps:txbx>
                            <w:txbxContent>
                              <w:p w:rsidR="0054231D" w:rsidRDefault="0054231D" w:rsidP="0054231D">
                                <w:pPr>
                                  <w:pStyle w:val="NormalWeb"/>
                                  <w:spacing w:after="0"/>
                                </w:pPr>
                                <w:r>
                                  <w:rPr>
                                    <w:rFonts w:ascii="Calibri" w:hAnsi="Calibri" w:cs="Calibri"/>
                                    <w:color w:val="000000"/>
                                    <w:kern w:val="24"/>
                                    <w:sz w:val="32"/>
                                    <w:szCs w:val="32"/>
                                    <w:lang w:val="es-ES"/>
                                  </w:rPr>
                                  <w:t>Suficientes empleos</w:t>
                                </w:r>
                              </w:p>
                            </w:txbxContent>
                          </wps:txbx>
                          <wps:bodyPr wrap="square" rtlCol="0">
                            <a:spAutoFit/>
                          </wps:bodyPr>
                        </wps:wsp>
                      </wpg:grpSp>
                      <wpg:grpSp>
                        <wpg:cNvPr id="1142" name="35 Grupo"/>
                        <wpg:cNvGrpSpPr/>
                        <wpg:grpSpPr>
                          <a:xfrm>
                            <a:off x="6643702" y="3857572"/>
                            <a:ext cx="1214446" cy="661670"/>
                            <a:chOff x="6643702" y="3857572"/>
                            <a:chExt cx="1214446" cy="661670"/>
                          </a:xfrm>
                        </wpg:grpSpPr>
                        <wps:wsp>
                          <wps:cNvPr id="1186" name="11 Rectángulo redondeado"/>
                          <wps:cNvSpPr/>
                          <wps:spPr>
                            <a:xfrm>
                              <a:off x="6643702" y="3857628"/>
                              <a:ext cx="1214446" cy="571504"/>
                            </a:xfrm>
                            <a:prstGeom prst="roundRect">
                              <a:avLst/>
                            </a:prstGeom>
                            <a:no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54231D" w:rsidRDefault="0054231D" w:rsidP="0054231D">
                                <w:pPr>
                                  <w:rPr>
                                    <w:rFonts w:eastAsia="Times New Roman"/>
                                  </w:rPr>
                                </w:pPr>
                              </w:p>
                            </w:txbxContent>
                          </wps:txbx>
                          <wps:bodyPr rtlCol="0" anchor="ctr"/>
                        </wps:wsp>
                        <wps:wsp>
                          <wps:cNvPr id="1187" name="20 CuadroTexto"/>
                          <wps:cNvSpPr txBox="1"/>
                          <wps:spPr>
                            <a:xfrm>
                              <a:off x="6714842" y="3857572"/>
                              <a:ext cx="1143000" cy="661670"/>
                            </a:xfrm>
                            <a:prstGeom prst="rect">
                              <a:avLst/>
                            </a:prstGeom>
                            <a:noFill/>
                          </wps:spPr>
                          <wps:txbx>
                            <w:txbxContent>
                              <w:p w:rsidR="0054231D" w:rsidRDefault="0054231D" w:rsidP="0054231D">
                                <w:pPr>
                                  <w:pStyle w:val="NormalWeb"/>
                                  <w:spacing w:after="0"/>
                                </w:pPr>
                                <w:r>
                                  <w:rPr>
                                    <w:rFonts w:ascii="Calibri" w:hAnsi="Calibri" w:cs="Calibri"/>
                                    <w:color w:val="000000"/>
                                    <w:kern w:val="24"/>
                                    <w:sz w:val="32"/>
                                    <w:szCs w:val="32"/>
                                  </w:rPr>
                                  <w:t>Alto poder adquisitivo</w:t>
                                </w:r>
                              </w:p>
                            </w:txbxContent>
                          </wps:txbx>
                          <wps:bodyPr wrap="square" rtlCol="0">
                            <a:spAutoFit/>
                          </wps:bodyPr>
                        </wps:wsp>
                      </wpg:grpSp>
                      <wpg:grpSp>
                        <wpg:cNvPr id="1143" name="119 Grupo"/>
                        <wpg:cNvGrpSpPr/>
                        <wpg:grpSpPr>
                          <a:xfrm>
                            <a:off x="1428694" y="1214419"/>
                            <a:ext cx="1857421" cy="661670"/>
                            <a:chOff x="1428701" y="1214419"/>
                            <a:chExt cx="1500225" cy="661670"/>
                          </a:xfrm>
                        </wpg:grpSpPr>
                        <wps:wsp>
                          <wps:cNvPr id="1184" name="12 Rectángulo redondeado"/>
                          <wps:cNvSpPr/>
                          <wps:spPr>
                            <a:xfrm>
                              <a:off x="1428728" y="1227693"/>
                              <a:ext cx="1500198" cy="571504"/>
                            </a:xfrm>
                            <a:prstGeom prst="roundRect">
                              <a:avLst/>
                            </a:prstGeom>
                            <a:no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54231D" w:rsidRDefault="0054231D" w:rsidP="0054231D">
                                <w:pPr>
                                  <w:rPr>
                                    <w:rFonts w:eastAsia="Times New Roman"/>
                                  </w:rPr>
                                </w:pPr>
                              </w:p>
                            </w:txbxContent>
                          </wps:txbx>
                          <wps:bodyPr rtlCol="0" anchor="ctr"/>
                        </wps:wsp>
                        <wps:wsp>
                          <wps:cNvPr id="1185" name="21 CuadroTexto"/>
                          <wps:cNvSpPr txBox="1"/>
                          <wps:spPr>
                            <a:xfrm>
                              <a:off x="1428701" y="1214419"/>
                              <a:ext cx="1500187" cy="661670"/>
                            </a:xfrm>
                            <a:prstGeom prst="rect">
                              <a:avLst/>
                            </a:prstGeom>
                            <a:noFill/>
                          </wps:spPr>
                          <wps:txbx>
                            <w:txbxContent>
                              <w:p w:rsidR="0054231D" w:rsidRDefault="0054231D" w:rsidP="0054231D">
                                <w:pPr>
                                  <w:pStyle w:val="NormalWeb"/>
                                  <w:spacing w:after="0"/>
                                </w:pPr>
                                <w:r>
                                  <w:rPr>
                                    <w:rFonts w:ascii="Calibri" w:hAnsi="Calibri" w:cs="Calibri"/>
                                    <w:color w:val="000000"/>
                                    <w:kern w:val="24"/>
                                    <w:sz w:val="32"/>
                                    <w:szCs w:val="32"/>
                                  </w:rPr>
                                  <w:t>Adecuados hábitos alimenticios</w:t>
                                </w:r>
                              </w:p>
                            </w:txbxContent>
                          </wps:txbx>
                          <wps:bodyPr wrap="square" rtlCol="0">
                            <a:spAutoFit/>
                          </wps:bodyPr>
                        </wps:wsp>
                      </wpg:grpSp>
                      <wpg:grpSp>
                        <wpg:cNvPr id="1144" name="94 Grupo"/>
                        <wpg:cNvGrpSpPr/>
                        <wpg:grpSpPr>
                          <a:xfrm>
                            <a:off x="4436490" y="4857683"/>
                            <a:ext cx="1571636" cy="661670"/>
                            <a:chOff x="4436490" y="4857683"/>
                            <a:chExt cx="1571636" cy="661670"/>
                          </a:xfrm>
                        </wpg:grpSpPr>
                        <wps:wsp>
                          <wps:cNvPr id="1182" name="13 Rectángulo redondeado"/>
                          <wps:cNvSpPr/>
                          <wps:spPr>
                            <a:xfrm>
                              <a:off x="4436490" y="4857760"/>
                              <a:ext cx="1571636" cy="571504"/>
                            </a:xfrm>
                            <a:prstGeom prst="roundRect">
                              <a:avLst/>
                            </a:prstGeom>
                            <a:no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54231D" w:rsidRDefault="0054231D" w:rsidP="0054231D">
                                <w:pPr>
                                  <w:rPr>
                                    <w:rFonts w:eastAsia="Times New Roman"/>
                                  </w:rPr>
                                </w:pPr>
                              </w:p>
                            </w:txbxContent>
                          </wps:txbx>
                          <wps:bodyPr rtlCol="0" anchor="ctr"/>
                        </wps:wsp>
                        <wps:wsp>
                          <wps:cNvPr id="1183" name="22 CuadroTexto"/>
                          <wps:cNvSpPr txBox="1"/>
                          <wps:spPr>
                            <a:xfrm>
                              <a:off x="4507741" y="4857683"/>
                              <a:ext cx="1421765" cy="661670"/>
                            </a:xfrm>
                            <a:prstGeom prst="rect">
                              <a:avLst/>
                            </a:prstGeom>
                            <a:noFill/>
                          </wps:spPr>
                          <wps:txbx>
                            <w:txbxContent>
                              <w:p w:rsidR="0054231D" w:rsidRDefault="0054231D" w:rsidP="0054231D">
                                <w:pPr>
                                  <w:pStyle w:val="NormalWeb"/>
                                  <w:spacing w:after="0"/>
                                </w:pPr>
                                <w:r>
                                  <w:rPr>
                                    <w:rFonts w:ascii="Calibri" w:hAnsi="Calibri" w:cs="Calibri"/>
                                    <w:color w:val="000000"/>
                                    <w:kern w:val="24"/>
                                    <w:sz w:val="32"/>
                                    <w:szCs w:val="32"/>
                                  </w:rPr>
                                  <w:t>Empleos bien remunerados</w:t>
                                </w:r>
                              </w:p>
                            </w:txbxContent>
                          </wps:txbx>
                          <wps:bodyPr wrap="square" rtlCol="0">
                            <a:spAutoFit/>
                          </wps:bodyPr>
                        </wps:wsp>
                      </wpg:grpSp>
                      <wpg:grpSp>
                        <wpg:cNvPr id="1145" name="25 Grupo"/>
                        <wpg:cNvGrpSpPr/>
                        <wpg:grpSpPr>
                          <a:xfrm>
                            <a:off x="1500166" y="3857571"/>
                            <a:ext cx="2071702" cy="661670"/>
                            <a:chOff x="1500166" y="3857571"/>
                            <a:chExt cx="2071702" cy="661670"/>
                          </a:xfrm>
                        </wpg:grpSpPr>
                        <wps:wsp>
                          <wps:cNvPr id="1180" name="14 Rectángulo redondeado"/>
                          <wps:cNvSpPr/>
                          <wps:spPr>
                            <a:xfrm>
                              <a:off x="1500166" y="3857628"/>
                              <a:ext cx="2071702" cy="571504"/>
                            </a:xfrm>
                            <a:prstGeom prst="roundRect">
                              <a:avLst/>
                            </a:prstGeom>
                            <a:no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54231D" w:rsidRDefault="0054231D" w:rsidP="0054231D">
                                <w:pPr>
                                  <w:rPr>
                                    <w:rFonts w:eastAsia="Times New Roman"/>
                                  </w:rPr>
                                </w:pPr>
                              </w:p>
                            </w:txbxContent>
                          </wps:txbx>
                          <wps:bodyPr rtlCol="0" anchor="ctr"/>
                        </wps:wsp>
                        <wps:wsp>
                          <wps:cNvPr id="1181" name="23 CuadroTexto"/>
                          <wps:cNvSpPr txBox="1"/>
                          <wps:spPr>
                            <a:xfrm>
                              <a:off x="1642998" y="3857571"/>
                              <a:ext cx="1857374" cy="661670"/>
                            </a:xfrm>
                            <a:prstGeom prst="rect">
                              <a:avLst/>
                            </a:prstGeom>
                            <a:noFill/>
                          </wps:spPr>
                          <wps:txbx>
                            <w:txbxContent>
                              <w:p w:rsidR="0054231D" w:rsidRDefault="0054231D" w:rsidP="0054231D">
                                <w:pPr>
                                  <w:pStyle w:val="NormalWeb"/>
                                  <w:spacing w:after="0"/>
                                </w:pPr>
                                <w:r>
                                  <w:rPr>
                                    <w:rFonts w:ascii="Calibri" w:hAnsi="Calibri" w:cs="Calibri"/>
                                    <w:color w:val="000000"/>
                                    <w:kern w:val="24"/>
                                    <w:sz w:val="32"/>
                                    <w:szCs w:val="32"/>
                                    <w:lang w:val="es-ES"/>
                                  </w:rPr>
                                  <w:t>Alta disponibilidad de alimentos</w:t>
                                </w:r>
                              </w:p>
                            </w:txbxContent>
                          </wps:txbx>
                          <wps:bodyPr wrap="square" rtlCol="0">
                            <a:spAutoFit/>
                          </wps:bodyPr>
                        </wps:wsp>
                      </wpg:grpSp>
                      <wpg:grpSp>
                        <wpg:cNvPr id="1146" name="31 Grupo"/>
                        <wpg:cNvGrpSpPr/>
                        <wpg:grpSpPr>
                          <a:xfrm>
                            <a:off x="1776389" y="4786246"/>
                            <a:ext cx="1571889" cy="661670"/>
                            <a:chOff x="1776389" y="4786246"/>
                            <a:chExt cx="1571889" cy="661670"/>
                          </a:xfrm>
                        </wpg:grpSpPr>
                        <wps:wsp>
                          <wps:cNvPr id="1178" name="7 Rectángulo redondeado"/>
                          <wps:cNvSpPr/>
                          <wps:spPr>
                            <a:xfrm>
                              <a:off x="1776389" y="4799593"/>
                              <a:ext cx="1500198" cy="571504"/>
                            </a:xfrm>
                            <a:prstGeom prst="roundRect">
                              <a:avLst/>
                            </a:prstGeom>
                            <a:no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54231D" w:rsidRDefault="0054231D" w:rsidP="0054231D">
                                <w:pPr>
                                  <w:rPr>
                                    <w:rFonts w:eastAsia="Times New Roman"/>
                                  </w:rPr>
                                </w:pPr>
                              </w:p>
                            </w:txbxContent>
                          </wps:txbx>
                          <wps:bodyPr rtlCol="0" anchor="ctr"/>
                        </wps:wsp>
                        <wps:wsp>
                          <wps:cNvPr id="1179" name="24 CuadroTexto"/>
                          <wps:cNvSpPr txBox="1"/>
                          <wps:spPr>
                            <a:xfrm>
                              <a:off x="1847773" y="4786246"/>
                              <a:ext cx="1500505" cy="661670"/>
                            </a:xfrm>
                            <a:prstGeom prst="rect">
                              <a:avLst/>
                            </a:prstGeom>
                            <a:noFill/>
                          </wps:spPr>
                          <wps:txbx>
                            <w:txbxContent>
                              <w:p w:rsidR="0054231D" w:rsidRDefault="0054231D" w:rsidP="0054231D">
                                <w:pPr>
                                  <w:pStyle w:val="NormalWeb"/>
                                  <w:spacing w:after="0"/>
                                </w:pPr>
                                <w:r>
                                  <w:rPr>
                                    <w:rFonts w:ascii="Calibri" w:hAnsi="Calibri" w:cs="Calibri"/>
                                    <w:color w:val="000000"/>
                                    <w:kern w:val="24"/>
                                    <w:sz w:val="32"/>
                                    <w:szCs w:val="32"/>
                                  </w:rPr>
                                  <w:t xml:space="preserve">Bajo costo de los alimentos </w:t>
                                </w:r>
                              </w:p>
                            </w:txbxContent>
                          </wps:txbx>
                          <wps:bodyPr wrap="square" rtlCol="0">
                            <a:spAutoFit/>
                          </wps:bodyPr>
                        </wps:wsp>
                      </wpg:grpSp>
                      <wpg:grpSp>
                        <wpg:cNvPr id="1147" name="38 Grupo"/>
                        <wpg:cNvGrpSpPr/>
                        <wpg:grpSpPr>
                          <a:xfrm>
                            <a:off x="6286236" y="2143094"/>
                            <a:ext cx="1714788" cy="661670"/>
                            <a:chOff x="6286236" y="2143094"/>
                            <a:chExt cx="1714788" cy="661670"/>
                          </a:xfrm>
                        </wpg:grpSpPr>
                        <wps:wsp>
                          <wps:cNvPr id="1176" name="18 CuadroTexto"/>
                          <wps:cNvSpPr txBox="1"/>
                          <wps:spPr>
                            <a:xfrm>
                              <a:off x="6286236" y="2143094"/>
                              <a:ext cx="1642745" cy="661670"/>
                            </a:xfrm>
                            <a:prstGeom prst="rect">
                              <a:avLst/>
                            </a:prstGeom>
                            <a:noFill/>
                          </wps:spPr>
                          <wps:txbx>
                            <w:txbxContent>
                              <w:p w:rsidR="0054231D" w:rsidRDefault="0054231D" w:rsidP="0054231D">
                                <w:pPr>
                                  <w:pStyle w:val="NormalWeb"/>
                                  <w:spacing w:after="0"/>
                                </w:pPr>
                                <w:r>
                                  <w:rPr>
                                    <w:rFonts w:ascii="Calibri" w:hAnsi="Calibri" w:cs="Calibri"/>
                                    <w:color w:val="000000"/>
                                    <w:kern w:val="24"/>
                                    <w:sz w:val="32"/>
                                    <w:szCs w:val="32"/>
                                  </w:rPr>
                                  <w:t>alto rendimiento académico</w:t>
                                </w:r>
                              </w:p>
                            </w:txbxContent>
                          </wps:txbx>
                          <wps:bodyPr wrap="square" rtlCol="0">
                            <a:spAutoFit/>
                          </wps:bodyPr>
                        </wps:wsp>
                        <wps:wsp>
                          <wps:cNvPr id="1177" name="34 Rectángulo redondeado"/>
                          <wps:cNvSpPr/>
                          <wps:spPr>
                            <a:xfrm>
                              <a:off x="6286512" y="2143116"/>
                              <a:ext cx="1714512" cy="571504"/>
                            </a:xfrm>
                            <a:prstGeom prst="roundRect">
                              <a:avLst/>
                            </a:prstGeom>
                            <a:no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54231D" w:rsidRDefault="0054231D" w:rsidP="0054231D">
                                <w:pPr>
                                  <w:rPr>
                                    <w:rFonts w:eastAsia="Times New Roman"/>
                                  </w:rPr>
                                </w:pPr>
                              </w:p>
                            </w:txbxContent>
                          </wps:txbx>
                          <wps:bodyPr rtlCol="0" anchor="ctr"/>
                        </wps:wsp>
                      </wpg:grpSp>
                      <wpg:grpSp>
                        <wpg:cNvPr id="1148" name="41 Grupo"/>
                        <wpg:cNvGrpSpPr/>
                        <wpg:grpSpPr>
                          <a:xfrm>
                            <a:off x="1785867" y="2143094"/>
                            <a:ext cx="1285935" cy="661670"/>
                            <a:chOff x="1785867" y="2143094"/>
                            <a:chExt cx="1285935" cy="661670"/>
                          </a:xfrm>
                        </wpg:grpSpPr>
                        <wps:wsp>
                          <wps:cNvPr id="1174" name="9 Rectángulo redondeado"/>
                          <wps:cNvSpPr/>
                          <wps:spPr>
                            <a:xfrm>
                              <a:off x="1785918" y="2143116"/>
                              <a:ext cx="1285884" cy="571504"/>
                            </a:xfrm>
                            <a:prstGeom prst="roundRect">
                              <a:avLst/>
                            </a:prstGeom>
                            <a:no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54231D" w:rsidRDefault="0054231D" w:rsidP="0054231D">
                                <w:pPr>
                                  <w:rPr>
                                    <w:rFonts w:eastAsia="Times New Roman"/>
                                  </w:rPr>
                                </w:pPr>
                              </w:p>
                            </w:txbxContent>
                          </wps:txbx>
                          <wps:bodyPr rtlCol="0" anchor="ctr"/>
                        </wps:wsp>
                        <wps:wsp>
                          <wps:cNvPr id="1175" name="36 CuadroTexto"/>
                          <wps:cNvSpPr txBox="1"/>
                          <wps:spPr>
                            <a:xfrm>
                              <a:off x="1785867" y="2143094"/>
                              <a:ext cx="1285875" cy="661670"/>
                            </a:xfrm>
                            <a:prstGeom prst="rect">
                              <a:avLst/>
                            </a:prstGeom>
                            <a:noFill/>
                          </wps:spPr>
                          <wps:txbx>
                            <w:txbxContent>
                              <w:p w:rsidR="0054231D" w:rsidRDefault="0054231D" w:rsidP="0054231D">
                                <w:pPr>
                                  <w:pStyle w:val="NormalWeb"/>
                                  <w:spacing w:after="0"/>
                                </w:pPr>
                                <w:r>
                                  <w:rPr>
                                    <w:rFonts w:ascii="Calibri" w:hAnsi="Calibri" w:cs="Calibri"/>
                                    <w:color w:val="000000"/>
                                    <w:kern w:val="24"/>
                                    <w:sz w:val="32"/>
                                    <w:szCs w:val="32"/>
                                    <w:lang w:val="es-ES"/>
                                  </w:rPr>
                                  <w:t>Altos niveles nutricionales</w:t>
                                </w:r>
                              </w:p>
                            </w:txbxContent>
                          </wps:txbx>
                          <wps:bodyPr wrap="square" rtlCol="0">
                            <a:spAutoFit/>
                          </wps:bodyPr>
                        </wps:wsp>
                      </wpg:grpSp>
                      <wpg:grpSp>
                        <wpg:cNvPr id="1149" name="42 Grupo"/>
                        <wpg:cNvGrpSpPr/>
                        <wpg:grpSpPr>
                          <a:xfrm>
                            <a:off x="6000498" y="1227690"/>
                            <a:ext cx="1857374" cy="661670"/>
                            <a:chOff x="6000498" y="1227690"/>
                            <a:chExt cx="1857374" cy="661670"/>
                          </a:xfrm>
                        </wpg:grpSpPr>
                        <wps:wsp>
                          <wps:cNvPr id="1172" name="33 Rectángulo redondeado"/>
                          <wps:cNvSpPr/>
                          <wps:spPr>
                            <a:xfrm>
                              <a:off x="6000760" y="1227693"/>
                              <a:ext cx="1785950" cy="571504"/>
                            </a:xfrm>
                            <a:prstGeom prst="roundRect">
                              <a:avLst/>
                            </a:prstGeom>
                            <a:no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54231D" w:rsidRDefault="0054231D" w:rsidP="0054231D">
                                <w:pPr>
                                  <w:rPr>
                                    <w:rFonts w:eastAsia="Times New Roman"/>
                                  </w:rPr>
                                </w:pPr>
                              </w:p>
                            </w:txbxContent>
                          </wps:txbx>
                          <wps:bodyPr rtlCol="0" anchor="ctr"/>
                        </wps:wsp>
                        <wps:wsp>
                          <wps:cNvPr id="1173" name="37 CuadroTexto"/>
                          <wps:cNvSpPr txBox="1"/>
                          <wps:spPr>
                            <a:xfrm>
                              <a:off x="6000498" y="1227690"/>
                              <a:ext cx="1857374" cy="661670"/>
                            </a:xfrm>
                            <a:prstGeom prst="rect">
                              <a:avLst/>
                            </a:prstGeom>
                            <a:noFill/>
                          </wps:spPr>
                          <wps:txbx>
                            <w:txbxContent>
                              <w:p w:rsidR="0054231D" w:rsidRDefault="0054231D" w:rsidP="0054231D">
                                <w:pPr>
                                  <w:pStyle w:val="NormalWeb"/>
                                  <w:spacing w:after="0"/>
                                </w:pPr>
                                <w:r>
                                  <w:rPr>
                                    <w:rFonts w:ascii="Calibri" w:hAnsi="Calibri" w:cs="Calibri"/>
                                    <w:color w:val="000000"/>
                                    <w:kern w:val="24"/>
                                    <w:sz w:val="32"/>
                                    <w:szCs w:val="32"/>
                                  </w:rPr>
                                  <w:t>Menor prevalencia de enfermedades</w:t>
                                </w:r>
                              </w:p>
                            </w:txbxContent>
                          </wps:txbx>
                          <wps:bodyPr wrap="square" rtlCol="0">
                            <a:spAutoFit/>
                          </wps:bodyPr>
                        </wps:wsp>
                      </wpg:grpSp>
                      <wps:wsp>
                        <wps:cNvPr id="1150" name="46 Conector recto de flecha"/>
                        <wps:cNvCnPr/>
                        <wps:spPr>
                          <a:xfrm rot="16200000" flipV="1">
                            <a:off x="2221183" y="2935569"/>
                            <a:ext cx="415357" cy="2"/>
                          </a:xfrm>
                          <a:prstGeom prst="straightConnector1">
                            <a:avLst/>
                          </a:prstGeom>
                          <a:noFill/>
                          <a:ln w="952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1151" name="48 Conector recto de flecha"/>
                        <wps:cNvCnPr>
                          <a:endCxn id="1140" idx="2"/>
                        </wps:cNvCnPr>
                        <wps:spPr>
                          <a:xfrm rot="16200000" flipV="1">
                            <a:off x="4558145" y="2915079"/>
                            <a:ext cx="428628" cy="27710"/>
                          </a:xfrm>
                          <a:prstGeom prst="straightConnector1">
                            <a:avLst/>
                          </a:prstGeom>
                          <a:noFill/>
                          <a:ln w="952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1152" name="51 Conector recto de flecha"/>
                        <wps:cNvCnPr/>
                        <wps:spPr>
                          <a:xfrm rot="5400000" flipH="1" flipV="1">
                            <a:off x="6928660" y="2928934"/>
                            <a:ext cx="429422" cy="794"/>
                          </a:xfrm>
                          <a:prstGeom prst="straightConnector1">
                            <a:avLst/>
                          </a:prstGeom>
                          <a:noFill/>
                          <a:ln w="952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1153" name="59 Conector recto de flecha"/>
                        <wps:cNvCnPr/>
                        <wps:spPr>
                          <a:xfrm rot="16200000" flipV="1">
                            <a:off x="4911331" y="3661173"/>
                            <a:ext cx="357190" cy="35719"/>
                          </a:xfrm>
                          <a:prstGeom prst="straightConnector1">
                            <a:avLst/>
                          </a:prstGeom>
                          <a:noFill/>
                          <a:ln w="952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1154" name="61 Conector recto de flecha"/>
                        <wps:cNvCnPr/>
                        <wps:spPr>
                          <a:xfrm rot="5400000" flipH="1" flipV="1">
                            <a:off x="7108049" y="3679034"/>
                            <a:ext cx="357191" cy="1588"/>
                          </a:xfrm>
                          <a:prstGeom prst="straightConnector1">
                            <a:avLst/>
                          </a:prstGeom>
                          <a:noFill/>
                          <a:ln w="952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1155" name="63 Conector recto de flecha"/>
                        <wps:cNvCnPr/>
                        <wps:spPr>
                          <a:xfrm rot="5400000" flipH="1" flipV="1">
                            <a:off x="2393141" y="3679033"/>
                            <a:ext cx="357190" cy="1588"/>
                          </a:xfrm>
                          <a:prstGeom prst="straightConnector1">
                            <a:avLst/>
                          </a:prstGeom>
                          <a:noFill/>
                          <a:ln w="952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1156" name="70 Forma"/>
                        <wps:cNvCnPr/>
                        <wps:spPr>
                          <a:xfrm rot="5400000" flipH="1" flipV="1">
                            <a:off x="6250795" y="4536289"/>
                            <a:ext cx="714378" cy="500068"/>
                          </a:xfrm>
                          <a:prstGeom prst="curvedConnector3">
                            <a:avLst>
                              <a:gd name="adj1" fmla="val 50000"/>
                            </a:avLst>
                          </a:prstGeom>
                          <a:noFill/>
                          <a:ln w="952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1157" name="91 Conector recto de flecha"/>
                        <wps:cNvCnPr/>
                        <wps:spPr>
                          <a:xfrm>
                            <a:off x="6008126" y="5143512"/>
                            <a:ext cx="778452" cy="7220"/>
                          </a:xfrm>
                          <a:prstGeom prst="straightConnector1">
                            <a:avLst/>
                          </a:prstGeom>
                          <a:noFill/>
                          <a:ln w="9525" cap="flat" cmpd="sng" algn="ctr">
                            <a:solidFill>
                              <a:srgbClr val="4F81BD">
                                <a:shade val="95000"/>
                                <a:satMod val="105000"/>
                              </a:srgbClr>
                            </a:solidFill>
                            <a:prstDash val="solid"/>
                            <a:headEnd type="arrow"/>
                            <a:tailEnd type="arrow"/>
                          </a:ln>
                          <a:effectLst/>
                        </wps:spPr>
                        <wps:style>
                          <a:lnRef idx="1">
                            <a:schemeClr val="accent1"/>
                          </a:lnRef>
                          <a:fillRef idx="0">
                            <a:schemeClr val="accent1"/>
                          </a:fillRef>
                          <a:effectRef idx="0">
                            <a:schemeClr val="accent1"/>
                          </a:effectRef>
                          <a:fontRef idx="minor">
                            <a:schemeClr val="tx1"/>
                          </a:fontRef>
                        </wps:style>
                        <wps:bodyPr/>
                      </wps:wsp>
                      <wps:wsp>
                        <wps:cNvPr id="1158" name="99 Conector recto de flecha"/>
                        <wps:cNvCnPr/>
                        <wps:spPr>
                          <a:xfrm rot="16200000" flipV="1">
                            <a:off x="2412872" y="4601268"/>
                            <a:ext cx="343919" cy="26190"/>
                          </a:xfrm>
                          <a:prstGeom prst="straightConnector1">
                            <a:avLst/>
                          </a:prstGeom>
                          <a:noFill/>
                          <a:ln w="952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1159" name="111 Conector angular"/>
                        <wps:cNvCnPr>
                          <a:stCxn id="1140" idx="0"/>
                        </wps:cNvCnPr>
                        <wps:spPr>
                          <a:xfrm rot="5400000" flipH="1" flipV="1">
                            <a:off x="5685341" y="885732"/>
                            <a:ext cx="317377" cy="2170850"/>
                          </a:xfrm>
                          <a:prstGeom prst="bentConnector3">
                            <a:avLst>
                              <a:gd name="adj1" fmla="val 50000"/>
                            </a:avLst>
                          </a:prstGeom>
                          <a:noFill/>
                          <a:ln w="952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1160" name="113 Conector recto de flecha"/>
                        <wps:cNvCnPr/>
                        <wps:spPr>
                          <a:xfrm rot="5400000" flipH="1" flipV="1">
                            <a:off x="6965173" y="1964521"/>
                            <a:ext cx="357190" cy="1588"/>
                          </a:xfrm>
                          <a:prstGeom prst="straightConnector1">
                            <a:avLst/>
                          </a:prstGeom>
                          <a:noFill/>
                          <a:ln w="952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1161" name="115 Conector recto de flecha"/>
                        <wps:cNvCnPr/>
                        <wps:spPr>
                          <a:xfrm rot="5400000" flipH="1" flipV="1">
                            <a:off x="3036083" y="2464587"/>
                            <a:ext cx="1357322" cy="1588"/>
                          </a:xfrm>
                          <a:prstGeom prst="straightConnector1">
                            <a:avLst/>
                          </a:prstGeom>
                          <a:noFill/>
                          <a:ln w="952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1162" name="117 Conector recto de flecha"/>
                        <wps:cNvCnPr/>
                        <wps:spPr>
                          <a:xfrm rot="5400000" flipH="1" flipV="1">
                            <a:off x="2250265" y="1964521"/>
                            <a:ext cx="357190" cy="1588"/>
                          </a:xfrm>
                          <a:prstGeom prst="straightConnector1">
                            <a:avLst/>
                          </a:prstGeom>
                          <a:noFill/>
                          <a:ln w="952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g:grpSp>
                        <wpg:cNvPr id="1163" name="127 Grupo"/>
                        <wpg:cNvGrpSpPr/>
                        <wpg:grpSpPr>
                          <a:xfrm rot="16200000">
                            <a:off x="363245" y="2972911"/>
                            <a:ext cx="1214446" cy="412115"/>
                            <a:chOff x="363230" y="2972925"/>
                            <a:chExt cx="1214446" cy="412115"/>
                          </a:xfrm>
                        </wpg:grpSpPr>
                        <wps:wsp>
                          <wps:cNvPr id="1170" name="121 CuadroTexto"/>
                          <wps:cNvSpPr txBox="1"/>
                          <wps:spPr>
                            <a:xfrm>
                              <a:off x="392100" y="2972925"/>
                              <a:ext cx="1143000" cy="412115"/>
                            </a:xfrm>
                            <a:prstGeom prst="rect">
                              <a:avLst/>
                            </a:prstGeom>
                            <a:noFill/>
                          </wps:spPr>
                          <wps:txbx>
                            <w:txbxContent>
                              <w:p w:rsidR="0054231D" w:rsidRDefault="0054231D" w:rsidP="0054231D">
                                <w:pPr>
                                  <w:pStyle w:val="NormalWeb"/>
                                  <w:spacing w:after="0"/>
                                </w:pPr>
                                <w:r>
                                  <w:rPr>
                                    <w:rFonts w:ascii="Calibri" w:hAnsi="Calibri" w:cs="Calibri"/>
                                    <w:color w:val="000000"/>
                                    <w:kern w:val="24"/>
                                    <w:sz w:val="36"/>
                                    <w:szCs w:val="36"/>
                                    <w:lang w:val="es-ES"/>
                                  </w:rPr>
                                  <w:t>Objetivo</w:t>
                                </w:r>
                              </w:p>
                            </w:txbxContent>
                          </wps:txbx>
                          <wps:bodyPr wrap="square" rtlCol="0">
                            <a:spAutoFit/>
                          </wps:bodyPr>
                        </wps:wsp>
                        <wps:wsp>
                          <wps:cNvPr id="1171" name="122 Rectángulo redondeado"/>
                          <wps:cNvSpPr/>
                          <wps:spPr>
                            <a:xfrm>
                              <a:off x="363230" y="3022012"/>
                              <a:ext cx="1214446" cy="285752"/>
                            </a:xfrm>
                            <a:prstGeom prst="roundRect">
                              <a:avLst/>
                            </a:prstGeom>
                            <a:no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54231D" w:rsidRDefault="0054231D" w:rsidP="0054231D">
                                <w:pPr>
                                  <w:rPr>
                                    <w:rFonts w:eastAsia="Times New Roman"/>
                                  </w:rPr>
                                </w:pPr>
                              </w:p>
                            </w:txbxContent>
                          </wps:txbx>
                          <wps:bodyPr rtlCol="0" anchor="ctr"/>
                        </wps:wsp>
                      </wpg:grpSp>
                      <wpg:grpSp>
                        <wpg:cNvPr id="1164" name="128 Grupo"/>
                        <wpg:cNvGrpSpPr/>
                        <wpg:grpSpPr>
                          <a:xfrm rot="16200000">
                            <a:off x="330209" y="1527133"/>
                            <a:ext cx="1280515" cy="412115"/>
                            <a:chOff x="319501" y="1516454"/>
                            <a:chExt cx="1280515" cy="412115"/>
                          </a:xfrm>
                        </wpg:grpSpPr>
                        <wps:wsp>
                          <wps:cNvPr id="1168" name="123 CuadroTexto"/>
                          <wps:cNvSpPr txBox="1"/>
                          <wps:spPr>
                            <a:xfrm>
                              <a:off x="457016" y="1516454"/>
                              <a:ext cx="1143000" cy="412115"/>
                            </a:xfrm>
                            <a:prstGeom prst="rect">
                              <a:avLst/>
                            </a:prstGeom>
                            <a:noFill/>
                          </wps:spPr>
                          <wps:txbx>
                            <w:txbxContent>
                              <w:p w:rsidR="0054231D" w:rsidRDefault="0054231D" w:rsidP="0054231D">
                                <w:pPr>
                                  <w:pStyle w:val="NormalWeb"/>
                                  <w:spacing w:after="0"/>
                                </w:pPr>
                                <w:r>
                                  <w:rPr>
                                    <w:rFonts w:ascii="Calibri" w:hAnsi="Calibri" w:cs="Calibri"/>
                                    <w:color w:val="000000"/>
                                    <w:kern w:val="24"/>
                                    <w:sz w:val="36"/>
                                    <w:szCs w:val="36"/>
                                    <w:lang w:val="es-ES"/>
                                  </w:rPr>
                                  <w:t>Fines</w:t>
                                </w:r>
                              </w:p>
                            </w:txbxContent>
                          </wps:txbx>
                          <wps:bodyPr wrap="square" rtlCol="0">
                            <a:spAutoFit/>
                          </wps:bodyPr>
                        </wps:wsp>
                        <wps:wsp>
                          <wps:cNvPr id="1169" name="124 Rectángulo redondeado"/>
                          <wps:cNvSpPr/>
                          <wps:spPr>
                            <a:xfrm>
                              <a:off x="319501" y="1565541"/>
                              <a:ext cx="1214446" cy="285752"/>
                            </a:xfrm>
                            <a:prstGeom prst="roundRect">
                              <a:avLst/>
                            </a:prstGeom>
                            <a:no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54231D" w:rsidRDefault="0054231D" w:rsidP="0054231D">
                                <w:pPr>
                                  <w:rPr>
                                    <w:rFonts w:eastAsia="Times New Roman"/>
                                  </w:rPr>
                                </w:pPr>
                              </w:p>
                            </w:txbxContent>
                          </wps:txbx>
                          <wps:bodyPr rtlCol="0" anchor="ctr"/>
                        </wps:wsp>
                      </wpg:grpSp>
                      <wpg:grpSp>
                        <wpg:cNvPr id="1165" name="129 Grupo"/>
                        <wpg:cNvGrpSpPr/>
                        <wpg:grpSpPr>
                          <a:xfrm rot="16200000">
                            <a:off x="335062" y="4457068"/>
                            <a:ext cx="1218818" cy="412115"/>
                            <a:chOff x="324459" y="4446494"/>
                            <a:chExt cx="1218818" cy="412115"/>
                          </a:xfrm>
                        </wpg:grpSpPr>
                        <wps:wsp>
                          <wps:cNvPr id="1166" name="125 CuadroTexto"/>
                          <wps:cNvSpPr txBox="1"/>
                          <wps:spPr>
                            <a:xfrm>
                              <a:off x="400277" y="4446494"/>
                              <a:ext cx="1143000" cy="412115"/>
                            </a:xfrm>
                            <a:prstGeom prst="rect">
                              <a:avLst/>
                            </a:prstGeom>
                            <a:noFill/>
                          </wps:spPr>
                          <wps:txbx>
                            <w:txbxContent>
                              <w:p w:rsidR="0054231D" w:rsidRDefault="0054231D" w:rsidP="0054231D">
                                <w:pPr>
                                  <w:pStyle w:val="NormalWeb"/>
                                  <w:spacing w:after="0"/>
                                </w:pPr>
                                <w:r>
                                  <w:rPr>
                                    <w:rFonts w:ascii="Calibri" w:hAnsi="Calibri" w:cs="Calibri"/>
                                    <w:color w:val="000000"/>
                                    <w:kern w:val="24"/>
                                    <w:sz w:val="36"/>
                                    <w:szCs w:val="36"/>
                                    <w:lang w:val="es-ES"/>
                                  </w:rPr>
                                  <w:t>Medios</w:t>
                                </w:r>
                              </w:p>
                            </w:txbxContent>
                          </wps:txbx>
                          <wps:bodyPr wrap="square" rtlCol="0">
                            <a:spAutoFit/>
                          </wps:bodyPr>
                        </wps:wsp>
                        <wps:wsp>
                          <wps:cNvPr id="1167" name="126 Rectángulo redondeado"/>
                          <wps:cNvSpPr/>
                          <wps:spPr>
                            <a:xfrm>
                              <a:off x="324459" y="4509436"/>
                              <a:ext cx="1214446" cy="285752"/>
                            </a:xfrm>
                            <a:prstGeom prst="roundRect">
                              <a:avLst/>
                            </a:prstGeom>
                            <a:no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54231D" w:rsidRDefault="0054231D" w:rsidP="0054231D">
                                <w:pPr>
                                  <w:rPr>
                                    <w:rFonts w:eastAsia="Times New Roman"/>
                                  </w:rPr>
                                </w:pPr>
                              </w:p>
                            </w:txbxContent>
                          </wps:txbx>
                          <wps:bodyPr rtlCol="0" anchor="ctr"/>
                        </wps:wsp>
                      </wpg:grpSp>
                    </wpg:wgp>
                  </a:graphicData>
                </a:graphic>
              </wp:inline>
            </w:drawing>
          </mc:Choice>
          <mc:Fallback>
            <w:pict>
              <v:group w14:anchorId="44E50CA4" id="88 Grupo" o:spid="_x0000_s1088" style="width:583.05pt;height:348.55pt;mso-position-horizontal-relative:char;mso-position-vertical-relative:line" coordorigin="7384,10929" coordsize="74048,44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iEt6w0AAEuNAAAOAAAAZHJzL2Uyb0RvYy54bWzsXduS27gRfU9V/oGl9+wQIHhT7Xgra6+d&#10;h1y2djd5pyXqkkikQnI848/Jt+THchoAwcuIGs2Qo5FT8IMtz5AQ2ESfPn1B4/sfHvY750talNs8&#10;u52x79yZk2aLfLnN1rezv//28Q/RzCmrJFsmuzxLb2df03L2w7vf/+77+8M85fkm3y3TwsEgWTm/&#10;P9zONlV1mN/clItNuk/K7/JDmuGXq7zYJxX+W6xvlkVyj9H3uxvuusHNfV4sD0W+SMsSP/2gfjl7&#10;J8dfrdJF9bfVqkwrZ3c7w9wq+Xch//5Mf9+8+z6Zr4vksNku9DSSF8xin2wzfKkZ6kNSJc5dsX00&#10;1H67KPIyX1XfLfL9Tb5abRepfAY8DXN7T/OpyO8O8lnW8/v1wYgJou3J6cXDLv765efC2S7x7pgn&#10;Zk6W7PGWosj5VNwdchLP/WE9x1WfisOvh58L9Yz4+Od88a8Sv77p/57+v24uflgVe7oJj+o8SLl/&#10;NXJPHypngR+GwhVRzGfOAr8TggdRGKs3s9jg9dF9oRcJ5s0cXMDcmMeeV1/wU2cQvOPeIDfJXM1B&#10;ztTMzEzTPGEjB7+WAx+UgxaMGa7+EvOgLBCeK/BMmLHHhMdFpGZcP3SAHwYB1IPm64WB7/v1I+ln&#10;HhxisakfemCQwWeGkpXNOirHraNfN8khlcuzpBVi5EdvUq0jz/kFGvjf/2Tru13uFOkyz5ZpstTr&#10;St5Fi0oKs5yXen31lsygGI5L0g9ZLPXaCCGZH4qy+pTme4c+3M6gVtmSZiZVNvny57KildxcRws2&#10;yz9udzv8PJnvMuf+dsZ94dLySgBTq11S4eP+AMUps/XMSXZr4N+iKuSQZb7bLul2urss1p/f7wrn&#10;SwIMEh8j9uMHddEmWabqp76LP/T2MQd9ufrcHofm/iEpN+oW+RX6ll1G35NKuNPPcn+o5Sk/VV93&#10;qXqSX9IV1B0axdUkCGhTM71ksUizip2cX32HnOEuw4A08gpPa8bWA9RXqhnXY6vH1Nc3Ezc3u6cm&#10;pm5Wj1p/c55V5ub9Nsv1O+h++w5Ppb9ZXY/pt0RDH6uHzw8SCj1Ol9KPPufLr1jXRbV7nysLkmSL&#10;TQ4DQq+axqOroFPq8ksoF0BQKZdw3t8lyyL/DXrQ1yinevgxx0uWzywfc4xucXxnF6VO6Na5aqWk&#10;L6fVFb5E9pbw72GdoWX/vkuKdNZ6FbR0ysMf7yooqtTf5p72e2lg/2LvyAvqd+RPAYAeTInnYkwy&#10;FJEfBrxnSnjMo9jXpgT457tCr/UaSi0AWgB8DgDK9dPoU0vrnLcGQC+slYv5EyCgFzIRMM3TIh4x&#10;sBfgOsyp5pU8jAIPfFQiYBCwIKwt9ZByjUZASQRb0h+JgKeoLkBDWxN3iPJLU3iK03ugLyC7ipxz&#10;HgaRZrJGhKC6HgOAkRFpRJjMDb0fHKKhuvz4IMYSNThPXgpJ7xLWGE+t5BdMgvR9ScbazTGSdEMW&#10;utpTskhvzL5yHeill5bqPovqBldMdVmtXCyYAumhL6H2yNlRmHJDhJQQBOnClEGYxj+s/cjRSB/2&#10;pD8S6RsMvBgCerCMCgGjSRAwCr3Ag1WCpSDEZzAbHXPMwiCO4aDJl+QHsSdqv27IHFtn3zr7p5x9&#10;6Uy12NYVOfvC0AsWToGAUC4R18rF4zDSYdaaXrAwdL2IglwdovaaCChn0JL+SAQ8wXUBFBqpePBi&#10;rhuQN+AqEYrIjxgMShefPIBSjAhyV4Qtrjs4RMN12fFBzHtocP6CXDcyvgJzp4B6koMfNqL0hPQ6&#10;G8+LAf9dkjWJ0pJdS3aPBYafQ3YBp9KZvca4LqBYoxOLJ4D6QZAxUP8ExExPdhVRmw7qGxAksqsD&#10;FOpjOxtFjF8RVM9/OewjBCv9biARhWD9sA/7IKtCnApxBENDtGD/+CBvDPsmmM3YJLDfk8OjaDZr&#10;S8HCvoX90bAvdbUFPFfE8CMTzebuJLDPRFRXHRzFKcmpLsnwxavm84Zh3+RJGQzqQDXLk6Ft0Pso&#10;iBESAu5LXGJ9jwlCFhyexSDdpyFCF1f0h2jhPsK+nD/yGd4Y9001EONT4L6UAzKXSg7IEvRj20hb&#10;uoy8U0v3F5Ut4xhfxqH8ySvF/abGjE2A+4MgY+g+KRcZmy5OGYh5Bbo/cRbzXLpvYCsWL4Z9gdI8&#10;gSoywipEeZDR7OXhGHhpQGUeXXG2ojyDQ7Rh/+gg5p00T3zJKI9xl9gk1Xt9OYSBdMJbUZ62KC3d&#10;t3R/NN2/4pQmcKSOQfMJYF/4bhhSXHsQp8BNUVrcxykDMa8A+6+a0hym+409fXmURzLQAKgOcaoo&#10;j8wtNljF2+UXRwtZBodoYH9gEPNO3gb2m0yTmITtE99oifJRlKcjBQv7FvZHw/4V53GjJvXoTQD7&#10;2BHBY53HPYpTDJzVCy9ZySImzuM2IHg6uG+C0x57MdtH1hslJ8i/kBVFUpIjjt/N6QKfIrpgkO0P&#10;DtHAPrkMRwZ5W9in9KtKjoSToH5HkkiD2xgPdo3YrTq0P0duEpp8q45/xSldKhpXysUn2asTiTAM&#10;4UAMw5Tr+u4lyb5v9hfpjVIjq3fORX2TNPFevkETjDTgFMKBOKnS0EWYv4v62BkQUtHLIOoPDtFC&#10;/eODvDHqG6vJognoyKAYTPARfCUUF12Y/ZTfyIVJQeQLbCcIm4U9iRdGb8bXm1tojR+ppmVCXkBr&#10;3Hph1gsb64X5/WzvObn2c2HfkFUxhuyjajOAng3CPo9AWx+BVSu0z8KBIVqwf3yQN4b9JjUyDdmH&#10;oBjeiZbkY3CBEKJIe6EWXCy4jAaXK96WGpoAtDfFZqVBjDGcipSLvrTLTg3CTB/ZV/1JWun0kZzq&#10;XNQ3XpTgLw7xBOivUe98kHu/VIuQJrI/EDFrof7gEC3UfyLs1jzxBRO6qFSt618nSeiSHCiJS7Cv&#10;RNnPjcM8xvDL5cq0sG9hfzTsX3FCl+Ixurp8ih1agyBjYP8JiHkF2H/VhO5F3GoCI/WSBGwz+tAt&#10;qhxNfegfBy2YVrt0sUnqrSHYO/A+O9qTyilyNI9iATYJ488M920P/6AeOxTa1P3NOOeMUZafSDHc&#10;CGwG60aVBPM9X9dhySDFsMUuqyLZrjcVZqymrL7p3H5VsS9LSl+hXRXQXbWrQgOepPpLvlQNnhii&#10;jy9uY5XMq2S7+ylbOtXXA1rQJUWR35PoIJ8X9bc6owfV8eZVZ/SfunTzquqh3uS8GmpepQKwJC8d&#10;q7rYDnAEgWvtQjTxPO2SDVay5fuHTPcepJ2uui1Z/QxaEdVztHvDnaOHwqe9maDHUg9RlVF3FKyB&#10;lAq7qRqZ6DMPQ/ZEUxeri1YXFcpdty4asu+jrPg8XYS+EWQ81jDqd0iALg3dn8jQHTV5AbqPBdoh&#10;kJ3I0EcUYza+FYoVBMfESNVClWWxRm+pZGSN3mDHxutWNMP7fWzXHalopymliNGa11NFnugYyxh8&#10;jo5+gU9Sy1OpX/KzhuqBhijWlGn5WFp51bTSZCuCi5ky0MAIcULJGr0gjN2+KZPqBVUkU8aQ3LCa&#10;ZoqbrAN3O/tGbZlJXQSoTh1py84kjdyL0RW9NmqkaSeMmtU0ah1uNe2cPt/XzRpN4VXoOh/pUAsy&#10;IOR9PRV1PFOtAk6RDhX2EL6HCEcv/IhyNI+KfsmAUbQOBxBgBsPu2OKu+JIuAQoqAunJWKeMQJKH&#10;t17qyE+y/Cd5h/sdDs9An3uHhq4jKvpqfEfdhZpufdRe34YrIRV57snjdvzqFdlw5XMOTxk6nYKC&#10;7yoZEI/hlbSGdcwfSZuIcVVJ6kO/qKCu46CFYST8OgDCea0Y1j8jIW5wIMiRsL+lk98snTRlevFr&#10;h0a4YGiuAs2CNROBCyWU5qwJPXrCi9GyRZo7Hjx5MIwNjWg2YEMjVx0aMSVRDD3ZjMeW0DFLSdGj&#10;lISxZXUk06bMUIt8jswD+Oj7T92YSRkjKlPoWUEPgUsqcJcZN3Sxj9TenWHu+RlHEVnm2T/vyRrG&#10;b9UwUo5MMU8E9Bu1fWEdyrkeYYwdIHrXGIsD8FBZStAyka3sgQ202EALjnI7a5fmVQdaApihWtVw&#10;StBlYpqe6wVuXfsloGrot9XxA9HWG1ZRO4JW16yu/X/oGhZ0rWuogb2MrqFdpsupsREl4qxZowNG&#10;ZRhXJgnqk0cHTgy1DPIVGORgZ6rAVIowHj5vA0uv0LEVcsQZOdxUN4YcFSI9S9PuoY0gCWP9w4Vp&#10;BH1mGw4CQd2WueAnffBdpw93M4bx195mN0vDoTlc39EHoHoxZ1TiBhjpiKEuE1VnUOjimiNCaJIa&#10;U50JhXM8QRrILZ+mpwKNdImt6w3j4pP0C24tUA/dkRHcO7HEsRkuRIRd5UkG4ur21Gd76jO60Mj6&#10;eH1KIOmGOfXZ77ewmnDremCKmRCwnswIQC9cVazEfB6iSLCvIZHrA/hlxK3BrtaeRo9hK4eK2DEf&#10;XcV8Xbnb2tLIj47xtkYAUf6acfIp+qkJHw3aVf6uI4a3MwKqSe43ZwSw2cm8mEkamHQWaOD76gyZ&#10;JnjV4SjWCNi9pmP3miJw1GVfUxoBU2fH+DOPpDjhCeDo5EBnQAnH+hlQaEgUUZcOSrscNwJcCNg+&#10;mUPFEUai7oPVNgJHx3hjI2BqqRif4iBwbHbBPrDHYnhDIyAJ7bdnBEyBDfLxUzSagatrFqiPNm1o&#10;2tYNq7adXWsErBEYbQQkkW4p3nONgAyN3K8PMiS3LpLDZrv4kFRJ+//SE5mnPN/ku2VavPsfAAAA&#10;//8DAFBLAwQUAAYACAAAACEAsxxG8N0AAAAGAQAADwAAAGRycy9kb3ducmV2LnhtbEyPQUvDQBCF&#10;74L/YRnBm92sYrQxm1KKeiqCrSC9TbPTJDQ7G7LbJP33br3oZeDxHu99ky8m24qBet841qBmCQji&#10;0pmGKw1f27e7ZxA+IBtsHZOGM3lYFNdXOWbGjfxJwyZUIpawz1BDHUKXSenLmiz6meuIo3dwvcUQ&#10;ZV9J0+MYy20r75MklRYbjgs1drSqqTxuTlbD+4jj8kG9DuvjYXXebR8/vteKtL69mZYvIAJN4S8M&#10;F/yIDkVk2rsTGy9aDfGR8HsvnkpTBWKvIZ0/KZBFLv/jFz8AAAD//wMAUEsBAi0AFAAGAAgAAAAh&#10;ALaDOJL+AAAA4QEAABMAAAAAAAAAAAAAAAAAAAAAAFtDb250ZW50X1R5cGVzXS54bWxQSwECLQAU&#10;AAYACAAAACEAOP0h/9YAAACUAQAACwAAAAAAAAAAAAAAAAAvAQAAX3JlbHMvLnJlbHNQSwECLQAU&#10;AAYACAAAACEAbO4hLesNAABLjQAADgAAAAAAAAAAAAAAAAAuAgAAZHJzL2Uyb0RvYy54bWxQSwEC&#10;LQAUAAYACAAAACEAsxxG8N0AAAAGAQAADwAAAAAAAAAAAAAAAABFEAAAZHJzL2Rvd25yZXYueG1s&#10;UEsFBgAAAAAEAAQA8wAAAE8RAAAAAA==&#10;">
                <v:group id="28 Grupo" o:spid="_x0000_s1089" style="position:absolute;left:16430;top:31432;width:61437;height:3766" coordorigin="16430,31432" coordsize="61436,3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2AP28MAAADdAAAADwAAAGRycy9kb3ducmV2LnhtbERPTYvCMBC9C/6HMMLe&#10;NO2KItUoIuuyBxGsC4u3oRnbYjMpTWzrv98Igrd5vM9ZbXpTiZYaV1pWEE8iEMSZ1SXnCn7P+/EC&#10;hPPIGivLpOBBDjbr4WCFibYdn6hNfS5CCLsEFRTe14mULivIoJvYmjhwV9sY9AE2udQNdiHcVPIz&#10;iubSYMmhocCadgVlt/RuFHx32G2n8Vd7uF13j8t5dvw7xKTUx6jfLkF46v1b/HL/6DA/ns7g+U04&#10;Qa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YA/bwwAAAN0AAAAP&#10;AAAAAAAAAAAAAAAAAKoCAABkcnMvZG93bnJldi54bWxQSwUGAAAAAAQABAD6AAAAmgMAAAAA&#10;">
                  <v:roundrect id="3 Rectángulo redondeado" o:spid="_x0000_s1090" style="position:absolute;left:16430;top:31432;width:61437;height:35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SWfcQA&#10;AADdAAAADwAAAGRycy9kb3ducmV2LnhtbERPTWvCQBC9F/wPywi91Y05iI2uQSKF2h6kNh68Ddkx&#10;iWZnQ3aNqb/eLRR6m8f7nGU6mEb01LnasoLpJAJBXFhdc6kg/357mYNwHlljY5kU/JCDdDV6WmKi&#10;7Y2/qN/7UoQQdgkqqLxvEyldUZFBN7EtceBOtjPoA+xKqTu8hXDTyDiKZtJgzaGhwpayiorL/moU&#10;HCiL+48jbXfuM6f75qy3MtdKPY+H9QKEp8H/i//c7zrMn77G8PtNOEG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0ln3EAAAA3QAAAA8AAAAAAAAAAAAAAAAAmAIAAGRycy9k&#10;b3ducmV2LnhtbFBLBQYAAAAABAAEAPUAAACJAwAAAAA=&#10;" filled="f" strokecolor="#385d8a" strokeweight="2pt">
                    <v:stroke joinstyle="miter"/>
                    <v:textbox>
                      <w:txbxContent>
                        <w:p w:rsidR="0054231D" w:rsidRDefault="0054231D" w:rsidP="0054231D">
                          <w:pPr>
                            <w:rPr>
                              <w:rFonts w:eastAsia="Times New Roman"/>
                            </w:rPr>
                          </w:pPr>
                        </w:p>
                      </w:txbxContent>
                    </v:textbox>
                  </v:roundrect>
                  <v:shape id="4 CuadroTexto" o:spid="_x0000_s1091" type="#_x0000_t202" style="position:absolute;left:16430;top:31432;width:61436;height:3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1x+MEA&#10;AADdAAAADwAAAGRycy9kb3ducmV2LnhtbERPTWvCQBC9F/wPywi91U0sLRpdRWwLHnqpxvuQHbPB&#10;7GzITk38991Cobd5vM9Zb0ffqhv1sQlsIJ9loIirYBuuDZSnj6cFqCjIFtvAZOBOEbabycMaCxsG&#10;/qLbUWqVQjgWaMCJdIXWsXLkMc5CR5y4S+g9SoJ9rW2PQwr3rZ5n2av22HBqcNjR3lF1PX57AyJ2&#10;l9/Ldx8P5/HzbXBZ9YKlMY/TcbcCJTTKv/jPfbBpfr58ht9v0gl68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tcfjBAAAA3QAAAA8AAAAAAAAAAAAAAAAAmAIAAGRycy9kb3du&#10;cmV2LnhtbFBLBQYAAAAABAAEAPUAAACGAwAAAAA=&#10;" filled="f" stroked="f">
                    <v:textbox style="mso-fit-shape-to-text:t">
                      <w:txbxContent>
                        <w:p w:rsidR="0054231D" w:rsidRDefault="0054231D" w:rsidP="0054231D">
                          <w:pPr>
                            <w:pStyle w:val="NormalWeb"/>
                            <w:spacing w:after="0"/>
                          </w:pPr>
                          <w:r>
                            <w:rPr>
                              <w:rFonts w:ascii="Calibri" w:hAnsi="Calibri" w:cs="Calibri"/>
                              <w:color w:val="000000"/>
                              <w:kern w:val="24"/>
                              <w:sz w:val="32"/>
                              <w:szCs w:val="32"/>
                            </w:rPr>
                            <w:t>Alto número de personas con discapacidad con seguridad alimentaria</w:t>
                          </w:r>
                        </w:p>
                      </w:txbxContent>
                    </v:textbox>
                  </v:shape>
                </v:group>
                <v:roundrect id="5 Rectángulo redondeado" o:spid="_x0000_s1092" style="position:absolute;left:36433;top:38576;width:29289;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nPRMMA&#10;AADdAAAADwAAAGRycy9kb3ducmV2LnhtbERPTYvCMBC9C/6HMII3TVUQ6RpFFEHdg6zWw96GZrbt&#10;2kxKE2vdX28WBG/zeJ8zX7amFA3VrrCsYDSMQBCnVhecKUjO28EMhPPIGkvLpOBBDpaLbmeOsbZ3&#10;/qLm5DMRQtjFqCD3voqldGlOBt3QVsSB+7G1QR9gnUld4z2Em1KOo2gqDRYcGnKsaJ1Tej3djIIL&#10;rcfN4Zv2R/eZ0N/mV+9lopXq99rVBwhPrX+LX+6dDvNHkyn8fxNO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nPRMMAAADdAAAADwAAAAAAAAAAAAAAAACYAgAAZHJzL2Rv&#10;d25yZXYueG1sUEsFBgAAAAAEAAQA9QAAAIgDAAAAAA==&#10;" filled="f" strokecolor="#385d8a" strokeweight="2pt">
                  <v:stroke joinstyle="miter"/>
                  <v:textbox>
                    <w:txbxContent>
                      <w:p w:rsidR="0054231D" w:rsidRDefault="0054231D" w:rsidP="0054231D">
                        <w:pPr>
                          <w:rPr>
                            <w:rFonts w:eastAsia="Times New Roman"/>
                          </w:rPr>
                        </w:pPr>
                      </w:p>
                    </w:txbxContent>
                  </v:textbox>
                </v:roundrect>
                <v:shape id="15 CuadroTexto" o:spid="_x0000_s1093" type="#_x0000_t202" style="position:absolute;left:37146;top:38281;width:27863;height:6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owcEA&#10;AADdAAAADwAAAGRycy9kb3ducmV2LnhtbERPTWvCQBC9F/wPywi91U0srRJdRWwLHnqpxvuQHbPB&#10;7GzITk38991Cobd5vM9Zb0ffqhv1sQlsIJ9loIirYBuuDZSnj6clqCjIFtvAZOBOEbabycMaCxsG&#10;/qLbUWqVQjgWaMCJdIXWsXLkMc5CR5y4S+g9SoJ9rW2PQwr3rZ5n2av22HBqcNjR3lF1PX57AyJ2&#10;l9/Ldx8P5/HzbXBZ9YKlMY/TcbcCJTTKv/jPfbBpfv68gN9v0gl68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wKMHBAAAA3QAAAA8AAAAAAAAAAAAAAAAAmAIAAGRycy9kb3du&#10;cmV2LnhtbFBLBQYAAAAABAAEAPUAAACGAwAAAAA=&#10;" filled="f" stroked="f">
                  <v:textbox style="mso-fit-shape-to-text:t">
                    <w:txbxContent>
                      <w:p w:rsidR="0054231D" w:rsidRDefault="0054231D" w:rsidP="0054231D">
                        <w:pPr>
                          <w:pStyle w:val="NormalWeb"/>
                          <w:spacing w:after="0"/>
                        </w:pPr>
                        <w:r>
                          <w:rPr>
                            <w:rFonts w:ascii="Calibri" w:hAnsi="Calibri" w:cs="Calibri"/>
                            <w:color w:val="000000"/>
                            <w:kern w:val="24"/>
                            <w:sz w:val="32"/>
                            <w:szCs w:val="32"/>
                          </w:rPr>
                          <w:t>Suficientes programas dirigidos a la seguridad alimentaria</w:t>
                        </w:r>
                      </w:p>
                    </w:txbxContent>
                  </v:textbox>
                </v:shape>
                <v:group id="40 Grupo" o:spid="_x0000_s1094" style="position:absolute;left:35004;top:12276;width:21433;height:6617" coordorigin="35004,12276" coordsize="21433,6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GgRcYAAADdAAAADwAAAGRycy9kb3ducmV2LnhtbESPQWvCQBCF74L/YRmh&#10;N92kokjqKiJt6UEEtVB6G7JjEszOhuw2if++cxC8zfDevPfNeju4WnXUhsqzgXSWgCLOva24MPB9&#10;+ZiuQIWIbLH2TAbuFGC7GY/WmFnf84m6cyyUhHDI0EAZY5NpHfKSHIaZb4hFu/rWYZS1LbRtsZdw&#10;V+vXJFlqhxVLQ4kN7UvKb+c/Z+Czx343T9+7w+26v/9eFsefQ0rGvEyG3RuoSEN8mh/XX1bw07ng&#10;yjcygt78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YaBFxgAAAN0A&#10;AAAPAAAAAAAAAAAAAAAAAKoCAABkcnMvZG93bnJldi54bWxQSwUGAAAAAAQABAD6AAAAnQMAAAAA&#10;">
                  <v:roundrect id="6 Rectángulo redondeado" o:spid="_x0000_s1095" style="position:absolute;left:35004;top:12276;width:20717;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qtkcYA&#10;AADdAAAADwAAAGRycy9kb3ducmV2LnhtbESPMW/CQAyF90r8h5OR2MoFBtQGDoRASKUdqkIY2Kyc&#10;SQI5X5S7hrS/vh4qsdl6z+99Xqx6V6uO2lB5NjAZJ6CIc28rLgxkx93zC6gQkS3WnsnADwVYLQdP&#10;C0ytv/MXdYdYKAnhkKKBMsYm1TrkJTkMY98Qi3bxrcMoa1to2+Jdwl2tp0ky0w4rloYSG9qUlN8O&#10;387AiTbT7v1M+8/wkdHv9mr3OrPGjIb9eg4qUh8f5v/rNyv4k1fhl29kBL3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qtkcYAAADdAAAADwAAAAAAAAAAAAAAAACYAgAAZHJz&#10;L2Rvd25yZXYueG1sUEsFBgAAAAAEAAQA9QAAAIsDAAAAAA==&#10;" filled="f" strokecolor="#385d8a" strokeweight="2pt">
                    <v:stroke joinstyle="miter"/>
                    <v:textbox>
                      <w:txbxContent>
                        <w:p w:rsidR="0054231D" w:rsidRDefault="0054231D" w:rsidP="0054231D">
                          <w:pPr>
                            <w:rPr>
                              <w:rFonts w:eastAsia="Times New Roman"/>
                            </w:rPr>
                          </w:pPr>
                        </w:p>
                      </w:txbxContent>
                    </v:textbox>
                  </v:roundrect>
                  <v:shape id="16 CuadroTexto" o:spid="_x0000_s1096" type="#_x0000_t202" style="position:absolute;left:35717;top:12276;width:20720;height:6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NKFMEA&#10;AADdAAAADwAAAGRycy9kb3ducmV2LnhtbERPS2vCQBC+F/oflin0VjcRWmx0FfEBHnrRxvuQnWZD&#10;s7MhO5r4712h0Nt8fM9ZrEbfqiv1sQlsIJ9koIirYBuuDZTf+7cZqCjIFtvAZOBGEVbL56cFFjYM&#10;fKTrSWqVQjgWaMCJdIXWsXLkMU5CR5y4n9B7lAT7WtsehxTuWz3Nsg/tseHU4LCjjaPq93TxBkTs&#10;Or+VOx8P5/FrO7isesfSmNeXcT0HJTTKv/jPfbBpfv6Zw+ObdIJe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zShTBAAAA3QAAAA8AAAAAAAAAAAAAAAAAmAIAAGRycy9kb3du&#10;cmV2LnhtbFBLBQYAAAAABAAEAPUAAACGAwAAAAA=&#10;" filled="f" stroked="f">
                    <v:textbox style="mso-fit-shape-to-text:t">
                      <w:txbxContent>
                        <w:p w:rsidR="0054231D" w:rsidRDefault="0054231D" w:rsidP="0054231D">
                          <w:pPr>
                            <w:pStyle w:val="NormalWeb"/>
                            <w:spacing w:after="0"/>
                          </w:pPr>
                          <w:r>
                            <w:rPr>
                              <w:rFonts w:ascii="Calibri" w:hAnsi="Calibri" w:cs="Calibri"/>
                              <w:color w:val="000000"/>
                              <w:kern w:val="24"/>
                              <w:sz w:val="32"/>
                              <w:szCs w:val="32"/>
                            </w:rPr>
                            <w:t>Prevención de  conductas delictivas</w:t>
                          </w:r>
                        </w:p>
                      </w:txbxContent>
                    </v:textbox>
                  </v:shape>
                </v:group>
                <v:roundrect id="8 Rectángulo redondeado" o:spid="_x0000_s1097" style="position:absolute;left:38736;top:21431;width:17699;height:569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ZbNsQA&#10;AADdAAAADwAAAGRycy9kb3ducmV2LnhtbERPTWvCQBC9C/6HZYTezCYWxKauoShCtQfRpofehuw0&#10;SZudDdltjP76riD0No/3OctsMI3oqXO1ZQVJFIMgLqyuuVSQv2+nCxDOI2tsLJOCCznIVuPRElNt&#10;z3yk/uRLEULYpaig8r5NpXRFRQZdZFviwH3ZzqAPsCul7vAcwk0jZ3E8lwZrDg0VtrSuqPg5/RoF&#10;H7Se9ftP2h3cW07XzbfeyVwr9TAZXp5BeBr8v/juftVhfvL4BLdvwgl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2WzbEAAAA3QAAAA8AAAAAAAAAAAAAAAAAmAIAAGRycy9k&#10;b3ducmV2LnhtbFBLBQYAAAAABAAEAPUAAACJAwAAAAA=&#10;" filled="f" strokecolor="#385d8a" strokeweight="2pt">
                  <v:stroke joinstyle="miter"/>
                  <v:textbox>
                    <w:txbxContent>
                      <w:p w:rsidR="0054231D" w:rsidRDefault="0054231D" w:rsidP="0054231D">
                        <w:pPr>
                          <w:rPr>
                            <w:rFonts w:eastAsia="Times New Roman"/>
                          </w:rPr>
                        </w:pPr>
                      </w:p>
                    </w:txbxContent>
                  </v:textbox>
                </v:roundrect>
                <v:shape id="17 CuadroTexto" o:spid="_x0000_s1098" type="#_x0000_t202" style="position:absolute;left:38734;top:21297;width:17704;height:6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DyMMA&#10;AADdAAAADwAAAGRycy9kb3ducmV2LnhtbESPQU/DMAyF70j7D5GRuLG0CBAqy6ZpgLQDl23lbjWm&#10;qWicqjFr9+/xAWk3W+/5vc+rzRx7c6Yxd4kdlMsCDHGTfMetg/r0cf8CJguyxz4xObhQhs16cbPC&#10;yqeJD3Q+Sms0hHOFDoLIUFmbm0AR8zINxKp9pzGi6Dq21o84aXjs7UNRPNuIHWtDwIF2gZqf4290&#10;IOK35aV+j3n/NX++TaFonrB27u523r6CEZrlav6/3nvFLx+VX7/REez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DyMMAAADdAAAADwAAAAAAAAAAAAAAAACYAgAAZHJzL2Rv&#10;d25yZXYueG1sUEsFBgAAAAAEAAQA9QAAAIgDAAAAAA==&#10;" filled="f" stroked="f">
                  <v:textbox style="mso-fit-shape-to-text:t">
                    <w:txbxContent>
                      <w:p w:rsidR="0054231D" w:rsidRDefault="0054231D" w:rsidP="0054231D">
                        <w:pPr>
                          <w:pStyle w:val="NormalWeb"/>
                          <w:spacing w:after="0"/>
                        </w:pPr>
                        <w:r>
                          <w:rPr>
                            <w:rFonts w:ascii="Calibri" w:hAnsi="Calibri" w:cs="Calibri"/>
                            <w:color w:val="000000"/>
                            <w:kern w:val="24"/>
                            <w:sz w:val="32"/>
                            <w:szCs w:val="32"/>
                          </w:rPr>
                          <w:t>Menor ausentismo laboral</w:t>
                        </w:r>
                      </w:p>
                    </w:txbxContent>
                  </v:textbox>
                </v:shape>
                <v:group id="26 Grupo" o:spid="_x0000_s1099" style="position:absolute;left:67863;top:48581;width:13570;height:6617" coordorigin="67863,48581" coordsize="13569,6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F16pcQAAADdAAAADwAAAGRycy9kb3ducmV2LnhtbERPTWvCQBC9F/wPywi9&#10;1c1qWyS6ikgtPYhQFcTbkB2TYHY2ZLdJ/PeuIPQ2j/c582VvK9FS40vHGtQoAUGcOVNyruF42LxN&#10;QfiAbLByTBpu5GG5GLzMMTWu419q9yEXMYR9ihqKEOpUSp8VZNGPXE0cuYtrLIYIm1yaBrsYbis5&#10;TpJPabHk2FBgTeuCsuv+z2r47rBbTdRXu71e1rfz4WN32irS+nXYr2YgAvXhX/x0/5g4X70reHwT&#10;T5CLO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F16pcQAAADdAAAA&#10;DwAAAAAAAAAAAAAAAACqAgAAZHJzL2Rvd25yZXYueG1sUEsFBgAAAAAEAAQA+gAAAJsDAAAAAA==&#10;">
                  <v:roundrect id="10 Rectángulo redondeado" o:spid="_x0000_s1100" style="position:absolute;left:67865;top:48583;width:11430;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U3SsYA&#10;AADdAAAADwAAAGRycy9kb3ducmV2LnhtbESPQWvCQBCF7wX/wzKCt7rRg0h0FVEEbQ+lGg/ehuyY&#10;RLOzIbuNaX9951DobYb35r1vluve1aqjNlSeDUzGCSji3NuKCwPZef86BxUissXaMxn4pgDr1eBl&#10;ian1T/6k7hQLJSEcUjRQxtikWoe8JIdh7Bti0W6+dRhlbQttW3xKuKv1NElm2mHF0lBiQ9uS8sfp&#10;yxm40HbavV3p+BHeM/rZ3e1RZ9aY0bDfLEBF6uO/+e/6YAV/Mhdc+UZG0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cU3SsYAAADdAAAADwAAAAAAAAAAAAAAAACYAgAAZHJz&#10;L2Rvd25yZXYueG1sUEsFBgAAAAAEAAQA9QAAAIsDAAAAAA==&#10;" filled="f" strokecolor="#385d8a" strokeweight="2pt">
                    <v:stroke joinstyle="miter"/>
                    <v:textbox>
                      <w:txbxContent>
                        <w:p w:rsidR="0054231D" w:rsidRDefault="0054231D" w:rsidP="0054231D">
                          <w:pPr>
                            <w:rPr>
                              <w:rFonts w:eastAsia="Times New Roman"/>
                            </w:rPr>
                          </w:pPr>
                        </w:p>
                      </w:txbxContent>
                    </v:textbox>
                  </v:roundrect>
                  <v:shape id="19 CuadroTexto" o:spid="_x0000_s1101" type="#_x0000_t202" style="position:absolute;left:67863;top:48581;width:13570;height:6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zQz8EA&#10;AADdAAAADwAAAGRycy9kb3ducmV2LnhtbERPS2vCQBC+C/0PywjedJNCi42uIn2Ah17U9D5kx2ww&#10;OxuyUxP/vVsoeJuP7znr7ehbdaU+NoEN5IsMFHEVbMO1gfL0NV+CioJssQ1MBm4UYbt5mqyxsGHg&#10;A12PUqsUwrFAA06kK7SOlSOPcRE64sSdQ+9REuxrbXscUrhv9XOWvWqPDacGhx29O6oux19vQMTu&#10;8lv56eP+Z/z+GFxWvWBpzGw67laghEZ5iP/de5vm58s3+Psmna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6c0M/BAAAA3QAAAA8AAAAAAAAAAAAAAAAAmAIAAGRycy9kb3du&#10;cmV2LnhtbFBLBQYAAAAABAAEAPUAAACGAwAAAAA=&#10;" filled="f" stroked="f">
                    <v:textbox style="mso-fit-shape-to-text:t">
                      <w:txbxContent>
                        <w:p w:rsidR="0054231D" w:rsidRDefault="0054231D" w:rsidP="0054231D">
                          <w:pPr>
                            <w:pStyle w:val="NormalWeb"/>
                            <w:spacing w:after="0"/>
                          </w:pPr>
                          <w:r>
                            <w:rPr>
                              <w:rFonts w:ascii="Calibri" w:hAnsi="Calibri" w:cs="Calibri"/>
                              <w:color w:val="000000"/>
                              <w:kern w:val="24"/>
                              <w:sz w:val="32"/>
                              <w:szCs w:val="32"/>
                              <w:lang w:val="es-ES"/>
                            </w:rPr>
                            <w:t>Suficientes empleos</w:t>
                          </w:r>
                        </w:p>
                      </w:txbxContent>
                    </v:textbox>
                  </v:shape>
                </v:group>
                <v:group id="35 Grupo" o:spid="_x0000_s1102" style="position:absolute;left:66437;top:38575;width:12144;height:6617" coordorigin="66437,38575" coordsize="12144,6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I/k0sUAAADdAAAADwAAAGRycy9kb3ducmV2LnhtbERPS2vCQBC+F/wPywi9&#10;1U1iKyV1FREtPUjBRCi9DdkxCWZnQ3bN4993C4Xe5uN7zno7mkb01LnasoJ4EYEgLqyuuVRwyY9P&#10;ryCcR9bYWCYFEznYbmYPa0y1HfhMfeZLEULYpaig8r5NpXRFRQbdwrbEgbvazqAPsCul7nAI4aaR&#10;SRStpMGaQ0OFLe0rKm7Z3Sh4H3DYLeNDf7pd99N3/vL5dYpJqcf5uHsD4Wn0/+I/94cO8+PnBH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CP5NLFAAAA3QAA&#10;AA8AAAAAAAAAAAAAAAAAqgIAAGRycy9kb3ducmV2LnhtbFBLBQYAAAAABAAEAPoAAACcAwAAAAA=&#10;">
                  <v:roundrect id="11 Rectángulo redondeado" o:spid="_x0000_s1103" style="position:absolute;left:66437;top:38576;width:12144;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YGo8MA&#10;AADdAAAADwAAAGRycy9kb3ducmV2LnhtbERPS4vCMBC+L/gfwgjebKoHkWqURRF8HBa1HvY2NLNt&#10;12ZSmlirv34jCHubj+8582VnKtFS40rLCkZRDII4s7rkXEF63gynIJxH1lhZJgUPcrBc9D7mmGh7&#10;5yO1J5+LEMIuQQWF93UipcsKMugiWxMH7sc2Bn2ATS51g/cQbio5juOJNFhyaCiwplVB2fV0Mwou&#10;tBq3+2/afblDSs/1r97JVCs16HefMxCeOv8vfru3OswfTSfw+iac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xYGo8MAAADdAAAADwAAAAAAAAAAAAAAAACYAgAAZHJzL2Rv&#10;d25yZXYueG1sUEsFBgAAAAAEAAQA9QAAAIgDAAAAAA==&#10;" filled="f" strokecolor="#385d8a" strokeweight="2pt">
                    <v:stroke joinstyle="miter"/>
                    <v:textbox>
                      <w:txbxContent>
                        <w:p w:rsidR="0054231D" w:rsidRDefault="0054231D" w:rsidP="0054231D">
                          <w:pPr>
                            <w:rPr>
                              <w:rFonts w:eastAsia="Times New Roman"/>
                            </w:rPr>
                          </w:pPr>
                        </w:p>
                      </w:txbxContent>
                    </v:textbox>
                  </v:roundrect>
                  <v:shape id="20 CuadroTexto" o:spid="_x0000_s1104" type="#_x0000_t202" style="position:absolute;left:67148;top:38575;width:11430;height:6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hJsEA&#10;AADdAAAADwAAAGRycy9kb3ducmV2LnhtbERPTWvCQBC9F/wPywi91U2EtpK6imgLHnqppvchO2aD&#10;2dmQHU38992C4G0e73OW69G36kp9bAIbyGcZKOIq2IZrA+Xx62UBKgqyxTYwGbhRhPVq8rTEwoaB&#10;f+h6kFqlEI4FGnAiXaF1rBx5jLPQESfuFHqPkmBfa9vjkMJ9q+dZ9qY9NpwaHHa0dVSdDxdvQMRu&#10;8lv56eP+d/zeDS6rXrE05nk6bj5ACY3yEN/de5vm54t3+P8mnaB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P4SbBAAAA3QAAAA8AAAAAAAAAAAAAAAAAmAIAAGRycy9kb3du&#10;cmV2LnhtbFBLBQYAAAAABAAEAPUAAACGAwAAAAA=&#10;" filled="f" stroked="f">
                    <v:textbox style="mso-fit-shape-to-text:t">
                      <w:txbxContent>
                        <w:p w:rsidR="0054231D" w:rsidRDefault="0054231D" w:rsidP="0054231D">
                          <w:pPr>
                            <w:pStyle w:val="NormalWeb"/>
                            <w:spacing w:after="0"/>
                          </w:pPr>
                          <w:r>
                            <w:rPr>
                              <w:rFonts w:ascii="Calibri" w:hAnsi="Calibri" w:cs="Calibri"/>
                              <w:color w:val="000000"/>
                              <w:kern w:val="24"/>
                              <w:sz w:val="32"/>
                              <w:szCs w:val="32"/>
                            </w:rPr>
                            <w:t>Alto poder adquisitivo</w:t>
                          </w:r>
                        </w:p>
                      </w:txbxContent>
                    </v:textbox>
                  </v:shape>
                </v:group>
                <v:group id="119 Grupo" o:spid="_x0000_s1105" style="position:absolute;left:14286;top:12144;width:18575;height:6616" coordorigin="14287,12144" coordsize="15002,6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8NBScMAAADdAAAADwAAAGRycy9kb3ducmV2LnhtbERPS4vCMBC+L/gfwgje&#10;1rTqilSjiLjiQQQfIN6GZmyLzaQ02bb++82CsLf5+J6zWHWmFA3VrrCsIB5GIIhTqwvOFFwv358z&#10;EM4jaywtk4IXOVgtex8LTLRt+UTN2WcihLBLUEHufZVI6dKcDLqhrYgD97C1QR9gnUldYxvCTSlH&#10;UTSVBgsODTlWtMkpfZ5/jIJdi+16HG+bw/Oxed0vX8fbISalBv1uPQfhqfP/4rd7r8P8eDK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w0FJwwAAAN0AAAAP&#10;AAAAAAAAAAAAAAAAAKoCAABkcnMvZG93bnJldi54bWxQSwUGAAAAAAQABAD6AAAAmgMAAAAA&#10;">
                  <v:roundrect id="12 Rectángulo redondeado" o:spid="_x0000_s1106" style="position:absolute;left:14287;top:12276;width:15002;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g9T8MA&#10;AADdAAAADwAAAGRycy9kb3ducmV2LnhtbERPTYvCMBC9C/6HMII3TRVZpGsUUQR1D6LWw96GZrbt&#10;2kxKE2vdX78RBG/zeJ8zW7SmFA3VrrCsYDSMQBCnVhecKUjOm8EUhPPIGkvLpOBBDhbzbmeGsbZ3&#10;PlJz8pkIIexiVJB7X8VSujQng25oK+LA/djaoA+wzqSu8R7CTSnHUfQhDRYcGnKsaJVTej3djIIL&#10;rcbN/pt2B/eV0N/6V+9kopXq99rlJwhPrX+LX+6tDvNH0wk8vwkn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g9T8MAAADdAAAADwAAAAAAAAAAAAAAAACYAgAAZHJzL2Rv&#10;d25yZXYueG1sUEsFBgAAAAAEAAQA9QAAAIgDAAAAAA==&#10;" filled="f" strokecolor="#385d8a" strokeweight="2pt">
                    <v:stroke joinstyle="miter"/>
                    <v:textbox>
                      <w:txbxContent>
                        <w:p w:rsidR="0054231D" w:rsidRDefault="0054231D" w:rsidP="0054231D">
                          <w:pPr>
                            <w:rPr>
                              <w:rFonts w:eastAsia="Times New Roman"/>
                            </w:rPr>
                          </w:pPr>
                        </w:p>
                      </w:txbxContent>
                    </v:textbox>
                  </v:roundrect>
                  <v:shape id="21 CuadroTexto" o:spid="_x0000_s1107" type="#_x0000_t202" style="position:absolute;left:14287;top:12144;width:15001;height:6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HaysEA&#10;AADdAAAADwAAAGRycy9kb3ducmV2LnhtbERPTWvDMAy9F/YfjAa7tU4GHSWrE0q3QQ+9rEvvItbi&#10;0FgOsdak/74eDHbT431qW82+V1caYxfYQL7KQBE3wXbcGqi/PpYbUFGQLfaBycCNIlTlw2KLhQ0T&#10;f9L1JK1KIRwLNOBEhkLr2DjyGFdhIE7cdxg9SoJjq+2IUwr3vX7OshftsePU4HCgvaPmcvrxBkTs&#10;Lr/V7z4ezvPxbXJZs8bamKfHefcKSmiWf/Gf+2DT/Hyzht9v0gm6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2srBAAAA3QAAAA8AAAAAAAAAAAAAAAAAmAIAAGRycy9kb3du&#10;cmV2LnhtbFBLBQYAAAAABAAEAPUAAACGAwAAAAA=&#10;" filled="f" stroked="f">
                    <v:textbox style="mso-fit-shape-to-text:t">
                      <w:txbxContent>
                        <w:p w:rsidR="0054231D" w:rsidRDefault="0054231D" w:rsidP="0054231D">
                          <w:pPr>
                            <w:pStyle w:val="NormalWeb"/>
                            <w:spacing w:after="0"/>
                          </w:pPr>
                          <w:r>
                            <w:rPr>
                              <w:rFonts w:ascii="Calibri" w:hAnsi="Calibri" w:cs="Calibri"/>
                              <w:color w:val="000000"/>
                              <w:kern w:val="24"/>
                              <w:sz w:val="32"/>
                              <w:szCs w:val="32"/>
                            </w:rPr>
                            <w:t>Adecuados hábitos alimenticios</w:t>
                          </w:r>
                        </w:p>
                      </w:txbxContent>
                    </v:textbox>
                  </v:shape>
                </v:group>
                <v:group id="94 Grupo" o:spid="_x0000_s1108" style="position:absolute;left:44364;top:48576;width:15717;height:6617" coordorigin="44364,48576" coordsize="15716,6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CrZPcMAAADdAAAADwAAAGRycy9kb3ducmV2LnhtbERPS4vCMBC+L/gfwgje&#10;NK0vlq5RRFQ8iOADlr0NzdgWm0lpYlv//WZB2Nt8fM9ZrDpTioZqV1hWEI8iEMSp1QVnCm7X3fAT&#10;hPPIGkvLpOBFDlbL3scCE21bPlNz8ZkIIewSVJB7XyVSujQng25kK+LA3W1t0AdYZ1LX2IZwU8px&#10;FM2lwYJDQ44VbXJKH5enUbBvsV1P4m1zfNw3r5/r7PR9jEmpQb9bf4Hw1Pl/8dt90GF+PJ3C3zfh&#10;BLn8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wKtk9wwAAAN0AAAAP&#10;AAAAAAAAAAAAAAAAAKoCAABkcnMvZG93bnJldi54bWxQSwUGAAAAAAQABAD6AAAAmgMAAAAA&#10;">
                  <v:roundrect id="13 Rectángulo redondeado" o:spid="_x0000_s1109" style="position:absolute;left:44364;top:48577;width:15717;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0AoMQA&#10;AADdAAAADwAAAGRycy9kb3ducmV2LnhtbERPTWvCQBC9F/wPywi91Y05lBBdpSiCaQ9iTA+9Ddlp&#10;kjY7G7JrkvbXu0Kht3m8z1lvJ9OKgXrXWFawXEQgiEurG64UFJfDUwLCeWSNrWVS8EMOtpvZwxpT&#10;bUc+05D7SoQQdikqqL3vUildWZNBt7AdceA+bW/QB9hXUvc4hnDTyjiKnqXBhkNDjR3taiq/86tR&#10;8E67eHj9oOzk3gr63X/pTBZaqcf59LIC4Wny/+I/91GH+cskhvs34QS5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tAKDEAAAA3QAAAA8AAAAAAAAAAAAAAAAAmAIAAGRycy9k&#10;b3ducmV2LnhtbFBLBQYAAAAABAAEAPUAAACJAwAAAAA=&#10;" filled="f" strokecolor="#385d8a" strokeweight="2pt">
                    <v:stroke joinstyle="miter"/>
                    <v:textbox>
                      <w:txbxContent>
                        <w:p w:rsidR="0054231D" w:rsidRDefault="0054231D" w:rsidP="0054231D">
                          <w:pPr>
                            <w:rPr>
                              <w:rFonts w:eastAsia="Times New Roman"/>
                            </w:rPr>
                          </w:pPr>
                        </w:p>
                      </w:txbxContent>
                    </v:textbox>
                  </v:roundrect>
                  <v:shape id="22 CuadroTexto" o:spid="_x0000_s1110" type="#_x0000_t202" style="position:absolute;left:45077;top:48576;width:14218;height:6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TnJcEA&#10;AADdAAAADwAAAGRycy9kb3ducmV2LnhtbERPTWvCQBC9F/wPywi91U0sLZK6imgLHnqppvchO2aD&#10;2dmQHU38992C4G0e73OW69G36kp9bAIbyGcZKOIq2IZrA+Xx62UBKgqyxTYwGbhRhPVq8rTEwoaB&#10;f+h6kFqlEI4FGnAiXaF1rBx5jLPQESfuFHqPkmBfa9vjkMJ9q+dZ9q49NpwaHHa0dVSdDxdvQMRu&#10;8lv56eP+d/zeDS6r3rA05nk6bj5ACY3yEN/de5vm54tX+P8mnaB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905yXBAAAA3QAAAA8AAAAAAAAAAAAAAAAAmAIAAGRycy9kb3du&#10;cmV2LnhtbFBLBQYAAAAABAAEAPUAAACGAwAAAAA=&#10;" filled="f" stroked="f">
                    <v:textbox style="mso-fit-shape-to-text:t">
                      <w:txbxContent>
                        <w:p w:rsidR="0054231D" w:rsidRDefault="0054231D" w:rsidP="0054231D">
                          <w:pPr>
                            <w:pStyle w:val="NormalWeb"/>
                            <w:spacing w:after="0"/>
                          </w:pPr>
                          <w:r>
                            <w:rPr>
                              <w:rFonts w:ascii="Calibri" w:hAnsi="Calibri" w:cs="Calibri"/>
                              <w:color w:val="000000"/>
                              <w:kern w:val="24"/>
                              <w:sz w:val="32"/>
                              <w:szCs w:val="32"/>
                            </w:rPr>
                            <w:t>Empleos bien remunerados</w:t>
                          </w:r>
                        </w:p>
                      </w:txbxContent>
                    </v:textbox>
                  </v:shape>
                </v:group>
                <v:group id="25 Grupo" o:spid="_x0000_s1111" style="position:absolute;left:15001;top:38575;width:20717;height:6617" coordorigin="15001,38575" coordsize="20717,6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2Z8psMAAADdAAAADwAAAGRycy9kb3ducmV2LnhtbERPS4vCMBC+C/6HMIK3&#10;Na2usnSNIqLiQRZ8wLK3oRnbYjMpTWzrv98Igrf5+J4zX3amFA3VrrCsIB5FIIhTqwvOFFzO248v&#10;EM4jaywtk4IHOVgu+r05Jtq2fKTm5DMRQtglqCD3vkqkdGlOBt3IVsSBu9raoA+wzqSusQ3hppTj&#10;KJpJgwWHhhwrWueU3k53o2DXYruaxJvmcLuuH3/n6c/vISalhoNu9Q3CU+ff4pd7r8P8+HMK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fZnymwwAAAN0AAAAP&#10;AAAAAAAAAAAAAAAAAKoCAABkcnMvZG93bnJldi54bWxQSwUGAAAAAAQABAD6AAAAmgMAAAAA&#10;">
                  <v:roundrect id="14 Rectángulo redondeado" o:spid="_x0000_s1112" style="position:absolute;left:15001;top:38576;width:20717;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M7TMYA&#10;AADdAAAADwAAAGRycy9kb3ducmV2LnhtbESPQWvCQBCF7wX/wzKCt7rRg0h0FVEEbQ+lGg/ehuyY&#10;RLOzIbuNaX9951DobYb35r1vluve1aqjNlSeDUzGCSji3NuKCwPZef86BxUissXaMxn4pgDr1eBl&#10;ian1T/6k7hQLJSEcUjRQxtikWoe8JIdh7Bti0W6+dRhlbQttW3xKuKv1NElm2mHF0lBiQ9uS8sfp&#10;yxm40HbavV3p+BHeM/rZ3e1RZ9aY0bDfLEBF6uO/+e/6YAV/Mhd++UZG0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7M7TMYAAADdAAAADwAAAAAAAAAAAAAAAACYAgAAZHJz&#10;L2Rvd25yZXYueG1sUEsFBgAAAAAEAAQA9QAAAIsDAAAAAA==&#10;" filled="f" strokecolor="#385d8a" strokeweight="2pt">
                    <v:stroke joinstyle="miter"/>
                    <v:textbox>
                      <w:txbxContent>
                        <w:p w:rsidR="0054231D" w:rsidRDefault="0054231D" w:rsidP="0054231D">
                          <w:pPr>
                            <w:rPr>
                              <w:rFonts w:eastAsia="Times New Roman"/>
                            </w:rPr>
                          </w:pPr>
                        </w:p>
                      </w:txbxContent>
                    </v:textbox>
                  </v:roundrect>
                  <v:shape id="23 CuadroTexto" o:spid="_x0000_s1113" type="#_x0000_t202" style="position:absolute;left:16429;top:38575;width:18574;height:6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rcycAA&#10;AADdAAAADwAAAGRycy9kb3ducmV2LnhtbERPTWvCQBC9C/6HZQredJOCRVJXkdqCBy/V9D5kp9nQ&#10;7GzITk38964geJvH+5z1dvStulAfm8AG8kUGirgKtuHaQHn+mq9ARUG22AYmA1eKsN1MJ2ssbBj4&#10;my4nqVUK4VigASfSFVrHypHHuAgdceJ+Q+9REuxrbXscUrhv9WuWvWmPDacGhx19OKr+Tv/egIjd&#10;5dfy08fDz3jcDy6rllgaM3sZd++ghEZ5ih/ug03z81UO92/SCXp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OrcycAAAADdAAAADwAAAAAAAAAAAAAAAACYAgAAZHJzL2Rvd25y&#10;ZXYueG1sUEsFBgAAAAAEAAQA9QAAAIUDAAAAAA==&#10;" filled="f" stroked="f">
                    <v:textbox style="mso-fit-shape-to-text:t">
                      <w:txbxContent>
                        <w:p w:rsidR="0054231D" w:rsidRDefault="0054231D" w:rsidP="0054231D">
                          <w:pPr>
                            <w:pStyle w:val="NormalWeb"/>
                            <w:spacing w:after="0"/>
                          </w:pPr>
                          <w:r>
                            <w:rPr>
                              <w:rFonts w:ascii="Calibri" w:hAnsi="Calibri" w:cs="Calibri"/>
                              <w:color w:val="000000"/>
                              <w:kern w:val="24"/>
                              <w:sz w:val="32"/>
                              <w:szCs w:val="32"/>
                              <w:lang w:val="es-ES"/>
                            </w:rPr>
                            <w:t>Alta disponibilidad de alimentos</w:t>
                          </w:r>
                        </w:p>
                      </w:txbxContent>
                    </v:textbox>
                  </v:shape>
                </v:group>
                <v:group id="31 Grupo" o:spid="_x0000_s1114" style="position:absolute;left:17763;top:47862;width:15719;height:6617" coordorigin="17763,47862" coordsize="15718,6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Ti0cMAAADdAAAADwAAAGRycy9kb3ducmV2LnhtbERPS4vCMBC+C/6HMII3&#10;Tau7snSNIqLiQRZ8wLK3oRnbYjMpTWzrv98Igrf5+J4zX3amFA3VrrCsIB5HIIhTqwvOFFzO29EX&#10;COeRNZaWScGDHCwX/d4cE21bPlJz8pkIIewSVJB7XyVSujQng25sK+LAXW1t0AdYZ1LX2IZwU8pJ&#10;FM2kwYJDQ44VrXNKb6e7UbBrsV1N401zuF3Xj7/z58/vISalhoNu9Q3CU+ff4pd7r8P8+GMG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vtOLRwwAAAN0AAAAP&#10;AAAAAAAAAAAAAAAAAKoCAABkcnMvZG93bnJldi54bWxQSwUGAAAAAAQABAD6AAAAmgMAAAAA&#10;">
                  <v:roundrect id="7 Rectángulo redondeado" o:spid="_x0000_s1115" style="position:absolute;left:17763;top:47995;width:15002;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BHbcYA&#10;AADdAAAADwAAAGRycy9kb3ducmV2LnhtbESPMW/CQAyF90r8h5OR2MoFBloFDoRASKUdqkIY2Kyc&#10;SQI5X5S7hrS/vh4qsdl6z+99Xqx6V6uO2lB5NjAZJ6CIc28rLgxkx93zK6gQkS3WnsnADwVYLQdP&#10;C0ytv/MXdYdYKAnhkKKBMsYm1TrkJTkMY98Qi3bxrcMoa1to2+Jdwl2tp0ky0w4rloYSG9qUlN8O&#10;387AiTbT7v1M+8/wkdHv9mr3OrPGjIb9eg4qUh8f5v/rNyv4kxfBlW9kBL3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BBHbcYAAADdAAAADwAAAAAAAAAAAAAAAACYAgAAZHJz&#10;L2Rvd25yZXYueG1sUEsFBgAAAAAEAAQA9QAAAIsDAAAAAA==&#10;" filled="f" strokecolor="#385d8a" strokeweight="2pt">
                    <v:stroke joinstyle="miter"/>
                    <v:textbox>
                      <w:txbxContent>
                        <w:p w:rsidR="0054231D" w:rsidRDefault="0054231D" w:rsidP="0054231D">
                          <w:pPr>
                            <w:rPr>
                              <w:rFonts w:eastAsia="Times New Roman"/>
                            </w:rPr>
                          </w:pPr>
                        </w:p>
                      </w:txbxContent>
                    </v:textbox>
                  </v:roundrect>
                  <v:shape id="24 CuadroTexto" o:spid="_x0000_s1116" type="#_x0000_t202" style="position:absolute;left:18477;top:47862;width:15005;height:6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mg6MEA&#10;AADdAAAADwAAAGRycy9kb3ducmV2LnhtbERPTWvCQBC9F/wPywi91U2EthpdRWwLHnqpxvuQHbPB&#10;7GzITk38991Cobd5vM9Zb0ffqhv1sQlsIJ9loIirYBuuDZSnj6cFqCjIFtvAZOBOEbabycMaCxsG&#10;/qLbUWqVQjgWaMCJdIXWsXLkMc5CR5y4S+g9SoJ9rW2PQwr3rZ5n2Yv22HBqcNjR3lF1PX57AyJ2&#10;l9/Ldx8P5/HzbXBZ9YylMY/TcbcCJTTKv/jPfbBpfv66hN9v0gl68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JoOjBAAAA3QAAAA8AAAAAAAAAAAAAAAAAmAIAAGRycy9kb3du&#10;cmV2LnhtbFBLBQYAAAAABAAEAPUAAACGAwAAAAA=&#10;" filled="f" stroked="f">
                    <v:textbox style="mso-fit-shape-to-text:t">
                      <w:txbxContent>
                        <w:p w:rsidR="0054231D" w:rsidRDefault="0054231D" w:rsidP="0054231D">
                          <w:pPr>
                            <w:pStyle w:val="NormalWeb"/>
                            <w:spacing w:after="0"/>
                          </w:pPr>
                          <w:r>
                            <w:rPr>
                              <w:rFonts w:ascii="Calibri" w:hAnsi="Calibri" w:cs="Calibri"/>
                              <w:color w:val="000000"/>
                              <w:kern w:val="24"/>
                              <w:sz w:val="32"/>
                              <w:szCs w:val="32"/>
                            </w:rPr>
                            <w:t xml:space="preserve">Bajo costo de los alimentos </w:t>
                          </w:r>
                        </w:p>
                      </w:txbxContent>
                    </v:textbox>
                  </v:shape>
                </v:group>
                <v:group id="38 Grupo" o:spid="_x0000_s1117" style="position:absolute;left:62862;top:21430;width:17148;height:6617" coordorigin="62862,21430" coordsize="17147,6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hHSsQAAADdAAAADwAAAGRycy9kb3ducmV2LnhtbERPTWvCQBC9F/wPywje&#10;dBNtbYmuIqLFgwhqoXgbsmMSzM6G7JrEf+8WhN7m8T5nvuxMKRqqXWFZQTyKQBCnVhecKfg5b4df&#10;IJxH1lhaJgUPcrBc9N7mmGjb8pGak89ECGGXoILc+yqR0qU5GXQjWxEH7mprgz7AOpO6xjaEm1KO&#10;o2gqDRYcGnKsaJ1TejvdjYLvFtvVJN40+9t1/bicPw6/+5iUGvS71QyEp87/i1/unQ7z4/dP+Psm&#10;nCA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PhHSsQAAADdAAAA&#10;DwAAAAAAAAAAAAAAAACqAgAAZHJzL2Rvd25yZXYueG1sUEsFBgAAAAAEAAQA+gAAAJsDAAAAAA==&#10;">
                  <v:shape id="18 CuadroTexto" o:spid="_x0000_s1118" type="#_x0000_t202" style="position:absolute;left:62862;top:21430;width:16427;height:6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Y0msEA&#10;AADdAAAADwAAAGRycy9kb3ducmV2LnhtbERPS2vCQBC+F/oflhG81U0K1RJdRfoAD17U9D5kx2ww&#10;OxuyUxP/vSsUepuP7zmrzehbdaU+NoEN5LMMFHEVbMO1gfL0/fIOKgqyxTYwGbhRhM36+WmFhQ0D&#10;H+h6lFqlEI4FGnAiXaF1rBx5jLPQESfuHHqPkmBfa9vjkMJ9q1+zbK49NpwaHHb04ai6HH+9ARG7&#10;zW/ll4+7n3H/ObisesPSmOlk3C5BCY3yL/5z72yany/m8Pgmna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WNJrBAAAA3QAAAA8AAAAAAAAAAAAAAAAAmAIAAGRycy9kb3du&#10;cmV2LnhtbFBLBQYAAAAABAAEAPUAAACGAwAAAAA=&#10;" filled="f" stroked="f">
                    <v:textbox style="mso-fit-shape-to-text:t">
                      <w:txbxContent>
                        <w:p w:rsidR="0054231D" w:rsidRDefault="0054231D" w:rsidP="0054231D">
                          <w:pPr>
                            <w:pStyle w:val="NormalWeb"/>
                            <w:spacing w:after="0"/>
                          </w:pPr>
                          <w:r>
                            <w:rPr>
                              <w:rFonts w:ascii="Calibri" w:hAnsi="Calibri" w:cs="Calibri"/>
                              <w:color w:val="000000"/>
                              <w:kern w:val="24"/>
                              <w:sz w:val="32"/>
                              <w:szCs w:val="32"/>
                            </w:rPr>
                            <w:t>alto rendimiento académico</w:t>
                          </w:r>
                        </w:p>
                      </w:txbxContent>
                    </v:textbox>
                  </v:shape>
                  <v:roundrect id="34 Rectángulo redondeado" o:spid="_x0000_s1119" style="position:absolute;left:62865;top:21431;width:17145;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TH8MA&#10;AADdAAAADwAAAGRycy9kb3ducmV2LnhtbERPTYvCMBC9C/6HMII3TfWg0jWKKIK6B1mth70NzWzb&#10;tZmUJta6v94sCN7m8T5nvmxNKRqqXWFZwWgYgSBOrS44U5Cct4MZCOeRNZaWScGDHCwX3c4cY23v&#10;/EXNyWcihLCLUUHufRVL6dKcDLqhrYgD92Nrgz7AOpO6xnsIN6UcR9FEGiw4NORY0Tqn9Hq6GQUX&#10;Wo+bwzftj+4zob/Nr97LRCvV77WrDxCeWv8Wv9w7HeaPplP4/yac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TH8MAAADdAAAADwAAAAAAAAAAAAAAAACYAgAAZHJzL2Rv&#10;d25yZXYueG1sUEsFBgAAAAAEAAQA9QAAAIgDAAAAAA==&#10;" filled="f" strokecolor="#385d8a" strokeweight="2pt">
                    <v:stroke joinstyle="miter"/>
                    <v:textbox>
                      <w:txbxContent>
                        <w:p w:rsidR="0054231D" w:rsidRDefault="0054231D" w:rsidP="0054231D">
                          <w:pPr>
                            <w:rPr>
                              <w:rFonts w:eastAsia="Times New Roman"/>
                            </w:rPr>
                          </w:pPr>
                        </w:p>
                      </w:txbxContent>
                    </v:textbox>
                  </v:roundrect>
                </v:group>
                <v:group id="41 Grupo" o:spid="_x0000_s1120" style="position:absolute;left:17858;top:21430;width:12860;height:6617" coordorigin="17858,21430" coordsize="12859,6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fTOMcAAADdAAAADwAAAGRycy9kb3ducmV2LnhtbESPQWvCQBCF70L/wzKF&#10;3nSTVkuJriLSlh5EMBaKtyE7JsHsbMhuk/jvnUOhtxnem/e+WW1G16ieulB7NpDOElDEhbc1lwa+&#10;Tx/TN1AhIltsPJOBGwXYrB8mK8ysH/hIfR5LJSEcMjRQxdhmWoeiIodh5lti0S6+cxhl7UptOxwk&#10;3DX6OUletcOapaHClnYVFdf81xn4HHDYvqTv/f562d3Op8XhZ5+SMU+P43YJKtIY/81/119W8NO5&#10;4Mo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cWfTOMcAAADd&#10;AAAADwAAAAAAAAAAAAAAAACqAgAAZHJzL2Rvd25yZXYueG1sUEsFBgAAAAAEAAQA+gAAAJ4DAAAA&#10;AA==&#10;">
                  <v:roundrect id="9 Rectángulo redondeado" o:spid="_x0000_s1121" style="position:absolute;left:17859;top:21431;width:12859;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1NaMQA&#10;AADdAAAADwAAAGRycy9kb3ducmV2LnhtbERPTWvCQBC9C/6HZYTezCZStKSuoShCtQfRpofehuw0&#10;SZudDdltjP76riD0No/3OctsMI3oqXO1ZQVJFIMgLqyuuVSQv2+nTyCcR9bYWCYFF3KQrcajJaba&#10;nvlI/cmXIoSwS1FB5X2bSumKigy6yLbEgfuynUEfYFdK3eE5hJtGzuJ4Lg3WHBoqbGldUfFz+jUK&#10;Pmg96/eftDu4t5yum2+9k7lW6mEyvDyD8DT4f/Hd/arD/GTxCLdvwgl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dTWjEAAAA3QAAAA8AAAAAAAAAAAAAAAAAmAIAAGRycy9k&#10;b3ducmV2LnhtbFBLBQYAAAAABAAEAPUAAACJAwAAAAA=&#10;" filled="f" strokecolor="#385d8a" strokeweight="2pt">
                    <v:stroke joinstyle="miter"/>
                    <v:textbox>
                      <w:txbxContent>
                        <w:p w:rsidR="0054231D" w:rsidRDefault="0054231D" w:rsidP="0054231D">
                          <w:pPr>
                            <w:rPr>
                              <w:rFonts w:eastAsia="Times New Roman"/>
                            </w:rPr>
                          </w:pPr>
                        </w:p>
                      </w:txbxContent>
                    </v:textbox>
                  </v:roundrect>
                  <v:shape id="36 CuadroTexto" o:spid="_x0000_s1122" type="#_x0000_t202" style="position:absolute;left:17858;top:21430;width:12859;height:6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Sq7cEA&#10;AADdAAAADwAAAGRycy9kb3ducmV2LnhtbERPS2vCQBC+C/0Pywi96SYFa4muIn2Ah17U9D5kx2ww&#10;OxuyUxP/fbcgeJuP7znr7ehbdaU+NoEN5PMMFHEVbMO1gfL0NXsDFQXZYhuYDNwownbzNFljYcPA&#10;B7oepVYphGOBBpxIV2gdK0ce4zx0xIk7h96jJNjX2vY4pHDf6pcse9UeG04NDjt6d1Rdjr/egIjd&#10;5bfy08f9z/j9MbisWmBpzPN03K1ACY3yEN/de5vm58sF/H+TTtC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Equ3BAAAA3QAAAA8AAAAAAAAAAAAAAAAAmAIAAGRycy9kb3du&#10;cmV2LnhtbFBLBQYAAAAABAAEAPUAAACGAwAAAAA=&#10;" filled="f" stroked="f">
                    <v:textbox style="mso-fit-shape-to-text:t">
                      <w:txbxContent>
                        <w:p w:rsidR="0054231D" w:rsidRDefault="0054231D" w:rsidP="0054231D">
                          <w:pPr>
                            <w:pStyle w:val="NormalWeb"/>
                            <w:spacing w:after="0"/>
                          </w:pPr>
                          <w:r>
                            <w:rPr>
                              <w:rFonts w:ascii="Calibri" w:hAnsi="Calibri" w:cs="Calibri"/>
                              <w:color w:val="000000"/>
                              <w:kern w:val="24"/>
                              <w:sz w:val="32"/>
                              <w:szCs w:val="32"/>
                              <w:lang w:val="es-ES"/>
                            </w:rPr>
                            <w:t>Altos niveles nutricionales</w:t>
                          </w:r>
                        </w:p>
                      </w:txbxContent>
                    </v:textbox>
                  </v:shape>
                </v:group>
                <v:group id="42 Grupo" o:spid="_x0000_s1123" style="position:absolute;left:60004;top:12276;width:18574;height:6617" coordorigin="60004,12276" coordsize="18573,6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t2o8QAAADdAAAADwAAAGRycy9kb3ducmV2LnhtbERPTWvCQBC9F/wPywje&#10;dBNtpY2uIqLFgwhqoXgbsmMSzM6G7JrEf+8WhN7m8T5nvuxMKRqqXWFZQTyKQBCnVhecKfg5b4ef&#10;IJxH1lhaJgUPcrBc9N7mmGjb8pGak89ECGGXoILc+yqR0qU5GXQjWxEH7mprgz7AOpO6xjaEm1KO&#10;o2gqDRYcGnKsaJ1TejvdjYLvFtvVJN40+9t1/bicPw6/+5iUGvS71QyEp87/i1/unQ7z4/cv+Psm&#10;nCA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t2o8QAAADdAAAA&#10;DwAAAAAAAAAAAAAAAACqAgAAZHJzL2Rvd25yZXYueG1sUEsFBgAAAAAEAAQA+gAAAJsDAAAAAA==&#10;">
                  <v:roundrect id="33 Rectángulo redondeado" o:spid="_x0000_s1124" style="position:absolute;left:60007;top:12276;width:17860;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hwh8QA&#10;AADdAAAADwAAAGRycy9kb3ducmV2LnhtbERPTWvCQBC9F/wPywi91Y05aImuQSKF2h6kNh68Ddkx&#10;iWZnQ3aNqb/eLRR6m8f7nGU6mEb01LnasoLpJAJBXFhdc6kg/357eQXhPLLGxjIp+CEH6Wr0tMRE&#10;2xt/Ub/3pQgh7BJUUHnfJlK6oiKDbmJb4sCdbGfQB9iVUnd4C+GmkXEUzaTBmkNDhS1lFRWX/dUo&#10;OFAW9x9H2u7cZ073zVlvZa6Veh4P6wUIT4P/F/+533WYP53H8PtNOEG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4cIfEAAAA3QAAAA8AAAAAAAAAAAAAAAAAmAIAAGRycy9k&#10;b3ducmV2LnhtbFBLBQYAAAAABAAEAPUAAACJAwAAAAA=&#10;" filled="f" strokecolor="#385d8a" strokeweight="2pt">
                    <v:stroke joinstyle="miter"/>
                    <v:textbox>
                      <w:txbxContent>
                        <w:p w:rsidR="0054231D" w:rsidRDefault="0054231D" w:rsidP="0054231D">
                          <w:pPr>
                            <w:rPr>
                              <w:rFonts w:eastAsia="Times New Roman"/>
                            </w:rPr>
                          </w:pPr>
                        </w:p>
                      </w:txbxContent>
                    </v:textbox>
                  </v:roundrect>
                  <v:shape id="37 CuadroTexto" o:spid="_x0000_s1125" type="#_x0000_t202" style="position:absolute;left:60004;top:12276;width:18574;height:6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XAsEA&#10;AADdAAAADwAAAGRycy9kb3ducmV2LnhtbERPTWvCQBC9F/wPywi91U0srRJdRWwLHnqpxvuQHbPB&#10;7GzITk38991Cobd5vM9Zb0ffqhv1sQlsIJ9loIirYBuuDZSnj6clqCjIFtvAZOBOEbabycMaCxsG&#10;/qLbUWqVQjgWaMCJdIXWsXLkMc5CR5y4S+g9SoJ9rW2PQwr3rZ5n2av22HBqcNjR3lF1PX57AyJ2&#10;l9/Ldx8P5/HzbXBZ9YKlMY/TcbcCJTTKv/jPfbBpfr54ht9v0gl68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qhlwLBAAAA3QAAAA8AAAAAAAAAAAAAAAAAmAIAAGRycy9kb3du&#10;cmV2LnhtbFBLBQYAAAAABAAEAPUAAACGAwAAAAA=&#10;" filled="f" stroked="f">
                    <v:textbox style="mso-fit-shape-to-text:t">
                      <w:txbxContent>
                        <w:p w:rsidR="0054231D" w:rsidRDefault="0054231D" w:rsidP="0054231D">
                          <w:pPr>
                            <w:pStyle w:val="NormalWeb"/>
                            <w:spacing w:after="0"/>
                          </w:pPr>
                          <w:r>
                            <w:rPr>
                              <w:rFonts w:ascii="Calibri" w:hAnsi="Calibri" w:cs="Calibri"/>
                              <w:color w:val="000000"/>
                              <w:kern w:val="24"/>
                              <w:sz w:val="32"/>
                              <w:szCs w:val="32"/>
                            </w:rPr>
                            <w:t>Menor prevalencia de enfermedades</w:t>
                          </w:r>
                        </w:p>
                      </w:txbxContent>
                    </v:textbox>
                  </v:shape>
                </v:group>
                <v:shape id="46 Conector recto de flecha" o:spid="_x0000_s1126" type="#_x0000_t32" style="position:absolute;left:22211;top:29355;width:4154;height: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mnuMcAAADdAAAADwAAAGRycy9kb3ducmV2LnhtbESPT2vCQBDF7wW/wzKCt7pRsJXoKlL6&#10;T9CD24LtbZqdJsHsbMhuNf32nUPB2wzvzXu/Wa5736gzdbEObGAyzkARF8HVXBp4f3u6nYOKCdlh&#10;E5gM/FKE9Wpws8TchQsf6GxTqSSEY44GqpTaXOtYVOQxjkNLLNp36DwmWbtSuw4vEu4bPc2yO+2x&#10;ZmmosKWHioqT/fEG7OPuw1lnXz7nx+nX9vne8Xa3N2Y07DcLUIn6dDX/X786wZ/MhF++kRH06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uiae4xwAAAN0AAAAPAAAAAAAA&#10;AAAAAAAAAKECAABkcnMvZG93bnJldi54bWxQSwUGAAAAAAQABAD5AAAAlQMAAAAA&#10;" strokecolor="#4a7ebb">
                  <v:stroke endarrow="open" joinstyle="miter"/>
                </v:shape>
                <v:shape id="48 Conector recto de flecha" o:spid="_x0000_s1127" type="#_x0000_t32" style="position:absolute;left:45582;top:29150;width:4286;height:277;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UCI8UAAADdAAAADwAAAGRycy9kb3ducmV2LnhtbERPTWvCQBC9C/0PyxR6000Eq0RXKaK2&#10;gh66FbS3aXaaBLOzIbvV9N93C4K3ebzPmS06W4sLtb5yrCAdJCCIc2cqLhQcPtb9CQgfkA3WjknB&#10;L3lYzB96M8yMu/I7XXQoRAxhn6GCMoQmk9LnJVn0A9cQR+7btRZDhG0hTYvXGG5rOUySZ2mx4thQ&#10;YkPLkvKz/rEK9Gp3Mtro18/Jcfi13YwNb3d7pZ4eu5cpiEBduItv7jcT56ejFP6/iSfI+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cUCI8UAAADdAAAADwAAAAAAAAAA&#10;AAAAAAChAgAAZHJzL2Rvd25yZXYueG1sUEsFBgAAAAAEAAQA+QAAAJMDAAAAAA==&#10;" strokecolor="#4a7ebb">
                  <v:stroke endarrow="open" joinstyle="miter"/>
                </v:shape>
                <v:shape id="51 Conector recto de flecha" o:spid="_x0000_s1128" type="#_x0000_t32" style="position:absolute;left:69286;top:29289;width:4294;height:8;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r/MMAAADdAAAADwAAAGRycy9kb3ducmV2LnhtbERPS4vCMBC+C/6HMAteZJsqKFKNsggL&#10;e1AWX3semrEtNpPSxFj99WZB8DYf33MWq87UIlDrKssKRkkKgji3uuJCwfHw/TkD4TyyxtoyKbiT&#10;g9Wy31tgpu2NdxT2vhAxhF2GCkrvm0xKl5dk0CW2IY7c2bYGfYRtIXWLtxhuajlO06k0WHFsKLGh&#10;dUn5ZX81Cprr5D48Ox+2v3I3Pf09wqPbBKUGH93XHISnzr/FL/ePjvNHkzH8fxNPkM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AP6/zDAAAA3QAAAA8AAAAAAAAAAAAA&#10;AAAAoQIAAGRycy9kb3ducmV2LnhtbFBLBQYAAAAABAAEAPkAAACRAwAAAAA=&#10;" strokecolor="#4a7ebb">
                  <v:stroke endarrow="open" joinstyle="miter"/>
                </v:shape>
                <v:shape id="59 Conector recto de flecha" o:spid="_x0000_s1129" type="#_x0000_t32" style="position:absolute;left:49113;top:36611;width:3572;height:357;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s5z8UAAADdAAAADwAAAGRycy9kb3ducmV2LnhtbERPTWsCMRC9F/wPYYTealalVbZGEdFa&#10;QQ+NgvY23Ux3FzeTZRN1++9NodDbPN7nTGatrcSVGl86VtDvJSCIM2dKzhUc9qunMQgfkA1WjknB&#10;D3mYTTsPE0yNu/EHXXXIRQxhn6KCIoQ6ldJnBVn0PVcTR+7bNRZDhE0uTYO3GG4rOUiSF2mx5NhQ&#10;YE2LgrKzvlgFerk9GW30+nN8HHxt3kaGN9udUo/ddv4KIlAb/sV/7ncT5/efh/D7TTxBT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ls5z8UAAADdAAAADwAAAAAAAAAA&#10;AAAAAAChAgAAZHJzL2Rvd25yZXYueG1sUEsFBgAAAAAEAAQA+QAAAJMDAAAAAA==&#10;" strokecolor="#4a7ebb">
                  <v:stroke endarrow="open" joinstyle="miter"/>
                </v:shape>
                <v:shape id="61 Conector recto de flecha" o:spid="_x0000_s1130" type="#_x0000_t32" style="position:absolute;left:71080;top:36790;width:3572;height:16;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rWE8QAAADdAAAADwAAAGRycy9kb3ducmV2LnhtbERPTWvCQBC9C/0PyxR6kbqJqJTUVYog&#10;eKgUte15yI5JaHY2ZDebxF/fLRS8zeN9zno7mFoEal1lWUE6S0AQ51ZXXCj4vOyfX0A4j6yxtkwK&#10;RnKw3TxM1php2/OJwtkXIoawy1BB6X2TSenykgy6mW2II3e1rUEfYVtI3WIfw00t50mykgYrjg0l&#10;NrQrKf85d0ZB0y3H6dX5cPyQp9XX9y3chveg1NPj8PYKwtPg7+J/90HH+elyAX/fxBPk5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qtYTxAAAAN0AAAAPAAAAAAAAAAAA&#10;AAAAAKECAABkcnMvZG93bnJldi54bWxQSwUGAAAAAAQABAD5AAAAkgMAAAAA&#10;" strokecolor="#4a7ebb">
                  <v:stroke endarrow="open" joinstyle="miter"/>
                </v:shape>
                <v:shape id="63 Conector recto de flecha" o:spid="_x0000_s1131" type="#_x0000_t32" style="position:absolute;left:23931;top:36790;width:3572;height:16;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ziMIAAADdAAAADwAAAGRycy9kb3ducmV2LnhtbERPS4vCMBC+L/gfwgheljVVqEjXKCII&#10;e9hFfJ6HZmyLzaQ0MVZ//UYQvM3H95zZojO1CNS6yrKC0TABQZxbXXGh4LBff01BOI+ssbZMCu7k&#10;YDHvfcww0/bGWwo7X4gYwi5DBaX3TSaly0sy6Ia2IY7c2bYGfYRtIXWLtxhuajlOkok0WHFsKLGh&#10;VUn5ZXc1Cpprev88Ox/+NnI7OZ4e4dH9BqUG/W75DcJT59/il/tHx/mjNIXnN/EEOf8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ZziMIAAADdAAAADwAAAAAAAAAAAAAA&#10;AAChAgAAZHJzL2Rvd25yZXYueG1sUEsFBgAAAAAEAAQA+QAAAJADAAAAAA==&#10;" strokecolor="#4a7ebb">
                  <v:stroke endarrow="open" joinstyle="miter"/>
                </v:shape>
                <v:shape id="70 Forma" o:spid="_x0000_s1132" type="#_x0000_t38" style="position:absolute;left:62508;top:45362;width:7144;height:5001;rotation:90;flip:x 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aViMMAAADdAAAADwAAAGRycy9kb3ducmV2LnhtbERP22rCQBB9L/gPywi+1Y0FNURXEYsg&#10;2FJv+DzJjkkwOxt2V03/vlso9G0O5zrzZWca8SDna8sKRsMEBHFhdc2lgvNp85qC8AFZY2OZFHyT&#10;h+Wi9zLHTNsnH+hxDKWIIewzVFCF0GZS+qIig35oW+LIXa0zGCJ0pdQOnzHcNPItSSbSYM2xocKW&#10;1hUVt+PdKPCX9zRf3b/2Mp+mn+nY7Xj6kSs16HerGYhAXfgX/7m3Os4fjSfw+008QS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9GlYjDAAAA3QAAAA8AAAAAAAAAAAAA&#10;AAAAoQIAAGRycy9kb3ducmV2LnhtbFBLBQYAAAAABAAEAPkAAACRAwAAAAA=&#10;" adj="10800" strokecolor="#4a7ebb">
                  <v:stroke endarrow="open" joinstyle="miter"/>
                </v:shape>
                <v:shape id="91 Conector recto de flecha" o:spid="_x0000_s1133" type="#_x0000_t32" style="position:absolute;left:60081;top:51435;width:7784;height: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trAMIAAADdAAAADwAAAGRycy9kb3ducmV2LnhtbERP24rCMBB9F/Yfwizsi2iq4IVqlGVh&#10;YVFEvL2PzWxbbCaliRr9eiMIvs3hXGc6D6YSF2pcaVlBr5uAIM6sLjlXsN/9dsYgnEfWWFkmBTdy&#10;MJ99tKaYanvlDV22PhcxhF2KCgrv61RKlxVk0HVtTRy5f9sY9BE2udQNXmO4qWQ/SYbSYMmxocCa&#10;fgrKTtuzUXCkcnm4r1cU3OZk5KLfXu7CWamvz/A9AeEp+Lf45f7TcX5vMILnN/EEO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6trAMIAAADdAAAADwAAAAAAAAAAAAAA&#10;AAChAgAAZHJzL2Rvd25yZXYueG1sUEsFBgAAAAAEAAQA+QAAAJADAAAAAA==&#10;" strokecolor="#4a7ebb">
                  <v:stroke startarrow="open" endarrow="open" joinstyle="miter"/>
                </v:shape>
                <v:shape id="99 Conector recto de flecha" o:spid="_x0000_s1134" type="#_x0000_t32" style="position:absolute;left:24128;top:46013;width:3439;height:262;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rvscAAADdAAAADwAAAGRycy9kb3ducmV2LnhtbESPT2vCQBDF7wW/wzKCt7pRsJXoKlL6&#10;T9CD24LtbZqdJsHsbMhuNf32nUPB2wzvzXu/Wa5736gzdbEObGAyzkARF8HVXBp4f3u6nYOKCdlh&#10;E5gM/FKE9Wpws8TchQsf6GxTqSSEY44GqpTaXOtYVOQxjkNLLNp36DwmWbtSuw4vEu4bPc2yO+2x&#10;ZmmosKWHioqT/fEG7OPuw1lnXz7nx+nX9vne8Xa3N2Y07DcLUIn6dDX/X786wZ/MBFe+kRH06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6u+xwAAAN0AAAAPAAAAAAAA&#10;AAAAAAAAAKECAABkcnMvZG93bnJldi54bWxQSwUGAAAAAAQABAD5AAAAlQMAAAAA&#10;" strokecolor="#4a7ebb">
                  <v:stroke endarrow="open" joinstyle="miter"/>
                </v:shape>
                <v:shape id="111 Conector angular" o:spid="_x0000_s1135" type="#_x0000_t34" style="position:absolute;left:56853;top:8857;width:3174;height:21708;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OCPMQAAADdAAAADwAAAGRycy9kb3ducmV2LnhtbERP32vCMBB+F/wfwgl70zTKdFajDEE2&#10;mEN0G/h4NGfbtbmUJtPuv18EYW/38f285bqztbhQ60vHGtQoAUGcOVNyruHzYzt8AuEDssHaMWn4&#10;JQ/rVb+3xNS4Kx/ocgy5iCHsU9RQhNCkUvqsIIt+5BriyJ1dazFE2ObStHiN4baW4ySZSoslx4YC&#10;G9oUlFXHH6vhez/b7ct3q5LqZfJ2purrNFdK64dB97wAEagL/+K7+9XE+epxDrdv4gly9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Y4I8xAAAAN0AAAAPAAAAAAAAAAAA&#10;AAAAAKECAABkcnMvZG93bnJldi54bWxQSwUGAAAAAAQABAD5AAAAkgMAAAAA&#10;" strokecolor="#4a7ebb">
                  <v:stroke endarrow="open"/>
                </v:shape>
                <v:shape id="113 Conector recto de flecha" o:spid="_x0000_s1136" type="#_x0000_t32" style="position:absolute;left:69651;top:19645;width:3572;height:16;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0arcYAAADdAAAADwAAAGRycy9kb3ducmV2LnhtbESPT2vDMAzF74N+B6PCLqN1Olgoad0y&#10;CoUdNkb/nkWsJmGxHGLXTfvpp8NgN4n39N5Py/XgWpWoD41nA7NpBoq49LbhysDxsJ3MQYWIbLH1&#10;TAbuFGC9Gj0tsbD+xjtK+1gpCeFQoIE6xq7QOpQ1OQxT3xGLdvG9wyhrX2nb403CXatfsyzXDhuW&#10;hho72tRU/uyvzkB3fbu/XEJMX996l5/Oj/QYPpMxz+PhfQEq0hD/zX/XH1bwZ7nwyzcygl7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H9Gq3GAAAA3QAAAA8AAAAAAAAA&#10;AAAAAAAAoQIAAGRycy9kb3ducmV2LnhtbFBLBQYAAAAABAAEAPkAAACUAwAAAAA=&#10;" strokecolor="#4a7ebb">
                  <v:stroke endarrow="open" joinstyle="miter"/>
                </v:shape>
                <v:shape id="115 Conector recto de flecha" o:spid="_x0000_s1137" type="#_x0000_t32" style="position:absolute;left:30360;top:24646;width:13573;height:16;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G/NsMAAADdAAAADwAAAGRycy9kb3ducmV2LnhtbERPTYvCMBC9C/6HMMJeZE0rWKRrFBEW&#10;9uAiuuueh2ZsyzaT0sRY/fVGELzN433OYtWbRgTqXG1ZQTpJQBAXVtdcKvj9+Xyfg3AeWWNjmRRc&#10;ycFqORwsMNf2wnsKB1+KGMIuRwWV920upSsqMugmtiWO3Ml2Bn2EXSl1h5cYbho5TZJMGqw5NlTY&#10;0qai4v9wNgra8+w6Pjkfvndynx3/buHWb4NSb6N+/QHCU+9f4qf7S8f5aZbC45t4gl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6xvzbDAAAA3QAAAA8AAAAAAAAAAAAA&#10;AAAAoQIAAGRycy9kb3ducmV2LnhtbFBLBQYAAAAABAAEAPkAAACRAwAAAAA=&#10;" strokecolor="#4a7ebb">
                  <v:stroke endarrow="open" joinstyle="miter"/>
                </v:shape>
                <v:shape id="117 Conector recto de flecha" o:spid="_x0000_s1138" type="#_x0000_t32" style="position:absolute;left:22502;top:19645;width:3572;height:16;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MhQcIAAADdAAAADwAAAGRycy9kb3ducmV2LnhtbERPTYvCMBC9C/6HMIIX0VTBslSjLAsL&#10;HhRRd/c8NGNbtpmUJsbqrzeC4G0e73OW687UIlDrKssKppMEBHFudcWFgp/T9/gDhPPIGmvLpOBG&#10;Dtarfm+JmbZXPlA4+kLEEHYZKii9bzIpXV6SQTexDXHkzrY16CNsC6lbvMZwU8tZkqTSYMWxocSG&#10;vkrK/48Xo6C5zG+js/Nht5eH9PfvHu7dNig1HHSfCxCeOv8Wv9wbHedP0xk8v4kn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mMhQcIAAADdAAAADwAAAAAAAAAAAAAA&#10;AAChAgAAZHJzL2Rvd25yZXYueG1sUEsFBgAAAAAEAAQA+QAAAJADAAAAAA==&#10;" strokecolor="#4a7ebb">
                  <v:stroke endarrow="open" joinstyle="miter"/>
                </v:shape>
                <v:group id="127 Grupo" o:spid="_x0000_s1139" style="position:absolute;left:3633;top:29728;width:12144;height:4121;rotation:-90" coordorigin="3632,29729" coordsize="12144,41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rOtVcUAAADdAAAADwAAAGRycy9kb3ducmV2LnhtbERPTWvCQBC9C/6HZYRe&#10;pG5si0jqKqXSkoMgRi+9TbPTJDQ7G7NTjf/eFQre5vE+Z7HqXaNO1IXas4HpJAFFXHhbc2ngsP94&#10;nIMKgmyx8UwGLhRgtRwOFphaf+YdnXIpVQzhkKKBSqRNtQ5FRQ7DxLfEkfvxnUOJsCu17fAcw12j&#10;n5Jkph3WHBsqbOm9ouI3/3MGpFl/bbLttv7cy/dlczy+9OtxZszDqH97BSXUy138785snD+dPcPt&#10;m3iCXl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KzrVXFAAAA3QAA&#10;AA8AAAAAAAAAAAAAAAAAqgIAAGRycy9kb3ducmV2LnhtbFBLBQYAAAAABAAEAPoAAACcAwAAAAA=&#10;">
                  <v:shape id="121 CuadroTexto" o:spid="_x0000_s1140" type="#_x0000_t202" style="position:absolute;left:3921;top:29729;width:11430;height:4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MJdcQA&#10;AADdAAAADwAAAGRycy9kb3ducmV2LnhtbESPzWrDQAyE74W8w6JCb83ahf7gZhNC2kIOvSRx78Kr&#10;ek29WuNVY+ftq0MhN4kZzXxabebYmzONuUvsoFwWYIib5DtuHdSnj/sXMFmQPfaJycGFMmzWi5sV&#10;Vj5NfKDzUVqjIZwrdBBEhsra3ASKmJdpIFbtO40RRdextX7EScNjbx+K4slG7FgbAg60C9T8HH+j&#10;AxG/LS/1e8z7r/nzbQpF84i1c3e38/YVjNAsV/P/9d4rfvms/PqNjm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zCXXEAAAA3QAAAA8AAAAAAAAAAAAAAAAAmAIAAGRycy9k&#10;b3ducmV2LnhtbFBLBQYAAAAABAAEAPUAAACJAwAAAAA=&#10;" filled="f" stroked="f">
                    <v:textbox style="mso-fit-shape-to-text:t">
                      <w:txbxContent>
                        <w:p w:rsidR="0054231D" w:rsidRDefault="0054231D" w:rsidP="0054231D">
                          <w:pPr>
                            <w:pStyle w:val="NormalWeb"/>
                            <w:spacing w:after="0"/>
                          </w:pPr>
                          <w:r>
                            <w:rPr>
                              <w:rFonts w:ascii="Calibri" w:hAnsi="Calibri" w:cs="Calibri"/>
                              <w:color w:val="000000"/>
                              <w:kern w:val="24"/>
                              <w:sz w:val="36"/>
                              <w:szCs w:val="36"/>
                              <w:lang w:val="es-ES"/>
                            </w:rPr>
                            <w:t>Objetivo</w:t>
                          </w:r>
                        </w:p>
                      </w:txbxContent>
                    </v:textbox>
                  </v:shape>
                  <v:roundrect id="122 Rectángulo redondeado" o:spid="_x0000_s1141" style="position:absolute;left:3632;top:30220;width:12144;height:28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ru8MMA&#10;AADdAAAADwAAAGRycy9kb3ducmV2LnhtbERPTWvCQBC9F/wPywi91U08qERXEaVQ24No48HbkB2T&#10;aHY2ZNeY+utdQehtHu9zZovOVKKlxpWWFcSDCARxZnXJuYL09/NjAsJ5ZI2VZVLwRw4W897bDBNt&#10;b7yjdu9zEULYJaig8L5OpHRZQQbdwNbEgTvZxqAPsMmlbvAWwk0lh1E0kgZLDg0F1rQqKLvsr0bB&#10;gVbD9vtIm637Sem+PuuNTLVS7/1uOQXhqfP/4pf7S4f58TiG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ru8MMAAADdAAAADwAAAAAAAAAAAAAAAACYAgAAZHJzL2Rv&#10;d25yZXYueG1sUEsFBgAAAAAEAAQA9QAAAIgDAAAAAA==&#10;" filled="f" strokecolor="#385d8a" strokeweight="2pt">
                    <v:stroke joinstyle="miter"/>
                    <v:textbox>
                      <w:txbxContent>
                        <w:p w:rsidR="0054231D" w:rsidRDefault="0054231D" w:rsidP="0054231D">
                          <w:pPr>
                            <w:rPr>
                              <w:rFonts w:eastAsia="Times New Roman"/>
                            </w:rPr>
                          </w:pPr>
                        </w:p>
                      </w:txbxContent>
                    </v:textbox>
                  </v:roundrect>
                </v:group>
                <v:group id="128 Grupo" o:spid="_x0000_s1142" style="position:absolute;left:3302;top:15271;width:12805;height:4121;rotation:-90" coordorigin="3195,15164" coordsize="12805,41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Vo1IcQAAADdAAAADwAAAGRycy9kb3ducmV2LnhtbERPTWvCQBC9C/6HZQQv&#10;UjeKiKSuUhRLDoKovfQ2zU6T0OxszE41/vtuQfA2j/c5y3XnanWlNlSeDUzGCSji3NuKCwMf593L&#10;AlQQZIu1ZzJwpwDrVb+3xNT6Gx/pepJCxRAOKRooRZpU65CX5DCMfUMcuW/fOpQI20LbFm8x3NV6&#10;miRz7bDi2FBiQ5uS8p/TrzMg9fZznx0O1ftZvu77y2XWbUeZMcNB9/YKSqiTp/jhzmycP5nP4P+b&#10;eIJe/Q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Vo1IcQAAADdAAAA&#10;DwAAAAAAAAAAAAAAAACqAgAAZHJzL2Rvd25yZXYueG1sUEsFBgAAAAAEAAQA+gAAAJsDAAAAAA==&#10;">
                  <v:shape id="123 CuadroTexto" o:spid="_x0000_s1143" type="#_x0000_t202" style="position:absolute;left:4570;top:15164;width:11430;height:4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yTrsMA&#10;AADdAAAADwAAAGRycy9kb3ducmV2LnhtbESPQWvDMAyF74P+B6PCbquTwcrI6paybtDDLuvSu4i1&#10;OCyWQ6w26b+fDoPdJN7Te582uzn25kpj7hI7KFcFGOIm+Y5bB/XX+8MzmCzIHvvE5OBGGXbbxd0G&#10;K58m/qTrSVqjIZwrdBBEhsra3ASKmFdpIFbtO40RRdextX7EScNjbx+LYm0jdqwNAQd6DdT8nC7R&#10;gYjfl7f6Lebjef44TKFonrB27n4571/ACM3yb/67PnrFL9eKq9/oCHb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dyTrsMAAADdAAAADwAAAAAAAAAAAAAAAACYAgAAZHJzL2Rv&#10;d25yZXYueG1sUEsFBgAAAAAEAAQA9QAAAIgDAAAAAA==&#10;" filled="f" stroked="f">
                    <v:textbox style="mso-fit-shape-to-text:t">
                      <w:txbxContent>
                        <w:p w:rsidR="0054231D" w:rsidRDefault="0054231D" w:rsidP="0054231D">
                          <w:pPr>
                            <w:pStyle w:val="NormalWeb"/>
                            <w:spacing w:after="0"/>
                          </w:pPr>
                          <w:r>
                            <w:rPr>
                              <w:rFonts w:ascii="Calibri" w:hAnsi="Calibri" w:cs="Calibri"/>
                              <w:color w:val="000000"/>
                              <w:kern w:val="24"/>
                              <w:sz w:val="36"/>
                              <w:szCs w:val="36"/>
                              <w:lang w:val="es-ES"/>
                            </w:rPr>
                            <w:t>Fines</w:t>
                          </w:r>
                        </w:p>
                      </w:txbxContent>
                    </v:textbox>
                  </v:shape>
                  <v:roundrect id="124 Rectángulo redondeado" o:spid="_x0000_s1144" style="position:absolute;left:3195;top:15655;width:12144;height:28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V0K8QA&#10;AADdAAAADwAAAGRycy9kb3ducmV2LnhtbERPTWvCQBC9F/wPywje6sYcQpu6iihCo4dSjYfehuw0&#10;Sc3Ohuw2if313ULB2zze5yzXo2lET52rLStYzCMQxIXVNZcK8vP+8QmE88gaG8uk4EYO1qvJwxJT&#10;bQd+p/7kSxFC2KWooPK+TaV0RUUG3dy2xIH7tJ1BH2BXSt3hEMJNI+MoSqTBmkNDhS1tKyqup2+j&#10;4ELbuD98UPbmjjn97L50JnOt1Gw6bl5AeBr9XfzvftVh/iJ5hr9vwgl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FdCvEAAAA3QAAAA8AAAAAAAAAAAAAAAAAmAIAAGRycy9k&#10;b3ducmV2LnhtbFBLBQYAAAAABAAEAPUAAACJAwAAAAA=&#10;" filled="f" strokecolor="#385d8a" strokeweight="2pt">
                    <v:stroke joinstyle="miter"/>
                    <v:textbox>
                      <w:txbxContent>
                        <w:p w:rsidR="0054231D" w:rsidRDefault="0054231D" w:rsidP="0054231D">
                          <w:pPr>
                            <w:rPr>
                              <w:rFonts w:eastAsia="Times New Roman"/>
                            </w:rPr>
                          </w:pPr>
                        </w:p>
                      </w:txbxContent>
                    </v:textbox>
                  </v:roundrect>
                </v:group>
                <v:group id="129 Grupo" o:spid="_x0000_s1145" style="position:absolute;left:3351;top:44570;width:12188;height:4121;rotation:-90" coordorigin="3244,44464" coordsize="12188,41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haQusUAAADdAAAADwAAAGRycy9kb3ducmV2LnhtbERPTWvCQBC9C/6HZYRe&#10;pG4srUjqKqXSkoMgRi+9TbPTJDQ7G7NTjf/eFQre5vE+Z7HqXaNO1IXas4HpJAFFXHhbc2ngsP94&#10;nIMKgmyx8UwGLhRgtRwOFphaf+YdnXIpVQzhkKKBSqRNtQ5FRQ7DxLfEkfvxnUOJsCu17fAcw12j&#10;n5Jkph3WHBsqbOm9ouI3/3MGpFl/bbLttv7cy/dlczw+9+txZszDqH97BSXUy138785snD+dvcDt&#10;m3iCXl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WkLrFAAAA3QAA&#10;AA8AAAAAAAAAAAAAAAAAqgIAAGRycy9kb3ducmV2LnhtbFBLBQYAAAAABAAEAPoAAACcAwAAAAA=&#10;">
                  <v:shape id="125 CuadroTexto" o:spid="_x0000_s1146" type="#_x0000_t202" style="position:absolute;left:4002;top:44464;width:11430;height:4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iR8EA&#10;AADdAAAADwAAAGRycy9kb3ducmV2LnhtbERPTWvDMAy9D/YfjAq7LU4GCyWrW0rXQQ+7tM3uItbi&#10;sFgOsdqk/34eDHrT431qtZl9r640xi6wgSLLQRE3wXbcGqjPH89LUFGQLfaBycCNImzWjw8rrGyY&#10;+EjXk7QqhXCs0IATGSqtY+PIY8zCQJy47zB6lATHVtsRpxTue/2S56X22HFqcDjQzlHzc7p4AyJ2&#10;W9zqvY+Hr/nzfXJ584q1MU+LefsGSmiWu/jffbBpflGW8PdNOkG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8PokfBAAAA3QAAAA8AAAAAAAAAAAAAAAAAmAIAAGRycy9kb3du&#10;cmV2LnhtbFBLBQYAAAAABAAEAPUAAACGAwAAAAA=&#10;" filled="f" stroked="f">
                    <v:textbox style="mso-fit-shape-to-text:t">
                      <w:txbxContent>
                        <w:p w:rsidR="0054231D" w:rsidRDefault="0054231D" w:rsidP="0054231D">
                          <w:pPr>
                            <w:pStyle w:val="NormalWeb"/>
                            <w:spacing w:after="0"/>
                          </w:pPr>
                          <w:r>
                            <w:rPr>
                              <w:rFonts w:ascii="Calibri" w:hAnsi="Calibri" w:cs="Calibri"/>
                              <w:color w:val="000000"/>
                              <w:kern w:val="24"/>
                              <w:sz w:val="36"/>
                              <w:szCs w:val="36"/>
                              <w:lang w:val="es-ES"/>
                            </w:rPr>
                            <w:t>Medios</w:t>
                          </w:r>
                        </w:p>
                      </w:txbxContent>
                    </v:textbox>
                  </v:shape>
                  <v:roundrect id="126 Rectángulo redondeado" o:spid="_x0000_s1147" style="position:absolute;left:3244;top:45094;width:12145;height:28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ZFwsQA&#10;AADdAAAADwAAAGRycy9kb3ducmV2LnhtbERPTWvCQBC9F/wPywje6sYc0pK6iihCo4dSjYfehuw0&#10;Sc3Ohuw2if313ULB2zze5yzXo2lET52rLStYzCMQxIXVNZcK8vP+8RmE88gaG8uk4EYO1qvJwxJT&#10;bQd+p/7kSxFC2KWooPK+TaV0RUUG3dy2xIH7tJ1BH2BXSt3hEMJNI+MoSqTBmkNDhS1tKyqup2+j&#10;4ELbuD98UPbmjjn97L50JnOt1Gw6bl5AeBr9XfzvftVh/iJ5gr9vwgl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WRcLEAAAA3QAAAA8AAAAAAAAAAAAAAAAAmAIAAGRycy9k&#10;b3ducmV2LnhtbFBLBQYAAAAABAAEAPUAAACJAwAAAAA=&#10;" filled="f" strokecolor="#385d8a" strokeweight="2pt">
                    <v:stroke joinstyle="miter"/>
                    <v:textbox>
                      <w:txbxContent>
                        <w:p w:rsidR="0054231D" w:rsidRDefault="0054231D" w:rsidP="0054231D">
                          <w:pPr>
                            <w:rPr>
                              <w:rFonts w:eastAsia="Times New Roman"/>
                            </w:rPr>
                          </w:pPr>
                        </w:p>
                      </w:txbxContent>
                    </v:textbox>
                  </v:roundrect>
                </v:group>
                <w10:anchorlock/>
              </v:group>
            </w:pict>
          </mc:Fallback>
        </mc:AlternateContent>
      </w:r>
    </w:p>
    <w:p w:rsidR="0054231D" w:rsidRPr="00F61CD2" w:rsidRDefault="0054231D" w:rsidP="0054231D">
      <w:pPr>
        <w:adjustRightInd w:val="0"/>
        <w:spacing w:after="0" w:line="240" w:lineRule="auto"/>
        <w:rPr>
          <w:rFonts w:ascii="Times New Roman" w:hAnsi="Times New Roman" w:cs="Times New Roman"/>
          <w:b/>
          <w:bCs/>
          <w:sz w:val="20"/>
          <w:szCs w:val="20"/>
        </w:rPr>
      </w:pPr>
    </w:p>
    <w:p w:rsidR="0054231D" w:rsidRPr="00F61CD2" w:rsidRDefault="0054231D" w:rsidP="0054231D">
      <w:pPr>
        <w:adjustRightInd w:val="0"/>
        <w:spacing w:after="0" w:line="240" w:lineRule="auto"/>
        <w:rPr>
          <w:rFonts w:ascii="Times New Roman" w:hAnsi="Times New Roman" w:cs="Times New Roman"/>
          <w:b/>
          <w:bCs/>
          <w:sz w:val="20"/>
          <w:szCs w:val="20"/>
        </w:rPr>
      </w:pPr>
      <w:r w:rsidRPr="00F61CD2">
        <w:rPr>
          <w:rFonts w:ascii="Times New Roman" w:hAnsi="Times New Roman" w:cs="Times New Roman"/>
          <w:b/>
          <w:bCs/>
          <w:sz w:val="20"/>
          <w:szCs w:val="20"/>
        </w:rPr>
        <w:t>III.4.3. Árbol de Acciones</w:t>
      </w:r>
    </w:p>
    <w:p w:rsidR="0054231D" w:rsidRPr="00F61CD2" w:rsidRDefault="0054231D" w:rsidP="0054231D">
      <w:pPr>
        <w:adjustRightInd w:val="0"/>
        <w:spacing w:after="0" w:line="240" w:lineRule="auto"/>
        <w:rPr>
          <w:rFonts w:ascii="Times New Roman" w:eastAsia="Calibri" w:hAnsi="Times New Roman" w:cs="Times New Roman"/>
          <w:sz w:val="20"/>
          <w:szCs w:val="20"/>
        </w:rPr>
      </w:pPr>
    </w:p>
    <w:p w:rsidR="0054231D" w:rsidRPr="00F61CD2" w:rsidRDefault="0054231D" w:rsidP="0054231D">
      <w:pPr>
        <w:adjustRightInd w:val="0"/>
        <w:spacing w:after="0" w:line="240" w:lineRule="auto"/>
        <w:rPr>
          <w:rFonts w:ascii="Times New Roman" w:eastAsia="Calibri" w:hAnsi="Times New Roman" w:cs="Times New Roman"/>
          <w:sz w:val="20"/>
          <w:szCs w:val="20"/>
        </w:rPr>
      </w:pPr>
      <w:r>
        <w:rPr>
          <w:rFonts w:ascii="Times New Roman" w:eastAsia="Calibri" w:hAnsi="Times New Roman" w:cs="Times New Roman"/>
          <w:noProof/>
          <w:sz w:val="20"/>
          <w:szCs w:val="20"/>
          <w:lang w:eastAsia="zh-CN"/>
        </w:rPr>
        <w:lastRenderedPageBreak/>
        <mc:AlternateContent>
          <mc:Choice Requires="wpg">
            <w:drawing>
              <wp:inline distT="0" distB="0" distL="0" distR="0" wp14:anchorId="2D33CCEC" wp14:editId="37494124">
                <wp:extent cx="7451197" cy="5788982"/>
                <wp:effectExtent l="0" t="0" r="0" b="0"/>
                <wp:docPr id="1194" name="7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451197" cy="5788982"/>
                          <a:chOff x="692972" y="592874"/>
                          <a:chExt cx="7451195" cy="5788983"/>
                        </a:xfrm>
                      </wpg:grpSpPr>
                      <wpg:grpSp>
                        <wpg:cNvPr id="1195" name="28 Grupo"/>
                        <wpg:cNvGrpSpPr/>
                        <wpg:grpSpPr>
                          <a:xfrm>
                            <a:off x="1643042" y="2643183"/>
                            <a:ext cx="6143668" cy="376555"/>
                            <a:chOff x="1643042" y="2643183"/>
                            <a:chExt cx="6143668" cy="376555"/>
                          </a:xfrm>
                        </wpg:grpSpPr>
                        <wps:wsp>
                          <wps:cNvPr id="1259" name="3 Rectángulo redondeado"/>
                          <wps:cNvSpPr/>
                          <wps:spPr>
                            <a:xfrm>
                              <a:off x="1643042" y="2643183"/>
                              <a:ext cx="6143668" cy="357190"/>
                            </a:xfrm>
                            <a:prstGeom prst="roundRect">
                              <a:avLst/>
                            </a:prstGeom>
                            <a:no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54231D" w:rsidRDefault="0054231D" w:rsidP="0054231D">
                                <w:pPr>
                                  <w:rPr>
                                    <w:rFonts w:eastAsia="Times New Roman"/>
                                  </w:rPr>
                                </w:pPr>
                              </w:p>
                            </w:txbxContent>
                          </wps:txbx>
                          <wps:bodyPr rtlCol="0" anchor="ctr"/>
                        </wps:wsp>
                        <wps:wsp>
                          <wps:cNvPr id="1260" name="4 CuadroTexto"/>
                          <wps:cNvSpPr txBox="1"/>
                          <wps:spPr>
                            <a:xfrm>
                              <a:off x="1643042" y="2643183"/>
                              <a:ext cx="6143623" cy="376555"/>
                            </a:xfrm>
                            <a:prstGeom prst="rect">
                              <a:avLst/>
                            </a:prstGeom>
                            <a:noFill/>
                          </wps:spPr>
                          <wps:txbx>
                            <w:txbxContent>
                              <w:p w:rsidR="0054231D" w:rsidRDefault="0054231D" w:rsidP="0054231D">
                                <w:pPr>
                                  <w:pStyle w:val="NormalWeb"/>
                                  <w:spacing w:after="0"/>
                                </w:pPr>
                                <w:r>
                                  <w:rPr>
                                    <w:rFonts w:ascii="Calibri" w:hAnsi="Calibri" w:cs="Calibri"/>
                                    <w:color w:val="000000"/>
                                    <w:kern w:val="24"/>
                                    <w:sz w:val="32"/>
                                    <w:szCs w:val="32"/>
                                  </w:rPr>
                                  <w:t>Alto número de personas con discapacidad con seguridad alimentaria</w:t>
                                </w:r>
                              </w:p>
                            </w:txbxContent>
                          </wps:txbx>
                          <wps:bodyPr wrap="square" rtlCol="0">
                            <a:spAutoFit/>
                          </wps:bodyPr>
                        </wps:wsp>
                      </wpg:grpSp>
                      <wps:wsp>
                        <wps:cNvPr id="1196" name="5 Rectángulo redondeado"/>
                        <wps:cNvSpPr/>
                        <wps:spPr>
                          <a:xfrm>
                            <a:off x="3643306" y="3357563"/>
                            <a:ext cx="2928958" cy="571504"/>
                          </a:xfrm>
                          <a:prstGeom prst="roundRect">
                            <a:avLst/>
                          </a:prstGeom>
                          <a:no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54231D" w:rsidRDefault="0054231D" w:rsidP="0054231D">
                              <w:pPr>
                                <w:rPr>
                                  <w:rFonts w:eastAsia="Times New Roman"/>
                                </w:rPr>
                              </w:pPr>
                            </w:p>
                          </w:txbxContent>
                        </wps:txbx>
                        <wps:bodyPr rtlCol="0" anchor="ctr"/>
                      </wps:wsp>
                      <wps:wsp>
                        <wps:cNvPr id="1197" name="15 CuadroTexto"/>
                        <wps:cNvSpPr txBox="1"/>
                        <wps:spPr>
                          <a:xfrm>
                            <a:off x="3714724" y="3328255"/>
                            <a:ext cx="2785744" cy="661670"/>
                          </a:xfrm>
                          <a:prstGeom prst="rect">
                            <a:avLst/>
                          </a:prstGeom>
                          <a:noFill/>
                        </wps:spPr>
                        <wps:txbx>
                          <w:txbxContent>
                            <w:p w:rsidR="0054231D" w:rsidRDefault="0054231D" w:rsidP="0054231D">
                              <w:pPr>
                                <w:pStyle w:val="NormalWeb"/>
                                <w:spacing w:after="0"/>
                              </w:pPr>
                              <w:r>
                                <w:rPr>
                                  <w:rFonts w:ascii="Calibri" w:hAnsi="Calibri" w:cs="Calibri"/>
                                  <w:color w:val="000000"/>
                                  <w:kern w:val="24"/>
                                  <w:sz w:val="32"/>
                                  <w:szCs w:val="32"/>
                                </w:rPr>
                                <w:t>Suficientes programas dirigidos a la seguridad alimentaria</w:t>
                              </w:r>
                            </w:p>
                          </w:txbxContent>
                        </wps:txbx>
                        <wps:bodyPr wrap="square" rtlCol="0">
                          <a:spAutoFit/>
                        </wps:bodyPr>
                      </wps:wsp>
                      <wpg:grpSp>
                        <wpg:cNvPr id="1198" name="40 Grupo"/>
                        <wpg:cNvGrpSpPr/>
                        <wpg:grpSpPr>
                          <a:xfrm>
                            <a:off x="3500430" y="727627"/>
                            <a:ext cx="2142788" cy="661670"/>
                            <a:chOff x="3500430" y="727627"/>
                            <a:chExt cx="2142788" cy="661670"/>
                          </a:xfrm>
                        </wpg:grpSpPr>
                        <wps:wsp>
                          <wps:cNvPr id="1257" name="6 Rectángulo redondeado"/>
                          <wps:cNvSpPr/>
                          <wps:spPr>
                            <a:xfrm>
                              <a:off x="3500430" y="727628"/>
                              <a:ext cx="2071702" cy="571504"/>
                            </a:xfrm>
                            <a:prstGeom prst="roundRect">
                              <a:avLst/>
                            </a:prstGeom>
                            <a:no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54231D" w:rsidRDefault="0054231D" w:rsidP="0054231D">
                                <w:pPr>
                                  <w:rPr>
                                    <w:rFonts w:eastAsia="Times New Roman"/>
                                  </w:rPr>
                                </w:pPr>
                              </w:p>
                            </w:txbxContent>
                          </wps:txbx>
                          <wps:bodyPr rtlCol="0" anchor="ctr"/>
                        </wps:wsp>
                        <wps:wsp>
                          <wps:cNvPr id="1258" name="16 CuadroTexto"/>
                          <wps:cNvSpPr txBox="1"/>
                          <wps:spPr>
                            <a:xfrm>
                              <a:off x="3571849" y="727627"/>
                              <a:ext cx="2071369" cy="661670"/>
                            </a:xfrm>
                            <a:prstGeom prst="rect">
                              <a:avLst/>
                            </a:prstGeom>
                            <a:noFill/>
                          </wps:spPr>
                          <wps:txbx>
                            <w:txbxContent>
                              <w:p w:rsidR="0054231D" w:rsidRDefault="0054231D" w:rsidP="0054231D">
                                <w:pPr>
                                  <w:pStyle w:val="NormalWeb"/>
                                  <w:spacing w:after="0"/>
                                </w:pPr>
                                <w:r>
                                  <w:rPr>
                                    <w:rFonts w:ascii="Calibri" w:hAnsi="Calibri" w:cs="Calibri"/>
                                    <w:color w:val="000000"/>
                                    <w:kern w:val="24"/>
                                    <w:sz w:val="32"/>
                                    <w:szCs w:val="32"/>
                                  </w:rPr>
                                  <w:t>Prevención de  conductas delictivas</w:t>
                                </w:r>
                              </w:p>
                            </w:txbxContent>
                          </wps:txbx>
                          <wps:bodyPr wrap="square" rtlCol="0">
                            <a:spAutoFit/>
                          </wps:bodyPr>
                        </wps:wsp>
                      </wpg:grpSp>
                      <wps:wsp>
                        <wps:cNvPr id="1199" name="8 Rectángulo redondeado"/>
                        <wps:cNvSpPr/>
                        <wps:spPr>
                          <a:xfrm>
                            <a:off x="3873638" y="1643051"/>
                            <a:ext cx="1769932" cy="569341"/>
                          </a:xfrm>
                          <a:prstGeom prst="roundRect">
                            <a:avLst/>
                          </a:prstGeom>
                          <a:no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54231D" w:rsidRDefault="0054231D" w:rsidP="0054231D">
                              <w:pPr>
                                <w:rPr>
                                  <w:rFonts w:eastAsia="Times New Roman"/>
                                </w:rPr>
                              </w:pPr>
                            </w:p>
                          </w:txbxContent>
                        </wps:txbx>
                        <wps:bodyPr rtlCol="0" anchor="ctr"/>
                      </wps:wsp>
                      <wps:wsp>
                        <wps:cNvPr id="1200" name="17 CuadroTexto"/>
                        <wps:cNvSpPr txBox="1"/>
                        <wps:spPr>
                          <a:xfrm>
                            <a:off x="3873617" y="1629773"/>
                            <a:ext cx="1769745" cy="661670"/>
                          </a:xfrm>
                          <a:prstGeom prst="rect">
                            <a:avLst/>
                          </a:prstGeom>
                          <a:noFill/>
                        </wps:spPr>
                        <wps:txbx>
                          <w:txbxContent>
                            <w:p w:rsidR="0054231D" w:rsidRDefault="0054231D" w:rsidP="0054231D">
                              <w:pPr>
                                <w:pStyle w:val="NormalWeb"/>
                                <w:spacing w:after="0"/>
                              </w:pPr>
                              <w:r>
                                <w:rPr>
                                  <w:rFonts w:ascii="Calibri" w:hAnsi="Calibri" w:cs="Calibri"/>
                                  <w:color w:val="000000"/>
                                  <w:kern w:val="24"/>
                                  <w:sz w:val="32"/>
                                  <w:szCs w:val="32"/>
                                </w:rPr>
                                <w:t>Menor ausentismo laboral</w:t>
                              </w:r>
                            </w:p>
                          </w:txbxContent>
                        </wps:txbx>
                        <wps:bodyPr wrap="square" rtlCol="0">
                          <a:spAutoFit/>
                        </wps:bodyPr>
                      </wps:wsp>
                      <wpg:grpSp>
                        <wpg:cNvPr id="1201" name="26 Grupo"/>
                        <wpg:cNvGrpSpPr/>
                        <wpg:grpSpPr>
                          <a:xfrm>
                            <a:off x="6786537" y="4358253"/>
                            <a:ext cx="1357630" cy="661670"/>
                            <a:chOff x="6786537" y="4358253"/>
                            <a:chExt cx="1357630" cy="661670"/>
                          </a:xfrm>
                        </wpg:grpSpPr>
                        <wps:wsp>
                          <wps:cNvPr id="1255" name="10 Rectángulo redondeado"/>
                          <wps:cNvSpPr/>
                          <wps:spPr>
                            <a:xfrm>
                              <a:off x="6786578" y="4358279"/>
                              <a:ext cx="1143008" cy="571504"/>
                            </a:xfrm>
                            <a:prstGeom prst="roundRect">
                              <a:avLst/>
                            </a:prstGeom>
                            <a:no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54231D" w:rsidRDefault="0054231D" w:rsidP="0054231D">
                                <w:pPr>
                                  <w:rPr>
                                    <w:rFonts w:eastAsia="Times New Roman"/>
                                  </w:rPr>
                                </w:pPr>
                              </w:p>
                            </w:txbxContent>
                          </wps:txbx>
                          <wps:bodyPr rtlCol="0" anchor="ctr"/>
                        </wps:wsp>
                        <wps:wsp>
                          <wps:cNvPr id="1256" name="19 CuadroTexto"/>
                          <wps:cNvSpPr txBox="1"/>
                          <wps:spPr>
                            <a:xfrm>
                              <a:off x="6786537" y="4358253"/>
                              <a:ext cx="1357630" cy="661670"/>
                            </a:xfrm>
                            <a:prstGeom prst="rect">
                              <a:avLst/>
                            </a:prstGeom>
                            <a:noFill/>
                          </wps:spPr>
                          <wps:txbx>
                            <w:txbxContent>
                              <w:p w:rsidR="0054231D" w:rsidRDefault="0054231D" w:rsidP="0054231D">
                                <w:pPr>
                                  <w:pStyle w:val="NormalWeb"/>
                                  <w:spacing w:after="0"/>
                                </w:pPr>
                                <w:r>
                                  <w:rPr>
                                    <w:rFonts w:ascii="Calibri" w:hAnsi="Calibri" w:cs="Calibri"/>
                                    <w:color w:val="000000"/>
                                    <w:kern w:val="24"/>
                                    <w:sz w:val="32"/>
                                    <w:szCs w:val="32"/>
                                    <w:lang w:val="es-ES"/>
                                  </w:rPr>
                                  <w:t>Suficientes empleos</w:t>
                                </w:r>
                              </w:p>
                            </w:txbxContent>
                          </wps:txbx>
                          <wps:bodyPr wrap="square" rtlCol="0">
                            <a:spAutoFit/>
                          </wps:bodyPr>
                        </wps:wsp>
                      </wpg:grpSp>
                      <wpg:grpSp>
                        <wpg:cNvPr id="1202" name="35 Grupo"/>
                        <wpg:cNvGrpSpPr/>
                        <wpg:grpSpPr>
                          <a:xfrm>
                            <a:off x="6643702" y="3357545"/>
                            <a:ext cx="1214446" cy="661670"/>
                            <a:chOff x="6643702" y="3357545"/>
                            <a:chExt cx="1214446" cy="661670"/>
                          </a:xfrm>
                        </wpg:grpSpPr>
                        <wps:wsp>
                          <wps:cNvPr id="1253" name="11 Rectángulo redondeado"/>
                          <wps:cNvSpPr/>
                          <wps:spPr>
                            <a:xfrm>
                              <a:off x="6643702" y="3357563"/>
                              <a:ext cx="1214446" cy="571504"/>
                            </a:xfrm>
                            <a:prstGeom prst="roundRect">
                              <a:avLst/>
                            </a:prstGeom>
                            <a:no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54231D" w:rsidRDefault="0054231D" w:rsidP="0054231D">
                                <w:pPr>
                                  <w:rPr>
                                    <w:rFonts w:eastAsia="Times New Roman"/>
                                  </w:rPr>
                                </w:pPr>
                              </w:p>
                            </w:txbxContent>
                          </wps:txbx>
                          <wps:bodyPr rtlCol="0" anchor="ctr"/>
                        </wps:wsp>
                        <wps:wsp>
                          <wps:cNvPr id="1254" name="20 CuadroTexto"/>
                          <wps:cNvSpPr txBox="1"/>
                          <wps:spPr>
                            <a:xfrm>
                              <a:off x="6714884" y="3357545"/>
                              <a:ext cx="1143000" cy="661670"/>
                            </a:xfrm>
                            <a:prstGeom prst="rect">
                              <a:avLst/>
                            </a:prstGeom>
                            <a:noFill/>
                          </wps:spPr>
                          <wps:txbx>
                            <w:txbxContent>
                              <w:p w:rsidR="0054231D" w:rsidRDefault="0054231D" w:rsidP="0054231D">
                                <w:pPr>
                                  <w:pStyle w:val="NormalWeb"/>
                                  <w:spacing w:after="0"/>
                                </w:pPr>
                                <w:r>
                                  <w:rPr>
                                    <w:rFonts w:ascii="Calibri" w:hAnsi="Calibri" w:cs="Calibri"/>
                                    <w:color w:val="000000"/>
                                    <w:kern w:val="24"/>
                                    <w:sz w:val="32"/>
                                    <w:szCs w:val="32"/>
                                  </w:rPr>
                                  <w:t>Alto poder adquisitivo</w:t>
                                </w:r>
                              </w:p>
                            </w:txbxContent>
                          </wps:txbx>
                          <wps:bodyPr wrap="square" rtlCol="0">
                            <a:spAutoFit/>
                          </wps:bodyPr>
                        </wps:wsp>
                      </wpg:grpSp>
                      <wpg:grpSp>
                        <wpg:cNvPr id="1203" name="119 Grupo"/>
                        <wpg:cNvGrpSpPr/>
                        <wpg:grpSpPr>
                          <a:xfrm>
                            <a:off x="1428699" y="714356"/>
                            <a:ext cx="1857418" cy="661670"/>
                            <a:chOff x="1428704" y="714356"/>
                            <a:chExt cx="1500222" cy="661670"/>
                          </a:xfrm>
                        </wpg:grpSpPr>
                        <wps:wsp>
                          <wps:cNvPr id="1251" name="12 Rectángulo redondeado"/>
                          <wps:cNvSpPr/>
                          <wps:spPr>
                            <a:xfrm>
                              <a:off x="1428728" y="727628"/>
                              <a:ext cx="1500198" cy="571504"/>
                            </a:xfrm>
                            <a:prstGeom prst="roundRect">
                              <a:avLst/>
                            </a:prstGeom>
                            <a:no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54231D" w:rsidRDefault="0054231D" w:rsidP="0054231D">
                                <w:pPr>
                                  <w:rPr>
                                    <w:rFonts w:eastAsia="Times New Roman"/>
                                  </w:rPr>
                                </w:pPr>
                              </w:p>
                            </w:txbxContent>
                          </wps:txbx>
                          <wps:bodyPr rtlCol="0" anchor="ctr"/>
                        </wps:wsp>
                        <wps:wsp>
                          <wps:cNvPr id="1252" name="21 CuadroTexto"/>
                          <wps:cNvSpPr txBox="1"/>
                          <wps:spPr>
                            <a:xfrm>
                              <a:off x="1428704" y="714356"/>
                              <a:ext cx="1500188" cy="661670"/>
                            </a:xfrm>
                            <a:prstGeom prst="rect">
                              <a:avLst/>
                            </a:prstGeom>
                            <a:noFill/>
                          </wps:spPr>
                          <wps:txbx>
                            <w:txbxContent>
                              <w:p w:rsidR="0054231D" w:rsidRDefault="0054231D" w:rsidP="0054231D">
                                <w:pPr>
                                  <w:pStyle w:val="NormalWeb"/>
                                  <w:spacing w:after="0"/>
                                </w:pPr>
                                <w:r>
                                  <w:rPr>
                                    <w:rFonts w:ascii="Calibri" w:hAnsi="Calibri" w:cs="Calibri"/>
                                    <w:color w:val="000000"/>
                                    <w:kern w:val="24"/>
                                    <w:sz w:val="32"/>
                                    <w:szCs w:val="32"/>
                                  </w:rPr>
                                  <w:t>Adecuados hábitos alimenticios</w:t>
                                </w:r>
                              </w:p>
                            </w:txbxContent>
                          </wps:txbx>
                          <wps:bodyPr wrap="square" rtlCol="0">
                            <a:spAutoFit/>
                          </wps:bodyPr>
                        </wps:wsp>
                      </wpg:grpSp>
                      <wpg:grpSp>
                        <wpg:cNvPr id="1204" name="94 Grupo"/>
                        <wpg:cNvGrpSpPr/>
                        <wpg:grpSpPr>
                          <a:xfrm>
                            <a:off x="4436490" y="4357669"/>
                            <a:ext cx="1571636" cy="661670"/>
                            <a:chOff x="4436490" y="4357669"/>
                            <a:chExt cx="1571636" cy="661670"/>
                          </a:xfrm>
                        </wpg:grpSpPr>
                        <wps:wsp>
                          <wps:cNvPr id="1249" name="13 Rectángulo redondeado"/>
                          <wps:cNvSpPr/>
                          <wps:spPr>
                            <a:xfrm>
                              <a:off x="4436490" y="4357695"/>
                              <a:ext cx="1571636" cy="571504"/>
                            </a:xfrm>
                            <a:prstGeom prst="roundRect">
                              <a:avLst/>
                            </a:prstGeom>
                            <a:no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54231D" w:rsidRDefault="0054231D" w:rsidP="0054231D">
                                <w:pPr>
                                  <w:rPr>
                                    <w:rFonts w:eastAsia="Times New Roman"/>
                                  </w:rPr>
                                </w:pPr>
                              </w:p>
                            </w:txbxContent>
                          </wps:txbx>
                          <wps:bodyPr rtlCol="0" anchor="ctr"/>
                        </wps:wsp>
                        <wps:wsp>
                          <wps:cNvPr id="1250" name="22 CuadroTexto"/>
                          <wps:cNvSpPr txBox="1"/>
                          <wps:spPr>
                            <a:xfrm>
                              <a:off x="4507766" y="4357669"/>
                              <a:ext cx="1421130" cy="661670"/>
                            </a:xfrm>
                            <a:prstGeom prst="rect">
                              <a:avLst/>
                            </a:prstGeom>
                            <a:noFill/>
                          </wps:spPr>
                          <wps:txbx>
                            <w:txbxContent>
                              <w:p w:rsidR="0054231D" w:rsidRDefault="0054231D" w:rsidP="0054231D">
                                <w:pPr>
                                  <w:pStyle w:val="NormalWeb"/>
                                  <w:spacing w:after="0"/>
                                </w:pPr>
                                <w:r>
                                  <w:rPr>
                                    <w:rFonts w:ascii="Calibri" w:hAnsi="Calibri" w:cs="Calibri"/>
                                    <w:color w:val="000000"/>
                                    <w:kern w:val="24"/>
                                    <w:sz w:val="32"/>
                                    <w:szCs w:val="32"/>
                                  </w:rPr>
                                  <w:t>Empleos bien remunerados</w:t>
                                </w:r>
                              </w:p>
                            </w:txbxContent>
                          </wps:txbx>
                          <wps:bodyPr wrap="square" rtlCol="0">
                            <a:spAutoFit/>
                          </wps:bodyPr>
                        </wps:wsp>
                      </wpg:grpSp>
                      <wpg:grpSp>
                        <wpg:cNvPr id="1205" name="25 Grupo"/>
                        <wpg:cNvGrpSpPr/>
                        <wpg:grpSpPr>
                          <a:xfrm>
                            <a:off x="1500166" y="3357544"/>
                            <a:ext cx="2071702" cy="661670"/>
                            <a:chOff x="1500166" y="3357544"/>
                            <a:chExt cx="2071702" cy="661670"/>
                          </a:xfrm>
                        </wpg:grpSpPr>
                        <wps:wsp>
                          <wps:cNvPr id="1247" name="14 Rectángulo redondeado"/>
                          <wps:cNvSpPr/>
                          <wps:spPr>
                            <a:xfrm>
                              <a:off x="1500166" y="3357563"/>
                              <a:ext cx="2071702" cy="571504"/>
                            </a:xfrm>
                            <a:prstGeom prst="roundRect">
                              <a:avLst/>
                            </a:prstGeom>
                            <a:no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54231D" w:rsidRDefault="0054231D" w:rsidP="0054231D">
                                <w:pPr>
                                  <w:rPr>
                                    <w:rFonts w:eastAsia="Times New Roman"/>
                                  </w:rPr>
                                </w:pPr>
                              </w:p>
                            </w:txbxContent>
                          </wps:txbx>
                          <wps:bodyPr rtlCol="0" anchor="ctr"/>
                        </wps:wsp>
                        <wps:wsp>
                          <wps:cNvPr id="1248" name="23 CuadroTexto"/>
                          <wps:cNvSpPr txBox="1"/>
                          <wps:spPr>
                            <a:xfrm>
                              <a:off x="1643002" y="3357544"/>
                              <a:ext cx="1857374" cy="661670"/>
                            </a:xfrm>
                            <a:prstGeom prst="rect">
                              <a:avLst/>
                            </a:prstGeom>
                            <a:noFill/>
                          </wps:spPr>
                          <wps:txbx>
                            <w:txbxContent>
                              <w:p w:rsidR="0054231D" w:rsidRDefault="0054231D" w:rsidP="0054231D">
                                <w:pPr>
                                  <w:pStyle w:val="NormalWeb"/>
                                  <w:spacing w:after="0"/>
                                </w:pPr>
                                <w:r>
                                  <w:rPr>
                                    <w:rFonts w:ascii="Calibri" w:hAnsi="Calibri" w:cs="Calibri"/>
                                    <w:color w:val="000000"/>
                                    <w:kern w:val="24"/>
                                    <w:sz w:val="32"/>
                                    <w:szCs w:val="32"/>
                                    <w:lang w:val="es-ES"/>
                                  </w:rPr>
                                  <w:t>Alta disponibilidad de alimentos</w:t>
                                </w:r>
                              </w:p>
                            </w:txbxContent>
                          </wps:txbx>
                          <wps:bodyPr wrap="square" rtlCol="0">
                            <a:spAutoFit/>
                          </wps:bodyPr>
                        </wps:wsp>
                      </wpg:grpSp>
                      <wpg:grpSp>
                        <wpg:cNvPr id="1206" name="31 Grupo"/>
                        <wpg:cNvGrpSpPr/>
                        <wpg:grpSpPr>
                          <a:xfrm>
                            <a:off x="1776389" y="4286232"/>
                            <a:ext cx="1571260" cy="661670"/>
                            <a:chOff x="1776389" y="4286232"/>
                            <a:chExt cx="1571260" cy="661670"/>
                          </a:xfrm>
                        </wpg:grpSpPr>
                        <wps:wsp>
                          <wps:cNvPr id="1245" name="7 Rectángulo redondeado"/>
                          <wps:cNvSpPr/>
                          <wps:spPr>
                            <a:xfrm>
                              <a:off x="1776389" y="4299528"/>
                              <a:ext cx="1500198" cy="571504"/>
                            </a:xfrm>
                            <a:prstGeom prst="roundRect">
                              <a:avLst/>
                            </a:prstGeom>
                            <a:no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54231D" w:rsidRDefault="0054231D" w:rsidP="0054231D">
                                <w:pPr>
                                  <w:rPr>
                                    <w:rFonts w:eastAsia="Times New Roman"/>
                                  </w:rPr>
                                </w:pPr>
                              </w:p>
                            </w:txbxContent>
                          </wps:txbx>
                          <wps:bodyPr rtlCol="0" anchor="ctr"/>
                        </wps:wsp>
                        <wps:wsp>
                          <wps:cNvPr id="1246" name="24 CuadroTexto"/>
                          <wps:cNvSpPr txBox="1"/>
                          <wps:spPr>
                            <a:xfrm>
                              <a:off x="1847779" y="4286232"/>
                              <a:ext cx="1499870" cy="661670"/>
                            </a:xfrm>
                            <a:prstGeom prst="rect">
                              <a:avLst/>
                            </a:prstGeom>
                            <a:noFill/>
                          </wps:spPr>
                          <wps:txbx>
                            <w:txbxContent>
                              <w:p w:rsidR="0054231D" w:rsidRDefault="0054231D" w:rsidP="0054231D">
                                <w:pPr>
                                  <w:pStyle w:val="NormalWeb"/>
                                  <w:spacing w:after="0"/>
                                </w:pPr>
                                <w:r>
                                  <w:rPr>
                                    <w:rFonts w:ascii="Calibri" w:hAnsi="Calibri" w:cs="Calibri"/>
                                    <w:color w:val="000000"/>
                                    <w:kern w:val="24"/>
                                    <w:sz w:val="32"/>
                                    <w:szCs w:val="32"/>
                                  </w:rPr>
                                  <w:t xml:space="preserve">Bajo costo de los alimentos </w:t>
                                </w:r>
                              </w:p>
                            </w:txbxContent>
                          </wps:txbx>
                          <wps:bodyPr wrap="square" rtlCol="0">
                            <a:spAutoFit/>
                          </wps:bodyPr>
                        </wps:wsp>
                      </wpg:grpSp>
                      <wpg:grpSp>
                        <wpg:cNvPr id="1207" name="38 Grupo"/>
                        <wpg:cNvGrpSpPr/>
                        <wpg:grpSpPr>
                          <a:xfrm>
                            <a:off x="6286274" y="1643044"/>
                            <a:ext cx="1714750" cy="661670"/>
                            <a:chOff x="6286274" y="1643044"/>
                            <a:chExt cx="1714750" cy="661670"/>
                          </a:xfrm>
                        </wpg:grpSpPr>
                        <wps:wsp>
                          <wps:cNvPr id="1243" name="18 CuadroTexto"/>
                          <wps:cNvSpPr txBox="1"/>
                          <wps:spPr>
                            <a:xfrm>
                              <a:off x="6286274" y="1643044"/>
                              <a:ext cx="1642745" cy="661670"/>
                            </a:xfrm>
                            <a:prstGeom prst="rect">
                              <a:avLst/>
                            </a:prstGeom>
                            <a:noFill/>
                          </wps:spPr>
                          <wps:txbx>
                            <w:txbxContent>
                              <w:p w:rsidR="0054231D" w:rsidRDefault="0054231D" w:rsidP="0054231D">
                                <w:pPr>
                                  <w:pStyle w:val="NormalWeb"/>
                                  <w:spacing w:after="0"/>
                                </w:pPr>
                                <w:r>
                                  <w:rPr>
                                    <w:rFonts w:ascii="Calibri" w:hAnsi="Calibri" w:cs="Calibri"/>
                                    <w:color w:val="000000"/>
                                    <w:kern w:val="24"/>
                                    <w:sz w:val="32"/>
                                    <w:szCs w:val="32"/>
                                  </w:rPr>
                                  <w:t>alto rendimiento académico</w:t>
                                </w:r>
                              </w:p>
                            </w:txbxContent>
                          </wps:txbx>
                          <wps:bodyPr wrap="square" rtlCol="0">
                            <a:spAutoFit/>
                          </wps:bodyPr>
                        </wps:wsp>
                        <wps:wsp>
                          <wps:cNvPr id="1244" name="34 Rectángulo redondeado"/>
                          <wps:cNvSpPr/>
                          <wps:spPr>
                            <a:xfrm>
                              <a:off x="6286512" y="1643051"/>
                              <a:ext cx="1714512" cy="571504"/>
                            </a:xfrm>
                            <a:prstGeom prst="roundRect">
                              <a:avLst/>
                            </a:prstGeom>
                            <a:no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54231D" w:rsidRDefault="0054231D" w:rsidP="0054231D">
                                <w:pPr>
                                  <w:rPr>
                                    <w:rFonts w:eastAsia="Times New Roman"/>
                                  </w:rPr>
                                </w:pPr>
                              </w:p>
                            </w:txbxContent>
                          </wps:txbx>
                          <wps:bodyPr rtlCol="0" anchor="ctr"/>
                        </wps:wsp>
                      </wpg:grpSp>
                      <wpg:grpSp>
                        <wpg:cNvPr id="1208" name="41 Grupo"/>
                        <wpg:cNvGrpSpPr/>
                        <wpg:grpSpPr>
                          <a:xfrm>
                            <a:off x="1785872" y="1643044"/>
                            <a:ext cx="1285930" cy="661670"/>
                            <a:chOff x="1785872" y="1643044"/>
                            <a:chExt cx="1285930" cy="661670"/>
                          </a:xfrm>
                        </wpg:grpSpPr>
                        <wps:wsp>
                          <wps:cNvPr id="1241" name="9 Rectángulo redondeado"/>
                          <wps:cNvSpPr/>
                          <wps:spPr>
                            <a:xfrm>
                              <a:off x="1785918" y="1643051"/>
                              <a:ext cx="1285884" cy="571504"/>
                            </a:xfrm>
                            <a:prstGeom prst="roundRect">
                              <a:avLst/>
                            </a:prstGeom>
                            <a:no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54231D" w:rsidRDefault="0054231D" w:rsidP="0054231D">
                                <w:pPr>
                                  <w:rPr>
                                    <w:rFonts w:eastAsia="Times New Roman"/>
                                  </w:rPr>
                                </w:pPr>
                              </w:p>
                            </w:txbxContent>
                          </wps:txbx>
                          <wps:bodyPr rtlCol="0" anchor="ctr"/>
                        </wps:wsp>
                        <wps:wsp>
                          <wps:cNvPr id="1242" name="36 CuadroTexto"/>
                          <wps:cNvSpPr txBox="1"/>
                          <wps:spPr>
                            <a:xfrm>
                              <a:off x="1785872" y="1643044"/>
                              <a:ext cx="1285875" cy="661670"/>
                            </a:xfrm>
                            <a:prstGeom prst="rect">
                              <a:avLst/>
                            </a:prstGeom>
                            <a:noFill/>
                          </wps:spPr>
                          <wps:txbx>
                            <w:txbxContent>
                              <w:p w:rsidR="0054231D" w:rsidRDefault="0054231D" w:rsidP="0054231D">
                                <w:pPr>
                                  <w:pStyle w:val="NormalWeb"/>
                                  <w:spacing w:after="0"/>
                                </w:pPr>
                                <w:r>
                                  <w:rPr>
                                    <w:rFonts w:ascii="Calibri" w:hAnsi="Calibri" w:cs="Calibri"/>
                                    <w:color w:val="000000"/>
                                    <w:kern w:val="24"/>
                                    <w:sz w:val="32"/>
                                    <w:szCs w:val="32"/>
                                    <w:lang w:val="es-ES"/>
                                  </w:rPr>
                                  <w:t>Altos niveles nutricionales</w:t>
                                </w:r>
                              </w:p>
                            </w:txbxContent>
                          </wps:txbx>
                          <wps:bodyPr wrap="square" rtlCol="0">
                            <a:spAutoFit/>
                          </wps:bodyPr>
                        </wps:wsp>
                      </wpg:grpSp>
                      <wpg:grpSp>
                        <wpg:cNvPr id="1209" name="42 Grupo"/>
                        <wpg:cNvGrpSpPr/>
                        <wpg:grpSpPr>
                          <a:xfrm>
                            <a:off x="6000534" y="727627"/>
                            <a:ext cx="1857375" cy="661670"/>
                            <a:chOff x="6000534" y="727627"/>
                            <a:chExt cx="1857375" cy="661670"/>
                          </a:xfrm>
                        </wpg:grpSpPr>
                        <wps:wsp>
                          <wps:cNvPr id="1239" name="33 Rectángulo redondeado"/>
                          <wps:cNvSpPr/>
                          <wps:spPr>
                            <a:xfrm>
                              <a:off x="6000760" y="727628"/>
                              <a:ext cx="1785950" cy="571504"/>
                            </a:xfrm>
                            <a:prstGeom prst="roundRect">
                              <a:avLst/>
                            </a:prstGeom>
                            <a:no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54231D" w:rsidRDefault="0054231D" w:rsidP="0054231D">
                                <w:pPr>
                                  <w:rPr>
                                    <w:rFonts w:eastAsia="Times New Roman"/>
                                  </w:rPr>
                                </w:pPr>
                              </w:p>
                            </w:txbxContent>
                          </wps:txbx>
                          <wps:bodyPr rtlCol="0" anchor="ctr"/>
                        </wps:wsp>
                        <wps:wsp>
                          <wps:cNvPr id="1240" name="37 CuadroTexto"/>
                          <wps:cNvSpPr txBox="1"/>
                          <wps:spPr>
                            <a:xfrm>
                              <a:off x="6000534" y="727627"/>
                              <a:ext cx="1857375" cy="661670"/>
                            </a:xfrm>
                            <a:prstGeom prst="rect">
                              <a:avLst/>
                            </a:prstGeom>
                            <a:noFill/>
                          </wps:spPr>
                          <wps:txbx>
                            <w:txbxContent>
                              <w:p w:rsidR="0054231D" w:rsidRDefault="0054231D" w:rsidP="0054231D">
                                <w:pPr>
                                  <w:pStyle w:val="NormalWeb"/>
                                  <w:spacing w:after="0"/>
                                </w:pPr>
                                <w:r>
                                  <w:rPr>
                                    <w:rFonts w:ascii="Calibri" w:hAnsi="Calibri" w:cs="Calibri"/>
                                    <w:color w:val="000000"/>
                                    <w:kern w:val="24"/>
                                    <w:sz w:val="32"/>
                                    <w:szCs w:val="32"/>
                                  </w:rPr>
                                  <w:t>Menor prevalencia de enfermedades</w:t>
                                </w:r>
                              </w:p>
                            </w:txbxContent>
                          </wps:txbx>
                          <wps:bodyPr wrap="square" rtlCol="0">
                            <a:spAutoFit/>
                          </wps:bodyPr>
                        </wps:wsp>
                      </wpg:grpSp>
                      <wps:wsp>
                        <wps:cNvPr id="1210" name="46 Conector recto de flecha"/>
                        <wps:cNvCnPr/>
                        <wps:spPr>
                          <a:xfrm rot="16200000" flipV="1">
                            <a:off x="2221183" y="2435504"/>
                            <a:ext cx="415357" cy="2"/>
                          </a:xfrm>
                          <a:prstGeom prst="straightConnector1">
                            <a:avLst/>
                          </a:prstGeom>
                          <a:noFill/>
                          <a:ln w="952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1211" name="48 Conector recto de flecha"/>
                        <wps:cNvCnPr>
                          <a:endCxn id="1200" idx="2"/>
                        </wps:cNvCnPr>
                        <wps:spPr>
                          <a:xfrm rot="16200000" flipV="1">
                            <a:off x="4558145" y="2415014"/>
                            <a:ext cx="428628" cy="27710"/>
                          </a:xfrm>
                          <a:prstGeom prst="straightConnector1">
                            <a:avLst/>
                          </a:prstGeom>
                          <a:noFill/>
                          <a:ln w="952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1212" name="51 Conector recto de flecha"/>
                        <wps:cNvCnPr/>
                        <wps:spPr>
                          <a:xfrm rot="5400000" flipH="1" flipV="1">
                            <a:off x="6928660" y="2428869"/>
                            <a:ext cx="429422" cy="794"/>
                          </a:xfrm>
                          <a:prstGeom prst="straightConnector1">
                            <a:avLst/>
                          </a:prstGeom>
                          <a:noFill/>
                          <a:ln w="952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1213" name="59 Conector recto de flecha"/>
                        <wps:cNvCnPr/>
                        <wps:spPr>
                          <a:xfrm rot="5400000" flipH="1" flipV="1">
                            <a:off x="4947050" y="3161109"/>
                            <a:ext cx="357190" cy="35718"/>
                          </a:xfrm>
                          <a:prstGeom prst="straightConnector1">
                            <a:avLst/>
                          </a:prstGeom>
                          <a:noFill/>
                          <a:ln w="952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1214" name="61 Conector recto de flecha"/>
                        <wps:cNvCnPr/>
                        <wps:spPr>
                          <a:xfrm rot="5400000" flipH="1" flipV="1">
                            <a:off x="7108049" y="3178969"/>
                            <a:ext cx="357191" cy="1588"/>
                          </a:xfrm>
                          <a:prstGeom prst="straightConnector1">
                            <a:avLst/>
                          </a:prstGeom>
                          <a:noFill/>
                          <a:ln w="952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1215" name="63 Conector recto de flecha"/>
                        <wps:cNvCnPr/>
                        <wps:spPr>
                          <a:xfrm rot="5400000" flipH="1" flipV="1">
                            <a:off x="2393141" y="3178968"/>
                            <a:ext cx="357190" cy="1588"/>
                          </a:xfrm>
                          <a:prstGeom prst="straightConnector1">
                            <a:avLst/>
                          </a:prstGeom>
                          <a:noFill/>
                          <a:ln w="952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1216" name="70 Forma"/>
                        <wps:cNvCnPr/>
                        <wps:spPr>
                          <a:xfrm rot="5400000" flipH="1" flipV="1">
                            <a:off x="6250795" y="4036224"/>
                            <a:ext cx="714378" cy="500068"/>
                          </a:xfrm>
                          <a:prstGeom prst="curvedConnector3">
                            <a:avLst>
                              <a:gd name="adj1" fmla="val 50000"/>
                            </a:avLst>
                          </a:prstGeom>
                          <a:noFill/>
                          <a:ln w="952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1217" name="91 Conector recto de flecha"/>
                        <wps:cNvCnPr/>
                        <wps:spPr>
                          <a:xfrm>
                            <a:off x="6008126" y="4643447"/>
                            <a:ext cx="778452" cy="7220"/>
                          </a:xfrm>
                          <a:prstGeom prst="straightConnector1">
                            <a:avLst/>
                          </a:prstGeom>
                          <a:noFill/>
                          <a:ln w="9525" cap="flat" cmpd="sng" algn="ctr">
                            <a:solidFill>
                              <a:srgbClr val="4F81BD">
                                <a:shade val="95000"/>
                                <a:satMod val="105000"/>
                              </a:srgbClr>
                            </a:solidFill>
                            <a:prstDash val="solid"/>
                            <a:headEnd type="arrow"/>
                            <a:tailEnd type="arrow"/>
                          </a:ln>
                          <a:effectLst/>
                        </wps:spPr>
                        <wps:style>
                          <a:lnRef idx="1">
                            <a:schemeClr val="accent1"/>
                          </a:lnRef>
                          <a:fillRef idx="0">
                            <a:schemeClr val="accent1"/>
                          </a:fillRef>
                          <a:effectRef idx="0">
                            <a:schemeClr val="accent1"/>
                          </a:effectRef>
                          <a:fontRef idx="minor">
                            <a:schemeClr val="tx1"/>
                          </a:fontRef>
                        </wps:style>
                        <wps:bodyPr/>
                      </wps:wsp>
                      <wps:wsp>
                        <wps:cNvPr id="1218" name="99 Conector recto de flecha"/>
                        <wps:cNvCnPr/>
                        <wps:spPr>
                          <a:xfrm rot="16200000" flipV="1">
                            <a:off x="2412872" y="4101203"/>
                            <a:ext cx="343919" cy="26190"/>
                          </a:xfrm>
                          <a:prstGeom prst="straightConnector1">
                            <a:avLst/>
                          </a:prstGeom>
                          <a:noFill/>
                          <a:ln w="952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1219" name="111 Conector angular"/>
                        <wps:cNvCnPr>
                          <a:stCxn id="1200" idx="0"/>
                        </wps:cNvCnPr>
                        <wps:spPr>
                          <a:xfrm rot="5400000" flipH="1" flipV="1">
                            <a:off x="5685341" y="385667"/>
                            <a:ext cx="317377" cy="2170850"/>
                          </a:xfrm>
                          <a:prstGeom prst="bentConnector3">
                            <a:avLst>
                              <a:gd name="adj1" fmla="val 50000"/>
                            </a:avLst>
                          </a:prstGeom>
                          <a:noFill/>
                          <a:ln w="952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1220" name="113 Conector recto de flecha"/>
                        <wps:cNvCnPr/>
                        <wps:spPr>
                          <a:xfrm rot="5400000" flipH="1" flipV="1">
                            <a:off x="6965173" y="1464456"/>
                            <a:ext cx="357190" cy="1588"/>
                          </a:xfrm>
                          <a:prstGeom prst="straightConnector1">
                            <a:avLst/>
                          </a:prstGeom>
                          <a:noFill/>
                          <a:ln w="952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1221" name="115 Conector recto de flecha"/>
                        <wps:cNvCnPr/>
                        <wps:spPr>
                          <a:xfrm rot="5400000" flipH="1" flipV="1">
                            <a:off x="3036083" y="1964522"/>
                            <a:ext cx="1357322" cy="1588"/>
                          </a:xfrm>
                          <a:prstGeom prst="straightConnector1">
                            <a:avLst/>
                          </a:prstGeom>
                          <a:noFill/>
                          <a:ln w="952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1222" name="117 Conector recto de flecha"/>
                        <wps:cNvCnPr/>
                        <wps:spPr>
                          <a:xfrm rot="5400000" flipH="1" flipV="1">
                            <a:off x="2250265" y="1464456"/>
                            <a:ext cx="357190" cy="1588"/>
                          </a:xfrm>
                          <a:prstGeom prst="straightConnector1">
                            <a:avLst/>
                          </a:prstGeom>
                          <a:noFill/>
                          <a:ln w="952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g:grpSp>
                        <wpg:cNvPr id="1223" name="127 Grupo"/>
                        <wpg:cNvGrpSpPr/>
                        <wpg:grpSpPr>
                          <a:xfrm rot="16200000">
                            <a:off x="363240" y="2472846"/>
                            <a:ext cx="1214446" cy="412115"/>
                            <a:chOff x="363230" y="2472855"/>
                            <a:chExt cx="1214446" cy="412115"/>
                          </a:xfrm>
                        </wpg:grpSpPr>
                        <wps:wsp>
                          <wps:cNvPr id="1237" name="121 CuadroTexto"/>
                          <wps:cNvSpPr txBox="1"/>
                          <wps:spPr>
                            <a:xfrm>
                              <a:off x="392074" y="2472855"/>
                              <a:ext cx="1143000" cy="412115"/>
                            </a:xfrm>
                            <a:prstGeom prst="rect">
                              <a:avLst/>
                            </a:prstGeom>
                            <a:noFill/>
                          </wps:spPr>
                          <wps:txbx>
                            <w:txbxContent>
                              <w:p w:rsidR="0054231D" w:rsidRDefault="0054231D" w:rsidP="0054231D">
                                <w:pPr>
                                  <w:pStyle w:val="NormalWeb"/>
                                  <w:spacing w:after="0"/>
                                </w:pPr>
                                <w:r>
                                  <w:rPr>
                                    <w:rFonts w:ascii="Calibri" w:hAnsi="Calibri" w:cs="Calibri"/>
                                    <w:color w:val="000000"/>
                                    <w:kern w:val="24"/>
                                    <w:sz w:val="36"/>
                                    <w:szCs w:val="36"/>
                                    <w:lang w:val="es-ES"/>
                                  </w:rPr>
                                  <w:t>Objetivo</w:t>
                                </w:r>
                              </w:p>
                            </w:txbxContent>
                          </wps:txbx>
                          <wps:bodyPr wrap="square" rtlCol="0">
                            <a:spAutoFit/>
                          </wps:bodyPr>
                        </wps:wsp>
                        <wps:wsp>
                          <wps:cNvPr id="1238" name="122 Rectángulo redondeado"/>
                          <wps:cNvSpPr/>
                          <wps:spPr>
                            <a:xfrm>
                              <a:off x="363230" y="2521947"/>
                              <a:ext cx="1214446" cy="285752"/>
                            </a:xfrm>
                            <a:prstGeom prst="roundRect">
                              <a:avLst/>
                            </a:prstGeom>
                            <a:no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54231D" w:rsidRDefault="0054231D" w:rsidP="0054231D">
                                <w:pPr>
                                  <w:rPr>
                                    <w:rFonts w:eastAsia="Times New Roman"/>
                                  </w:rPr>
                                </w:pPr>
                              </w:p>
                            </w:txbxContent>
                          </wps:txbx>
                          <wps:bodyPr rtlCol="0" anchor="ctr"/>
                        </wps:wsp>
                      </wpg:grpSp>
                      <wpg:grpSp>
                        <wpg:cNvPr id="1224" name="128 Grupo"/>
                        <wpg:cNvGrpSpPr/>
                        <wpg:grpSpPr>
                          <a:xfrm rot="16200000">
                            <a:off x="330207" y="1027071"/>
                            <a:ext cx="1280510" cy="412115"/>
                            <a:chOff x="319501" y="1016384"/>
                            <a:chExt cx="1280510" cy="412115"/>
                          </a:xfrm>
                        </wpg:grpSpPr>
                        <wps:wsp>
                          <wps:cNvPr id="1235" name="123 CuadroTexto"/>
                          <wps:cNvSpPr txBox="1"/>
                          <wps:spPr>
                            <a:xfrm>
                              <a:off x="457011" y="1016384"/>
                              <a:ext cx="1143000" cy="412115"/>
                            </a:xfrm>
                            <a:prstGeom prst="rect">
                              <a:avLst/>
                            </a:prstGeom>
                            <a:noFill/>
                          </wps:spPr>
                          <wps:txbx>
                            <w:txbxContent>
                              <w:p w:rsidR="0054231D" w:rsidRDefault="0054231D" w:rsidP="0054231D">
                                <w:pPr>
                                  <w:pStyle w:val="NormalWeb"/>
                                  <w:spacing w:after="0"/>
                                </w:pPr>
                                <w:r>
                                  <w:rPr>
                                    <w:rFonts w:ascii="Calibri" w:hAnsi="Calibri" w:cs="Calibri"/>
                                    <w:color w:val="000000"/>
                                    <w:kern w:val="24"/>
                                    <w:sz w:val="36"/>
                                    <w:szCs w:val="36"/>
                                    <w:lang w:val="es-ES"/>
                                  </w:rPr>
                                  <w:t>Fines</w:t>
                                </w:r>
                              </w:p>
                            </w:txbxContent>
                          </wps:txbx>
                          <wps:bodyPr wrap="square" rtlCol="0">
                            <a:spAutoFit/>
                          </wps:bodyPr>
                        </wps:wsp>
                        <wps:wsp>
                          <wps:cNvPr id="1236" name="124 Rectángulo redondeado"/>
                          <wps:cNvSpPr/>
                          <wps:spPr>
                            <a:xfrm>
                              <a:off x="319501" y="1065476"/>
                              <a:ext cx="1214446" cy="285752"/>
                            </a:xfrm>
                            <a:prstGeom prst="roundRect">
                              <a:avLst/>
                            </a:prstGeom>
                            <a:no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54231D" w:rsidRDefault="0054231D" w:rsidP="0054231D">
                                <w:pPr>
                                  <w:rPr>
                                    <w:rFonts w:eastAsia="Times New Roman"/>
                                  </w:rPr>
                                </w:pPr>
                              </w:p>
                            </w:txbxContent>
                          </wps:txbx>
                          <wps:bodyPr rtlCol="0" anchor="ctr"/>
                        </wps:wsp>
                      </wpg:grpSp>
                      <wpg:grpSp>
                        <wpg:cNvPr id="1225" name="129 Grupo"/>
                        <wpg:cNvGrpSpPr/>
                        <wpg:grpSpPr>
                          <a:xfrm rot="16200000">
                            <a:off x="335100" y="3957045"/>
                            <a:ext cx="1218735" cy="412115"/>
                            <a:chOff x="324459" y="3946425"/>
                            <a:chExt cx="1218735" cy="412115"/>
                          </a:xfrm>
                        </wpg:grpSpPr>
                        <wps:wsp>
                          <wps:cNvPr id="1233" name="125 CuadroTexto"/>
                          <wps:cNvSpPr txBox="1"/>
                          <wps:spPr>
                            <a:xfrm>
                              <a:off x="400194" y="3946425"/>
                              <a:ext cx="1143000" cy="412115"/>
                            </a:xfrm>
                            <a:prstGeom prst="rect">
                              <a:avLst/>
                            </a:prstGeom>
                            <a:noFill/>
                          </wps:spPr>
                          <wps:txbx>
                            <w:txbxContent>
                              <w:p w:rsidR="0054231D" w:rsidRDefault="0054231D" w:rsidP="0054231D">
                                <w:pPr>
                                  <w:pStyle w:val="NormalWeb"/>
                                  <w:spacing w:after="0"/>
                                </w:pPr>
                                <w:r>
                                  <w:rPr>
                                    <w:rFonts w:ascii="Calibri" w:hAnsi="Calibri" w:cs="Calibri"/>
                                    <w:color w:val="000000"/>
                                    <w:kern w:val="24"/>
                                    <w:sz w:val="36"/>
                                    <w:szCs w:val="36"/>
                                    <w:lang w:val="es-ES"/>
                                  </w:rPr>
                                  <w:t>Medios</w:t>
                                </w:r>
                              </w:p>
                            </w:txbxContent>
                          </wps:txbx>
                          <wps:bodyPr wrap="square" rtlCol="0">
                            <a:spAutoFit/>
                          </wps:bodyPr>
                        </wps:wsp>
                        <wps:wsp>
                          <wps:cNvPr id="1234" name="126 Rectángulo redondeado"/>
                          <wps:cNvSpPr/>
                          <wps:spPr>
                            <a:xfrm>
                              <a:off x="324459" y="4009371"/>
                              <a:ext cx="1214446" cy="285752"/>
                            </a:xfrm>
                            <a:prstGeom prst="roundRect">
                              <a:avLst/>
                            </a:prstGeom>
                            <a:no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54231D" w:rsidRDefault="0054231D" w:rsidP="0054231D">
                                <w:pPr>
                                  <w:rPr>
                                    <w:rFonts w:eastAsia="Times New Roman"/>
                                  </w:rPr>
                                </w:pPr>
                              </w:p>
                            </w:txbxContent>
                          </wps:txbx>
                          <wps:bodyPr rtlCol="0" anchor="ctr"/>
                        </wps:wsp>
                      </wpg:grpSp>
                      <wps:wsp>
                        <wps:cNvPr id="1226" name="66 Elipse"/>
                        <wps:cNvSpPr/>
                        <wps:spPr>
                          <a:xfrm>
                            <a:off x="1714480" y="5214950"/>
                            <a:ext cx="2928958" cy="1071570"/>
                          </a:xfrm>
                          <a:prstGeom prst="ellipse">
                            <a:avLst/>
                          </a:prstGeom>
                          <a:no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54231D" w:rsidRDefault="0054231D" w:rsidP="0054231D">
                              <w:pPr>
                                <w:rPr>
                                  <w:rFonts w:eastAsia="Times New Roman"/>
                                </w:rPr>
                              </w:pPr>
                            </w:p>
                          </w:txbxContent>
                        </wps:txbx>
                        <wps:bodyPr rtlCol="0" anchor="ctr"/>
                      </wps:wsp>
                      <wps:wsp>
                        <wps:cNvPr id="1227" name="67 CuadroTexto"/>
                        <wps:cNvSpPr txBox="1"/>
                        <wps:spPr>
                          <a:xfrm>
                            <a:off x="1914888" y="5327757"/>
                            <a:ext cx="2642869" cy="1054100"/>
                          </a:xfrm>
                          <a:prstGeom prst="rect">
                            <a:avLst/>
                          </a:prstGeom>
                          <a:noFill/>
                        </wps:spPr>
                        <wps:txbx>
                          <w:txbxContent>
                            <w:p w:rsidR="0054231D" w:rsidRDefault="0054231D" w:rsidP="0054231D">
                              <w:pPr>
                                <w:pStyle w:val="NormalWeb"/>
                                <w:spacing w:after="0"/>
                                <w:jc w:val="center"/>
                              </w:pPr>
                              <w:r>
                                <w:rPr>
                                  <w:rFonts w:ascii="Calibri" w:hAnsi="Calibri" w:cs="Calibri"/>
                                  <w:color w:val="000000"/>
                                  <w:kern w:val="24"/>
                                  <w:sz w:val="36"/>
                                  <w:szCs w:val="36"/>
                                  <w:lang w:val="es-ES"/>
                                </w:rPr>
                                <w:t>Establecer un programa de entrega de despensas alimenticias</w:t>
                              </w:r>
                            </w:p>
                          </w:txbxContent>
                        </wps:txbx>
                        <wps:bodyPr wrap="square" rtlCol="0">
                          <a:spAutoFit/>
                        </wps:bodyPr>
                      </wps:wsp>
                      <wpg:grpSp>
                        <wpg:cNvPr id="1228" name="129 Grupo"/>
                        <wpg:cNvGrpSpPr/>
                        <wpg:grpSpPr>
                          <a:xfrm rot="16200000">
                            <a:off x="289597" y="5471031"/>
                            <a:ext cx="1218866" cy="412115"/>
                            <a:chOff x="279020" y="5460479"/>
                            <a:chExt cx="1218866" cy="412115"/>
                          </a:xfrm>
                        </wpg:grpSpPr>
                        <wps:wsp>
                          <wps:cNvPr id="1231" name="69 CuadroTexto"/>
                          <wps:cNvSpPr txBox="1"/>
                          <wps:spPr>
                            <a:xfrm>
                              <a:off x="354886" y="5460479"/>
                              <a:ext cx="1143000" cy="412115"/>
                            </a:xfrm>
                            <a:prstGeom prst="rect">
                              <a:avLst/>
                            </a:prstGeom>
                            <a:noFill/>
                          </wps:spPr>
                          <wps:txbx>
                            <w:txbxContent>
                              <w:p w:rsidR="0054231D" w:rsidRDefault="0054231D" w:rsidP="0054231D">
                                <w:pPr>
                                  <w:pStyle w:val="NormalWeb"/>
                                  <w:spacing w:after="0"/>
                                </w:pPr>
                                <w:r>
                                  <w:rPr>
                                    <w:rFonts w:ascii="Calibri" w:hAnsi="Calibri" w:cs="Calibri"/>
                                    <w:color w:val="000000"/>
                                    <w:kern w:val="24"/>
                                    <w:sz w:val="36"/>
                                    <w:szCs w:val="36"/>
                                    <w:lang w:val="es-ES"/>
                                  </w:rPr>
                                  <w:t>Acciones</w:t>
                                </w:r>
                              </w:p>
                            </w:txbxContent>
                          </wps:txbx>
                          <wps:bodyPr wrap="square" rtlCol="0">
                            <a:spAutoFit/>
                          </wps:bodyPr>
                        </wps:wsp>
                        <wps:wsp>
                          <wps:cNvPr id="1232" name="71 Rectángulo redondeado"/>
                          <wps:cNvSpPr/>
                          <wps:spPr>
                            <a:xfrm>
                              <a:off x="279020" y="5523422"/>
                              <a:ext cx="1214446" cy="285752"/>
                            </a:xfrm>
                            <a:prstGeom prst="roundRect">
                              <a:avLst/>
                            </a:prstGeom>
                            <a:no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54231D" w:rsidRDefault="0054231D" w:rsidP="0054231D">
                                <w:pPr>
                                  <w:rPr>
                                    <w:rFonts w:eastAsia="Times New Roman"/>
                                  </w:rPr>
                                </w:pPr>
                              </w:p>
                            </w:txbxContent>
                          </wps:txbx>
                          <wps:bodyPr rtlCol="0" anchor="ctr"/>
                        </wps:wsp>
                      </wpg:grpSp>
                      <wps:wsp>
                        <wps:cNvPr id="1229" name="74 Elipse"/>
                        <wps:cNvSpPr/>
                        <wps:spPr>
                          <a:xfrm>
                            <a:off x="4857752" y="5214950"/>
                            <a:ext cx="2928958" cy="1071570"/>
                          </a:xfrm>
                          <a:prstGeom prst="ellipse">
                            <a:avLst/>
                          </a:prstGeom>
                          <a:no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54231D" w:rsidRDefault="0054231D" w:rsidP="0054231D">
                              <w:pPr>
                                <w:rPr>
                                  <w:rFonts w:eastAsia="Times New Roman"/>
                                </w:rPr>
                              </w:pPr>
                            </w:p>
                          </w:txbxContent>
                        </wps:txbx>
                        <wps:bodyPr rtlCol="0" anchor="ctr"/>
                      </wps:wsp>
                      <wps:wsp>
                        <wps:cNvPr id="1230" name="75 CuadroTexto"/>
                        <wps:cNvSpPr txBox="1"/>
                        <wps:spPr>
                          <a:xfrm>
                            <a:off x="4986711" y="5327690"/>
                            <a:ext cx="2642869" cy="1054100"/>
                          </a:xfrm>
                          <a:prstGeom prst="rect">
                            <a:avLst/>
                          </a:prstGeom>
                          <a:noFill/>
                        </wps:spPr>
                        <wps:txbx>
                          <w:txbxContent>
                            <w:p w:rsidR="0054231D" w:rsidRDefault="0054231D" w:rsidP="0054231D">
                              <w:pPr>
                                <w:pStyle w:val="NormalWeb"/>
                                <w:spacing w:after="0"/>
                                <w:jc w:val="center"/>
                              </w:pPr>
                              <w:r>
                                <w:rPr>
                                  <w:rFonts w:ascii="Calibri" w:hAnsi="Calibri" w:cs="Calibri"/>
                                  <w:color w:val="000000"/>
                                  <w:kern w:val="24"/>
                                  <w:sz w:val="36"/>
                                  <w:szCs w:val="36"/>
                                  <w:lang w:val="es-ES"/>
                                </w:rPr>
                                <w:t>Establecer un programa s de generación de empleos bien remunerados</w:t>
                              </w:r>
                            </w:p>
                          </w:txbxContent>
                        </wps:txbx>
                        <wps:bodyPr wrap="square" rtlCol="0">
                          <a:spAutoFit/>
                        </wps:bodyPr>
                      </wps:wsp>
                    </wpg:wgp>
                  </a:graphicData>
                </a:graphic>
              </wp:inline>
            </w:drawing>
          </mc:Choice>
          <mc:Fallback>
            <w:pict>
              <v:group w14:anchorId="2D33CCEC" id="76 Grupo" o:spid="_x0000_s1148" style="width:586.7pt;height:455.85pt;mso-position-horizontal-relative:char;mso-position-vertical-relative:line" coordorigin="6929,5928" coordsize="74511,57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m0xfw8AABqdAAAOAAAAZHJzL2Uyb0RvYy54bWzsXc2S27gRvqcq78DSPTsECBKkasdbWXvt&#10;HDbJlneTOy1RP4lGVCiOZ/w4+yz7YvkaAEGKImXNiMORq+CDPR6RENlAf939daPx/Q+Pdxvvc1bs&#10;1/n2dsK+8ydetp3l8/V2eTv512/v/xJPvH2ZbufpJt9mt5Mv2X7yw5s//+n7h9004/kq38yzwsMg&#10;2/30YXc7WZXlbnpzs5+tsrt0/12+y7b4cJEXd2mJ/xbLm3mRPmD0u80N9/3o5iEv5rsin2X7PX77&#10;Tn84eaPGXyyyWfnPxWKfld7mdoJnK9Xfhfr7E/198+b7dLos0t1qPTOPkT7jKe7S9RZfaod6l5ap&#10;d1+sj4a6W8+KfJ8vyu9m+d1NvlisZ5l6B7wN81tv86HI73fqXZbTh+XOigmibcnp2cPO/vH5l8Jb&#10;zzF3LBETb5veYZZk5H0o7nc5iedht5ziqg/F7tfdL4V+R/z4cz777x4f37Q/p/8v64sfF8Ud3YRX&#10;9R6V3L9YuWePpTfDL6UI8e1y4s3wWSjjOIm5npnZCtNH90UJTySfeHRBwmMpqs9/OhgjbI4R0DU3&#10;6VQ/gnpQ+2D2Ke0L1mLAIFoMPO4Tg5GLHa76EvueLBKBL/QDc/zMYvU06bR654iJIIqgHfTOgYzC&#10;MKxeybxy7xCzVfXSPYP0vjN0bF8vo/1ly+jXVbrL1Orc0wKp5MfDpJJf4H2EAv7x+3Z5v8m9Ipvn&#10;23mWzs2yUnfRmlLC3E/3Znm1VkyvGLolGUqWKLW2Qkinu2JffsjyO49+uJ1Aq7ZzejKlsennn/el&#10;XijVdbRet/n79WaD36fTzdZ7uJ3wUPhAkFkKlFps0hI/3u2gN/vtcuKlmyXgb1YWash9vlnP6Xa6&#10;e18sP73dFN7nFBAk3sfsx3f6olU6z/RvQx9/zGI1l6uFezAOPdy7dL/St6iPzC2bLX1PptDOvMvD&#10;rpKn+qn8ssn0m3zMFtB2KBTXD0E4m9nHS2ezbFuyk89X3aGecLPFgDTyAm9rxzYDVFfqJ67G1qI2&#10;19cPbm/2Tz2Yvlm/avXN+ba0N9+tt7mZg8Nv3+CtzDfr6xVyQUhaNCSl8vHTo0LCSIEL/epTPv+C&#10;dV2Um7e5NiDpdrbKYT9oqmk8ugo6RSgyinJFWIIanIT39j6dF/lv0IO2Rnnl4485Jlm9Mz3ZRbrF&#10;gzZKndCtc9VKSU4/Fj1gLXwFg/QrI/wHGGdo2f/u0yKbNKaCls5+99f7Eoqq9Le+pzkvNeyPNUcs&#10;iao5CocAwADmI/AxJhmKIJRh1DIlHAYxCY0pAf6FvlrAJybJAaADwFMAGBG21frU0DrvlQFQuYka&#10;AFk4AAIGkgnJ4fgq5eIxr9ywyrvgMg6lwAXkp0URi2RlqSs/pfIaKu/iYgSULelfiICnXF2AhrEm&#10;/rNd3QDuC5xdJULJZcTV89eeLmcCQjTwVEswnVrnvm+E2tHtGcNCXI3yFKLQyh3D0UXEoqUXDYLz&#10;bTnGtA4acvQlkz5CCh0lOZivEEzFDTTnxpkjj916hM7P1Z5Wl5+rFthVwjwnd8bAfDQEzMMtigUC&#10;U4B4J0ZBt4IIn4+H8smwKF8j4Fj4xxIb6MeD4F8sgyjAvGOOVNAfqvClBkAmoyQJKgCMkkBUMV2f&#10;KXZ+rvNzKyvRAYDalbtOACSuyQCgHAIASbkYHBalXOBSZSuIJOUCDzsiAkrLTgwT6ff7uaDWK2Hy&#10;XmZbRTynqOtIxlEYaBGKIESo0BYhgvOIHOFDI9JwdHuHqD1d1j3IK3u6lhJn/hBQr+QgNdQrUUpl&#10;DRtQD3bc903M4CgNy2/VhJnzdSdP4XSRO7pWSoOHli9kyQBQ3wsyFaXxNYg5TphcSmloY9MwtBdS&#10;GofOrgFt8ntVqtJmoihY1jY0CJ9Nb0SgX1XYDcup6FcYyYO4nIGcEAJz2A/7fUM0YL97kFeGfRD/&#10;xgdhg8B+Ww5tJvtAlA72Hex35QKfBPtXnMoLbbkF9weBfSbiuGKykSY6winlUx25pxZiXgD2XzSX&#10;1w/7DdhKno37YK1j8A2aMoLoYKUPYZ/yAsy4qJ20No0gkYtTpFNjhAbqg/Ll3DAa9Rh2Smo7Nyat&#10;bYMlxodAfSUGrp19xb21eG0Q2T5LnK/v6jduJ4PUb8jrTV/y0LqknA0A+n0QY1190q3j3JsFmBfA&#10;/IGzlzUEav9+SaWFHa6+NaaJeDbkC5TkCVSPEWAD8GWEjMAh5sMnjYJTrn7vEE3Q7xzEzkn9xiOC&#10;PuVGjKs/SNXekRySdtTUFKVz9Z2rf7Grf83ZTEvmcz4A6ovQlwCnEzglOGPHTLSFmBeA/RdNZ/a7&#10;+paY5s9neJQDasSpGR5TXV5ZUd6svKjd9Aax3ztEDfs9g9g5eR3YtyUsTAzi65O/0RRlm+E5kIKD&#10;fQf7l8J+rMrxGtTyFRVrCwS12qniwQCwr4oiiNO2THQLpxgoiQBbY1pMtIWY4WE/HjiHW4PgaW/f&#10;ZkwC9mxvn8GGBrEmeIjr4SgtOfL2ORXc9xL7vUPUsM8Ach2D2Dmp33hMb9+aTTkI6h9IMklCsD0t&#10;STqKx23R0RuPBqF49P7AK0V9C058kD06sZAS9RGKlOiEKZEk4JnbMGUR5gVQXxW+NKQ/UjrXOqvB&#10;8zdmRiRCspGqEIo2abaNKO0ICI/E2XD2e4dooH73IHZOXgf167xIPIA70iuGKmyCvwJJj1lShvQX&#10;7M5wC5NGGmEjAW0vMXUKg0RhNDMh045iTyUtw5Zrk3dyUZiLwi6OwtqZ3nOisBoETzv7NooSlzj7&#10;cRibBgJKJY5gn8dhckyZNWCfYSdY5xAN2O8e5JVh3+Zzk2GcfQiK8t6VAT0q04cQVCEChU0OXBy4&#10;XAwuV5zPpRYfxnQPsU+pF2OsT0XKJUf1qV4poWsTkoI/m+KJ0FcjDLSz37XtSxNmR9JsgH7fCA3M&#10;V6Tb0Rivi/mBlV4wSDqXxCCJCgOkd9bwwDYmVdDkMN9h/sWYf8XZXAE9MJg/xNasPoixkP8VgHkB&#10;fudFk7mjhNTMzpGAXUbruVmZo5EP/eOh7dJik81WaUUWoHvV221nHyqvyNEwikVoNYc/E9y33v2b&#10;+urQxnzT0gwFnIzaexE2cpQNmfYr9WYmwUIUE2l+TqUYrG04mrp9WaTr5arEE+tH1t90bo8qMO9k&#10;iF6gRRXAXbeoQtOdtPx7PtdNnZhf/R7v9NTWVem0TNebn7Zzr/yyQ9e5tCjyB5oTjPWsnlZn9J3q&#10;blh1Rs+psRtWlY/V5uZFX8MqvW2S5GV4Kk19jUBYMRtSCjCJ52mXamWxnb993Op2g1CpSdWKrHoH&#10;o4j6PZo9q87RQxGGMWgto4eoyGAtZlcl+UydMZcSEKHXWs/ucaeLThc1yl23LtoINERF8Xm6iHVP&#10;kHGsYdTj0Bq6v5Gh6zR56MYZRyYc4FArbJSgtdIweTwR1b4Gib6iTtGoJaSWkTN6vSng61Y0mz4L&#10;sU13HEUTiZBwsZRNC1jEmN9SNDiW1O9UlajQzypscv6lUzXT5vUbVTWbEI1Gs2nwB2PftIgKwMMm&#10;bZumVA0GkdIaDBkOZ9RsE2IXyZ3YunbdRg3xkuayIpSojmPUeJAEDL27iDDRmtYqF2waNadp1Dfc&#10;ado5Tb6vW9NsWaD0vfd0oAUZEArDvkY/nhuUcWwLwjY7UivhBxFHW9uDoAw1aQE1XVJ5eUR5OH3g&#10;ZFw2uy8+Z3OAgqYiA0V6KiqSQr3l3ABHOv8PhYl3GxycgSb3HjGCFbViroZDWnXJpVuPeus73hJS&#10;UWeeHPfi11PkeMunHJzSdzQFNcDT1i65xK+kNWzIfyRvYtT3a6VDexshWt2PpYwFbfompZOcV4rh&#10;OEcS4gqngXTw/86d/GbdSVurl1zOkXwl7SYY2qtAs8jcMZ9xv9WOMRBBwlAHQZrHo6+eCuPofuMN&#10;uNTbVafebGUPYw0bltIZS6k6k6bhUhLG7suOlJs2QwdXXpQQCKMYdVYmpIvDKGpZQYR5gaxS4Ohi&#10;H4PTPOl7fsI5RM7zbB/25Azjt2oY4fgZzxONGcYiWqIE20DQe5NMJBOREO0eZo5o0YFpx7lqTtW+&#10;WVWDGdJBHqMjgsbhNAMQLr4pAsMBYAj52pvJoWtBlRJ3pKYjNXFm4lknF141qUkLutI11MKOo2sc&#10;RCePNNHpzJo6XVTVTKokQXXsaM9xoc6svYBZ621PRSdnGvXg8mm7WFoVjw3KEYfkcCpBJ1oDZ9fF&#10;aD1+QPMfNNEGSQIrqC+oz1vDCObANjVCdeZdY1NLsx15PYYtLKm3bo7YtYTO3qikidD34tNPgwTd&#10;qPTmoAMx2ML7ZsPkDiHUSY2hjv7TJxdTJD7UkSijFNvToU3VxAzSMpiWeLVAQ46DyVt0wsESx444&#10;CYb9JJ3gjnx2Rz7jnGpVKN915HPS7mM14P51Ol200o4n9i05YQQCH+ClI3ufSzQobBuB2A9pEwyx&#10;3zV2NXY2Bgx7OjRjB/YcnbBMtrhpBDrHeGUjYAtW2CBN1UQofdrOQBRJUwyvaAQUln17RsDWNzD0&#10;PfqInVZ//E6kdI5dV/N8O0eqr31MOSC7zTo3/ZzmAo1Codt61zXmzghsSVqZ6xt/wqV/ymEhSbut&#10;1ZBGoAFbTzyT4pQRAMTrSCBIgGNHJ35whmP/8M39RoCDFEZGCegXJGCIsX1QxRJNI9A5xisbgUZc&#10;NcQp4Nj1AifzWAyvaASUNf72jEDD1xnmUOx6gWKSEhzX3vZzGodvuUjANR64tPGAPqegoXhPNwKj&#10;xNxUc6ajiijyfsK29H1GmkEPjnrSX3Em+mnviqEaVKB5MkE/QmxB3TsU9FeYx7HHL6FjuMl4MAQY&#10;MDB0hUX+I/oj2+jHIK/k3B3rnIpb8R0vsGW9WYf61K3peMlnlcG40+b7Q+wr7uLELbMYDdHRgyV0&#10;FBtUh3QrwFZzdH841C14WrRn1uhWiPq1r+gWda6o66+1GnaWVGv5Q/01FpSPnx7VfvtEPUID1y7s&#10;2XritGU666siPAbzdQmM8A5KpAJ7tYJjRwDbkAGKvb4ulwk4EzNC5IvqzOFDX7djDIt4r8N623R2&#10;NMTpsEGIpanrlUPRkEIF+2x80lttQxhyZY5igNEt3qxyOcjhqM3lGfKAts8fYIajOxzdkX1tV++T&#10;6I52l6dr9XRtxasUz/F0BfJDlCBynm7ZUefmPN2zqnCeoljGmWtYtHM0iy4foXUTpVW1cyYHYc6S&#10;OJImf0KubqRT2DVLz8d3dZHHIdPZkP+Fvq7y+x6WOHYS2rIs0t1qPXuXlmnz/yq5OM14vso386x4&#10;838AAAD//wMAUEsDBBQABgAIAAAAIQDXyrof3QAAAAYBAAAPAAAAZHJzL2Rvd25yZXYueG1sTI9B&#10;a8JAEIXvBf/DMoXe6ibaWptmIyJtTyKoBeltzI5JMDsbsmsS/33XXtrL8IY3vPdNuhhMLTpqXWVZ&#10;QTyOQBDnVldcKPjafzzOQTiPrLG2TAqu5GCRje5STLTteUvdzhcihLBLUEHpfZNI6fKSDLqxbYiD&#10;d7KtQR/WtpC6xT6Em1pOomgmDVYcGkpsaFVSft5djILPHvvlNH7v1ufT6vq9f94c1jEp9XA/LN9A&#10;eBr83zHc8AM6ZIHpaC+snagVhEf877x58cv0CcRRwWuQILNU/sfPfgAAAP//AwBQSwECLQAUAAYA&#10;CAAAACEAtoM4kv4AAADhAQAAEwAAAAAAAAAAAAAAAAAAAAAAW0NvbnRlbnRfVHlwZXNdLnhtbFBL&#10;AQItABQABgAIAAAAIQA4/SH/1gAAAJQBAAALAAAAAAAAAAAAAAAAAC8BAABfcmVscy8ucmVsc1BL&#10;AQItABQABgAIAAAAIQAhHm0xfw8AABqdAAAOAAAAAAAAAAAAAAAAAC4CAABkcnMvZTJvRG9jLnht&#10;bFBLAQItABQABgAIAAAAIQDXyrof3QAAAAYBAAAPAAAAAAAAAAAAAAAAANkRAABkcnMvZG93bnJl&#10;di54bWxQSwUGAAAAAAQABADzAAAA4xIAAAAA&#10;">
                <v:group id="28 Grupo" o:spid="_x0000_s1149" style="position:absolute;left:16430;top:26431;width:61437;height:3766" coordorigin="16430,26431" coordsize="61436,3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QZQ4cMAAADdAAAADwAAAGRycy9kb3ducmV2LnhtbERPS4vCMBC+L/gfwgje&#10;NK2iuF2jiKh4EMEHLHsbmrEtNpPSxLb++82CsLf5+J6zWHWmFA3VrrCsIB5FIIhTqwvOFNyuu+Ec&#10;hPPIGkvLpOBFDlbL3scCE21bPlNz8ZkIIewSVJB7XyVSujQng25kK+LA3W1t0AdYZ1LX2IZwU8px&#10;FM2kwYJDQ44VbXJKH5enUbBvsV1P4m1zfNw3r5/r9PR9jEmpQb9bf4Hw1Pl/8dt90GF+/DmF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BlDhwwAAAN0AAAAP&#10;AAAAAAAAAAAAAAAAAKoCAABkcnMvZG93bnJldi54bWxQSwUGAAAAAAQABAD6AAAAmgMAAAAA&#10;">
                  <v:roundrect id="3 Rectángulo redondeado" o:spid="_x0000_s1150" style="position:absolute;left:16430;top:26431;width:61437;height:35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zf6sQA&#10;AADdAAAADwAAAGRycy9kb3ducmV2LnhtbERPTWvCQBC9C/0PyxR6042Blja6CaIItT2INh68Ddkx&#10;SZudDdltjP76rlDwNo/3OfNsMI3oqXO1ZQXTSQSCuLC65lJB/rUev4JwHlljY5kUXMhBlj6M5pho&#10;e+Yd9XtfihDCLkEFlfdtIqUrKjLoJrYlDtzJdgZ9gF0pdYfnEG4aGUfRizRYc2iosKVlRcXP/tco&#10;ONAy7j+OtNm6z5yuq2+9kblW6ulxWMxAeBr8Xfzvftdhfvz8Brdvwgk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M3+rEAAAA3QAAAA8AAAAAAAAAAAAAAAAAmAIAAGRycy9k&#10;b3ducmV2LnhtbFBLBQYAAAAABAAEAPUAAACJAwAAAAA=&#10;" filled="f" strokecolor="#385d8a" strokeweight="2pt">
                    <v:stroke joinstyle="miter"/>
                    <v:textbox>
                      <w:txbxContent>
                        <w:p w:rsidR="0054231D" w:rsidRDefault="0054231D" w:rsidP="0054231D">
                          <w:pPr>
                            <w:rPr>
                              <w:rFonts w:eastAsia="Times New Roman"/>
                            </w:rPr>
                          </w:pPr>
                        </w:p>
                      </w:txbxContent>
                    </v:textbox>
                  </v:roundrect>
                  <v:shape id="4 CuadroTexto" o:spid="_x0000_s1151" type="#_x0000_t202" style="position:absolute;left:16430;top:26431;width:61436;height:3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1MMA&#10;AADdAAAADwAAAGRycy9kb3ducmV2LnhtbESPQWvDMAyF74P9B6NCb6vTwsrI6pbSbdBDL+uyu4i1&#10;OCyWQ6w16b+vDoXdJN7Te582uyl25kJDbhM7WC4KMMR18i03Dqqvj6cXMFmQPXaJycGVMuy2jw8b&#10;LH0a+ZMuZ2mMhnAu0UEQ6Utrcx0oYl6knli1nzREFF2HxvoBRw2PnV0VxdpGbFkbAvZ0CFT/nv+i&#10;AxG/X16r95iP39PpbQxF/YyVc/PZtH8FIzTJv/l+ffSKv1orv36jI9jt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1MMAAADdAAAADwAAAAAAAAAAAAAAAACYAgAAZHJzL2Rv&#10;d25yZXYueG1sUEsFBgAAAAAEAAQA9QAAAIgDAAAAAA==&#10;" filled="f" stroked="f">
                    <v:textbox style="mso-fit-shape-to-text:t">
                      <w:txbxContent>
                        <w:p w:rsidR="0054231D" w:rsidRDefault="0054231D" w:rsidP="0054231D">
                          <w:pPr>
                            <w:pStyle w:val="NormalWeb"/>
                            <w:spacing w:after="0"/>
                          </w:pPr>
                          <w:r>
                            <w:rPr>
                              <w:rFonts w:ascii="Calibri" w:hAnsi="Calibri" w:cs="Calibri"/>
                              <w:color w:val="000000"/>
                              <w:kern w:val="24"/>
                              <w:sz w:val="32"/>
                              <w:szCs w:val="32"/>
                            </w:rPr>
                            <w:t>Alto número de personas con discapacidad con seguridad alimentaria</w:t>
                          </w:r>
                        </w:p>
                      </w:txbxContent>
                    </v:textbox>
                  </v:shape>
                </v:group>
                <v:roundrect id="5 Rectángulo redondeado" o:spid="_x0000_s1152" style="position:absolute;left:36433;top:33575;width:29289;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QfsQA&#10;AADdAAAADwAAAGRycy9kb3ducmV2LnhtbERPTWvCQBC9F/wPywje6sYcQpu6iihCo4dSjYfehuw0&#10;Sc3Ohuw2if313ULB2zze5yzXo2lET52rLStYzCMQxIXVNZcK8vP+8QmE88gaG8uk4EYO1qvJwxJT&#10;bQd+p/7kSxFC2KWooPK+TaV0RUUG3dy2xIH7tJ1BH2BXSt3hEMJNI+MoSqTBmkNDhS1tKyqup2+j&#10;4ELbuD98UPbmjjn97L50JnOt1Gw6bl5AeBr9XfzvftVh/uI5gb9vwgl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PkH7EAAAA3QAAAA8AAAAAAAAAAAAAAAAAmAIAAGRycy9k&#10;b3ducmV2LnhtbFBLBQYAAAAABAAEAPUAAACJAwAAAAA=&#10;" filled="f" strokecolor="#385d8a" strokeweight="2pt">
                  <v:stroke joinstyle="miter"/>
                  <v:textbox>
                    <w:txbxContent>
                      <w:p w:rsidR="0054231D" w:rsidRDefault="0054231D" w:rsidP="0054231D">
                        <w:pPr>
                          <w:rPr>
                            <w:rFonts w:eastAsia="Times New Roman"/>
                          </w:rPr>
                        </w:pPr>
                      </w:p>
                    </w:txbxContent>
                  </v:textbox>
                </v:roundrect>
                <v:shape id="15 CuadroTexto" o:spid="_x0000_s1153" type="#_x0000_t202" style="position:absolute;left:37147;top:33282;width:27857;height:6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Z3+8EA&#10;AADdAAAADwAAAGRycy9kb3ducmV2LnhtbERPTWvCQBC9F/wPywi91U2EthpdRWwLHnqpxvuQHbPB&#10;7GzITk38991Cobd5vM9Zb0ffqhv1sQlsIJ9loIirYBuuDZSnj6cFqCjIFtvAZOBOEbabycMaCxsG&#10;/qLbUWqVQjgWaMCJdIXWsXLkMc5CR5y4S+g9SoJ9rW2PQwr3rZ5n2Yv22HBqcNjR3lF1PX57AyJ2&#10;l9/Ldx8P5/HzbXBZ9YylMY/TcbcCJTTKv/jPfbBpfr58hd9v0gl68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Wd/vBAAAA3QAAAA8AAAAAAAAAAAAAAAAAmAIAAGRycy9kb3du&#10;cmV2LnhtbFBLBQYAAAAABAAEAPUAAACGAwAAAAA=&#10;" filled="f" stroked="f">
                  <v:textbox style="mso-fit-shape-to-text:t">
                    <w:txbxContent>
                      <w:p w:rsidR="0054231D" w:rsidRDefault="0054231D" w:rsidP="0054231D">
                        <w:pPr>
                          <w:pStyle w:val="NormalWeb"/>
                          <w:spacing w:after="0"/>
                        </w:pPr>
                        <w:r>
                          <w:rPr>
                            <w:rFonts w:ascii="Calibri" w:hAnsi="Calibri" w:cs="Calibri"/>
                            <w:color w:val="000000"/>
                            <w:kern w:val="24"/>
                            <w:sz w:val="32"/>
                            <w:szCs w:val="32"/>
                          </w:rPr>
                          <w:t>Suficientes programas dirigidos a la seguridad alimentaria</w:t>
                        </w:r>
                      </w:p>
                    </w:txbxContent>
                  </v:textbox>
                </v:shape>
                <v:group id="40 Grupo" o:spid="_x0000_s1154" style="position:absolute;left:35004;top:7276;width:21428;height:6616" coordorigin="35004,7276" coordsize="21427,6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f/f8cAAADdAAAADwAAAGRycy9kb3ducmV2LnhtbESPQWvCQBCF70L/wzKF&#10;3nSTFqWNriLSlh5EMBaKtyE7JsHsbMhuk/jvnUOhtxnem/e+WW1G16ieulB7NpDOElDEhbc1lwa+&#10;Tx/TV1AhIltsPJOBGwXYrB8mK8ysH/hIfR5LJSEcMjRQxdhmWoeiIodh5lti0S6+cxhl7UptOxwk&#10;3DX6OUkW2mHN0lBhS7uKimv+6wx8DjhsX9L3fn+97G7n0/zws0/JmKfHcbsEFWmM/+a/6y8r+Omb&#10;4Mo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Dwf/f8cAAADd&#10;AAAADwAAAAAAAAAAAAAAAACqAgAAZHJzL2Rvd25yZXYueG1sUEsFBgAAAAAEAAQA+gAAAJ4DAAAA&#10;AA==&#10;">
                  <v:roundrect id="6 Rectángulo redondeado" o:spid="_x0000_s1155" style="position:absolute;left:35004;top:7276;width:20717;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uA8QA&#10;AADdAAAADwAAAGRycy9kb3ducmV2LnhtbERPS2vCQBC+C/0PyxR6042BPohugihCbQ+ijQdvQ3ZM&#10;0mZnQ3Ybo7++KxS8zcf3nHk2mEb01LnasoLpJAJBXFhdc6kg/1qP30A4j6yxsUwKLuQgSx9Gc0y0&#10;PfOO+r0vRQhhl6CCyvs2kdIVFRl0E9sSB+5kO4M+wK6UusNzCDeNjKPoRRqsOTRU2NKyouJn/2sU&#10;HGgZ9x9H2mzdZ07X1bfeyFwr9fQ4LGYgPA3+Lv53v+swP35+hds34QSZ/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f7gPEAAAA3QAAAA8AAAAAAAAAAAAAAAAAmAIAAGRycy9k&#10;b3ducmV2LnhtbFBLBQYAAAAABAAEAPUAAACJAwAAAAA=&#10;" filled="f" strokecolor="#385d8a" strokeweight="2pt">
                    <v:stroke joinstyle="miter"/>
                    <v:textbox>
                      <w:txbxContent>
                        <w:p w:rsidR="0054231D" w:rsidRDefault="0054231D" w:rsidP="0054231D">
                          <w:pPr>
                            <w:rPr>
                              <w:rFonts w:eastAsia="Times New Roman"/>
                            </w:rPr>
                          </w:pPr>
                        </w:p>
                      </w:txbxContent>
                    </v:textbox>
                  </v:roundrect>
                  <v:shape id="16 CuadroTexto" o:spid="_x0000_s1156" type="#_x0000_t202" style="position:absolute;left:35718;top:7276;width:20714;height:6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U4b8MA&#10;AADdAAAADwAAAGRycy9kb3ducmV2LnhtbESPQWvDMAyF74P9B6NCb6vTQsfI6pbSrdBDL+uyu4i1&#10;OCyWQ6w16b+vDoPdJN7Te582uyl25kpDbhM7WC4KMMR18i03DqrP49MLmCzIHrvE5OBGGXbbx4cN&#10;lj6N/EHXizRGQziX6CCI9KW1uQ4UMS9ST6zadxoiiq5DY/2Ao4bHzq6K4tlGbFkbAvZ0CFT/XH6j&#10;AxG/X96q95hPX9P5bQxFvcbKufls2r+CEZrk3/x3ffKKv1orrn6jI9jt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U4b8MAAADdAAAADwAAAAAAAAAAAAAAAACYAgAAZHJzL2Rv&#10;d25yZXYueG1sUEsFBgAAAAAEAAQA9QAAAIgDAAAAAA==&#10;" filled="f" stroked="f">
                    <v:textbox style="mso-fit-shape-to-text:t">
                      <w:txbxContent>
                        <w:p w:rsidR="0054231D" w:rsidRDefault="0054231D" w:rsidP="0054231D">
                          <w:pPr>
                            <w:pStyle w:val="NormalWeb"/>
                            <w:spacing w:after="0"/>
                          </w:pPr>
                          <w:r>
                            <w:rPr>
                              <w:rFonts w:ascii="Calibri" w:hAnsi="Calibri" w:cs="Calibri"/>
                              <w:color w:val="000000"/>
                              <w:kern w:val="24"/>
                              <w:sz w:val="32"/>
                              <w:szCs w:val="32"/>
                            </w:rPr>
                            <w:t>Prevención de  conductas delictivas</w:t>
                          </w:r>
                        </w:p>
                      </w:txbxContent>
                    </v:textbox>
                  </v:shape>
                </v:group>
                <v:roundrect id="8 Rectángulo redondeado" o:spid="_x0000_s1157" style="position:absolute;left:38736;top:16430;width:17699;height:569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AEDMMA&#10;AADdAAAADwAAAGRycy9kb3ducmV2LnhtbERPTYvCMBC9C/6HMII3TfUga9coogjqHkSth70NzWzb&#10;tZmUJta6v34jCN7m8T5ntmhNKRqqXWFZwWgYgSBOrS44U5CcN4MPEM4jaywtk4IHOVjMu50Zxtre&#10;+UjNyWcihLCLUUHufRVL6dKcDLqhrYgD92Nrgz7AOpO6xnsIN6UcR9FEGiw4NORY0Sqn9Hq6GQUX&#10;Wo2b/TftDu4rob/1r97JRCvV77XLTxCeWv8Wv9xbHeaPplN4fhNO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1AEDMMAAADdAAAADwAAAAAAAAAAAAAAAACYAgAAZHJzL2Rv&#10;d25yZXYueG1sUEsFBgAAAAAEAAQA9QAAAIgDAAAAAA==&#10;" filled="f" strokecolor="#385d8a" strokeweight="2pt">
                  <v:stroke joinstyle="miter"/>
                  <v:textbox>
                    <w:txbxContent>
                      <w:p w:rsidR="0054231D" w:rsidRDefault="0054231D" w:rsidP="0054231D">
                        <w:pPr>
                          <w:rPr>
                            <w:rFonts w:eastAsia="Times New Roman"/>
                          </w:rPr>
                        </w:pPr>
                      </w:p>
                    </w:txbxContent>
                  </v:textbox>
                </v:roundrect>
                <v:shape id="17 CuadroTexto" o:spid="_x0000_s1158" type="#_x0000_t202" style="position:absolute;left:38736;top:16297;width:17697;height:6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AbdMIA&#10;AADdAAAADwAAAGRycy9kb3ducmV2LnhtbESPQWvCQBCF7wX/wzJCb3VjwSLRVUQreOilGu9DdswG&#10;s7MhO5r477sFwdsM771v3izXg2/UnbpYBzYwnWSgiMtga64MFKf9xxxUFGSLTWAy8KAI69XobYm5&#10;DT3/0v0olUoQjjkacCJtrnUsHXmMk9ASJ+0SOo+S1q7StsM+wX2jP7PsS3usOV1w2NLWUXk93rwB&#10;EbuZPopvHw/n4WfXu6ycYWHM+3jYLEAJDfIyP9MHm+onJPx/k0b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UBt0wgAAAN0AAAAPAAAAAAAAAAAAAAAAAJgCAABkcnMvZG93&#10;bnJldi54bWxQSwUGAAAAAAQABAD1AAAAhwMAAAAA&#10;" filled="f" stroked="f">
                  <v:textbox style="mso-fit-shape-to-text:t">
                    <w:txbxContent>
                      <w:p w:rsidR="0054231D" w:rsidRDefault="0054231D" w:rsidP="0054231D">
                        <w:pPr>
                          <w:pStyle w:val="NormalWeb"/>
                          <w:spacing w:after="0"/>
                        </w:pPr>
                        <w:r>
                          <w:rPr>
                            <w:rFonts w:ascii="Calibri" w:hAnsi="Calibri" w:cs="Calibri"/>
                            <w:color w:val="000000"/>
                            <w:kern w:val="24"/>
                            <w:sz w:val="32"/>
                            <w:szCs w:val="32"/>
                          </w:rPr>
                          <w:t>Menor ausentismo laboral</w:t>
                        </w:r>
                      </w:p>
                    </w:txbxContent>
                  </v:textbox>
                </v:shape>
                <v:group id="26 Grupo" o:spid="_x0000_s1159" style="position:absolute;left:67865;top:43582;width:13576;height:6617" coordorigin="67865,43582" coordsize="13576,6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RKiGcQAAADdAAAADwAAAGRycy9kb3ducmV2LnhtbERPS2vCQBC+F/wPywje&#10;6iZKS4muIYgVD6FQLYi3ITsmwexsyG7z+PfdQqG3+fies01H04ieOldbVhAvIxDEhdU1lwq+Lu/P&#10;byCcR9bYWCYFEzlId7OnLSbaDvxJ/dmXIoSwS1BB5X2bSOmKigy6pW2JA3e3nUEfYFdK3eEQwk0j&#10;V1H0Kg3WHBoqbGlfUfE4fxsFxwGHbB0f+vxx30+3y8vHNY9JqcV8zDYgPI3+X/znPukwfxXF8PtN&#10;OEHuf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RKiGcQAAADdAAAA&#10;DwAAAAAAAAAAAAAAAACqAgAAZHJzL2Rvd25yZXYueG1sUEsFBgAAAAAEAAQA+gAAAJsDAAAAAA==&#10;">
                  <v:roundrect id="10 Rectángulo redondeado" o:spid="_x0000_s1160" style="position:absolute;left:67865;top:43582;width:11430;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HV78MA&#10;AADdAAAADwAAAGRycy9kb3ducmV2LnhtbERPS2vCQBC+F/wPywje6saAUqKriCL4OJTaePA2ZMck&#10;mp0N2TVGf323UOhtPr7nzBadqURLjSstKxgNIxDEmdUl5wrS7837BwjnkTVWlknBkxws5r23GSba&#10;PviL2qPPRQhhl6CCwvs6kdJlBRl0Q1sTB+5iG4M+wCaXusFHCDeVjKNoIg2WHBoKrGlVUHY73o2C&#10;E63idn+m3ac7pPRaX/VOplqpQb9bTkF46vy/+M+91WF+PB7D7zfhBD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HV78MAAADdAAAADwAAAAAAAAAAAAAAAACYAgAAZHJzL2Rv&#10;d25yZXYueG1sUEsFBgAAAAAEAAQA9QAAAIgDAAAAAA==&#10;" filled="f" strokecolor="#385d8a" strokeweight="2pt">
                    <v:stroke joinstyle="miter"/>
                    <v:textbox>
                      <w:txbxContent>
                        <w:p w:rsidR="0054231D" w:rsidRDefault="0054231D" w:rsidP="0054231D">
                          <w:pPr>
                            <w:rPr>
                              <w:rFonts w:eastAsia="Times New Roman"/>
                            </w:rPr>
                          </w:pPr>
                        </w:p>
                      </w:txbxContent>
                    </v:textbox>
                  </v:roundrect>
                  <v:shape id="19 CuadroTexto" o:spid="_x0000_s1161" type="#_x0000_t202" style="position:absolute;left:67865;top:43582;width:13576;height:6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YJhsAA&#10;AADdAAAADwAAAGRycy9kb3ducmV2LnhtbERPTWvCQBC9F/wPywje6kZBkdRVRCt48FJN70N2zAaz&#10;syE7NfHfu4VCb/N4n7PeDr5RD+piHdjAbJqBIi6DrbkyUFyP7ytQUZAtNoHJwJMibDejtzXmNvT8&#10;RY+LVCqFcMzRgBNpc61j6chjnIaWOHG30HmUBLtK2w77FO4bPc+ypfZYc2pw2NLeUXm//HgDInY3&#10;exafPp6+h/Ohd1m5wMKYyXjYfYASGuRf/Oc+2TR/vljC7zfpBL1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kYJhsAAAADdAAAADwAAAAAAAAAAAAAAAACYAgAAZHJzL2Rvd25y&#10;ZXYueG1sUEsFBgAAAAAEAAQA9QAAAIUDAAAAAA==&#10;" filled="f" stroked="f">
                    <v:textbox style="mso-fit-shape-to-text:t">
                      <w:txbxContent>
                        <w:p w:rsidR="0054231D" w:rsidRDefault="0054231D" w:rsidP="0054231D">
                          <w:pPr>
                            <w:pStyle w:val="NormalWeb"/>
                            <w:spacing w:after="0"/>
                          </w:pPr>
                          <w:r>
                            <w:rPr>
                              <w:rFonts w:ascii="Calibri" w:hAnsi="Calibri" w:cs="Calibri"/>
                              <w:color w:val="000000"/>
                              <w:kern w:val="24"/>
                              <w:sz w:val="32"/>
                              <w:szCs w:val="32"/>
                              <w:lang w:val="es-ES"/>
                            </w:rPr>
                            <w:t>Suficientes empleos</w:t>
                          </w:r>
                        </w:p>
                      </w:txbxContent>
                    </v:textbox>
                  </v:shape>
                </v:group>
                <v:group id="35 Grupo" o:spid="_x0000_s1162" style="position:absolute;left:66437;top:33575;width:12144;height:6617" coordorigin="66437,33575" coordsize="12144,6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A8bsMAAADdAAAADwAAAGRycy9kb3ducmV2LnhtbERPS4vCMBC+C/6HMII3&#10;TdtFkWoUEV08yIIPWPY2NGNbbCaliW3992ZhYW/z8T1ntelNJVpqXGlZQTyNQBBnVpecK7hdD5MF&#10;COeRNVaWScGLHGzWw8EKU207PlN78bkIIexSVFB4X6dSuqwgg25qa+LA3W1j0AfY5FI32IVwU8kk&#10;iubSYMmhocCadgVlj8vTKPjssNt+xPv29LjvXj/X2df3KSalxqN+uwThqff/4j/3UYf5SZTA7zfh&#10;BL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wDxuwwAAAN0AAAAP&#10;AAAAAAAAAAAAAAAAAKoCAABkcnMvZG93bnJldi54bWxQSwUGAAAAAAQABAD6AAAAmgMAAAAA&#10;">
                  <v:roundrect id="11 Rectángulo redondeado" o:spid="_x0000_s1163" style="position:absolute;left:66437;top:33575;width:12144;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ToAMQA&#10;AADdAAAADwAAAGRycy9kb3ducmV2LnhtbERPTWvCQBC9C/0PyxR6040pLSW6CaIItT2INh68Ddkx&#10;SZudDdltjP76rlDwNo/3OfNsMI3oqXO1ZQXTSQSCuLC65lJB/rUev4FwHlljY5kUXMhBlj6M5pho&#10;e+Yd9XtfihDCLkEFlfdtIqUrKjLoJrYlDtzJdgZ9gF0pdYfnEG4aGUfRqzRYc2iosKVlRcXP/tco&#10;ONAy7j+OtNm6z5yuq2+9kblW6ulxWMxAeBr8XfzvftdhfvzyDLdvwgk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k6ADEAAAA3QAAAA8AAAAAAAAAAAAAAAAAmAIAAGRycy9k&#10;b3ducmV2LnhtbFBLBQYAAAAABAAEAPUAAACJAwAAAAA=&#10;" filled="f" strokecolor="#385d8a" strokeweight="2pt">
                    <v:stroke joinstyle="miter"/>
                    <v:textbox>
                      <w:txbxContent>
                        <w:p w:rsidR="0054231D" w:rsidRDefault="0054231D" w:rsidP="0054231D">
                          <w:pPr>
                            <w:rPr>
                              <w:rFonts w:eastAsia="Times New Roman"/>
                            </w:rPr>
                          </w:pPr>
                        </w:p>
                      </w:txbxContent>
                    </v:textbox>
                  </v:roundrect>
                  <v:shape id="20 CuadroTexto" o:spid="_x0000_s1164" type="#_x0000_t202" style="position:absolute;left:67148;top:33575;width:11430;height:6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gyasEA&#10;AADdAAAADwAAAGRycy9kb3ducmV2LnhtbERPS2vCQBC+F/wPywje6kbRUqKriA/w0EttvA/ZaTY0&#10;Oxuyo4n/3i0UepuP7znr7eAbdacu1oENzKYZKOIy2JorA8XX6fUdVBRki01gMvCgCNvN6GWNuQ09&#10;f9L9IpVKIRxzNOBE2lzrWDryGKehJU7cd+g8SoJdpW2HfQr3jZ5n2Zv2WHNqcNjS3lH5c7l5AyJ2&#10;N3sURx/P1+Hj0LusXGJhzGQ87FaghAb5F/+5zzbNny8X8PtNOkFv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YMmrBAAAA3QAAAA8AAAAAAAAAAAAAAAAAmAIAAGRycy9kb3du&#10;cmV2LnhtbFBLBQYAAAAABAAEAPUAAACGAwAAAAA=&#10;" filled="f" stroked="f">
                    <v:textbox style="mso-fit-shape-to-text:t">
                      <w:txbxContent>
                        <w:p w:rsidR="0054231D" w:rsidRDefault="0054231D" w:rsidP="0054231D">
                          <w:pPr>
                            <w:pStyle w:val="NormalWeb"/>
                            <w:spacing w:after="0"/>
                          </w:pPr>
                          <w:r>
                            <w:rPr>
                              <w:rFonts w:ascii="Calibri" w:hAnsi="Calibri" w:cs="Calibri"/>
                              <w:color w:val="000000"/>
                              <w:kern w:val="24"/>
                              <w:sz w:val="32"/>
                              <w:szCs w:val="32"/>
                            </w:rPr>
                            <w:t>Alto poder adquisitivo</w:t>
                          </w:r>
                        </w:p>
                      </w:txbxContent>
                    </v:textbox>
                  </v:shape>
                </v:group>
                <v:group id="119 Grupo" o:spid="_x0000_s1165" style="position:absolute;left:14286;top:7143;width:18575;height:6617" coordorigin="14287,7143" coordsize="15002,6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yZ9cQAAADdAAAADwAAAGRycy9kb3ducmV2LnhtbERPTWvCQBC9F/oflin0&#10;1myitEh0DUG09CBCjSDehuyYBLOzIbtN4r/vCoXe5vE+Z5VNphUD9a6xrCCJYhDEpdUNVwpOxe5t&#10;AcJ5ZI2tZVJwJwfZ+vlpham2I3/TcPSVCCHsUlRQe9+lUrqyJoMush1x4K62N+gD7CupexxDuGnl&#10;LI4/pMGGQ0ONHW1qKm/HH6Pgc8QxnyfbYX+7bu6X4v1w3iek1OvLlC9BeJr8v/jP/aXD/Fk8h8c3&#10;4QS5/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oyZ9cQAAADdAAAA&#10;DwAAAAAAAAAAAAAAAACqAgAAZHJzL2Rvd25yZXYueG1sUEsFBgAAAAAEAAQA+gAAAJsDAAAAAA==&#10;">
                  <v:roundrect id="12 Rectángulo redondeado" o:spid="_x0000_s1166" style="position:absolute;left:14287;top:7276;width:15002;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rT7MQA&#10;AADdAAAADwAAAGRycy9kb3ducmV2LnhtbERPTWvCQBC9F/wPywi91Y0BpUTXIJFCbQ9SGw/ehuyY&#10;RLOzIbvG1F/vFgq9zeN9zjIdTCN66lxtWcF0EoEgLqyuuVSQf7+9vIJwHlljY5kU/JCDdDV6WmKi&#10;7Y2/qN/7UoQQdgkqqLxvEyldUZFBN7EtceBOtjPoA+xKqTu8hXDTyDiK5tJgzaGhwpayiorL/moU&#10;HCiL+48jbXfuM6f75qy3MtdKPY+H9QKEp8H/i//c7zrMj2dT+P0mnC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60+zEAAAA3QAAAA8AAAAAAAAAAAAAAAAAmAIAAGRycy9k&#10;b3ducmV2LnhtbFBLBQYAAAAABAAEAPUAAACJAwAAAAA=&#10;" filled="f" strokecolor="#385d8a" strokeweight="2pt">
                    <v:stroke joinstyle="miter"/>
                    <v:textbox>
                      <w:txbxContent>
                        <w:p w:rsidR="0054231D" w:rsidRDefault="0054231D" w:rsidP="0054231D">
                          <w:pPr>
                            <w:rPr>
                              <w:rFonts w:eastAsia="Times New Roman"/>
                            </w:rPr>
                          </w:pPr>
                        </w:p>
                      </w:txbxContent>
                    </v:textbox>
                  </v:roundrect>
                  <v:shape id="21 CuadroTexto" o:spid="_x0000_s1167" type="#_x0000_t202" style="position:absolute;left:14287;top:7143;width:15001;height:6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0PhcEA&#10;AADdAAAADwAAAGRycy9kb3ducmV2LnhtbERPTWvDMAy9F/YfjAa7tU4DLSOrE0q3QQ+7tEvvItbi&#10;0FgOsdak/34eDHbT431qV82+VzcaYxfYwHqVgSJugu24NVB/vi+fQUVBttgHJgN3ilCVD4sdFjZM&#10;fKLbWVqVQjgWaMCJDIXWsXHkMa7CQJy4rzB6lATHVtsRpxTue51n2VZ77Dg1OBzo4Ki5nr+9ARG7&#10;X9/rNx+Pl/njdXJZs8HamKfHef8CSmiWf/Gf+2jT/HyTw+836QRd/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9D4XBAAAA3QAAAA8AAAAAAAAAAAAAAAAAmAIAAGRycy9kb3du&#10;cmV2LnhtbFBLBQYAAAAABAAEAPUAAACGAwAAAAA=&#10;" filled="f" stroked="f">
                    <v:textbox style="mso-fit-shape-to-text:t">
                      <w:txbxContent>
                        <w:p w:rsidR="0054231D" w:rsidRDefault="0054231D" w:rsidP="0054231D">
                          <w:pPr>
                            <w:pStyle w:val="NormalWeb"/>
                            <w:spacing w:after="0"/>
                          </w:pPr>
                          <w:r>
                            <w:rPr>
                              <w:rFonts w:ascii="Calibri" w:hAnsi="Calibri" w:cs="Calibri"/>
                              <w:color w:val="000000"/>
                              <w:kern w:val="24"/>
                              <w:sz w:val="32"/>
                              <w:szCs w:val="32"/>
                            </w:rPr>
                            <w:t>Adecuados hábitos alimenticios</w:t>
                          </w:r>
                        </w:p>
                      </w:txbxContent>
                    </v:textbox>
                  </v:shape>
                </v:group>
                <v:group id="94 Grupo" o:spid="_x0000_s1168" style="position:absolute;left:44364;top:43576;width:15717;height:6617" coordorigin="44364,43576" coordsize="15716,6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BgcUAAADdAAAADwAAAGRycy9kb3ducmV2LnhtbERPS2vCQBC+F/wPywi9&#10;1U1iKyV1FREtPUjBRCi9DdkxCWZnQ3bN4993C4Xe5uN7zno7mkb01LnasoJ4EYEgLqyuuVRwyY9P&#10;ryCcR9bYWCYFEznYbmYPa0y1HfhMfeZLEULYpaig8r5NpXRFRQbdwrbEgbvazqAPsCul7nAI4aaR&#10;SRStpMGaQ0OFLe0rKm7Z3Sh4H3DYLeNDf7pd99N3/vL5dYpJqcf5uHsD4Wn0/+I/94cO85PoGX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1lAYHFAAAA3QAA&#10;AA8AAAAAAAAAAAAAAAAAqgIAAGRycy9kb3ducmV2LnhtbFBLBQYAAAAABAAEAPoAAACcAwAAAAA=&#10;">
                  <v:roundrect id="13 Rectángulo redondeado" o:spid="_x0000_s1169" style="position:absolute;left:44364;top:43576;width:15717;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VJN8QA&#10;AADdAAAADwAAAGRycy9kb3ducmV2LnhtbERPTWvCQBC9C/0PyxR6042hlDa6CaIItT2INh68Ddkx&#10;SZudDdltjP76rlDwNo/3OfNsMI3oqXO1ZQXTSQSCuLC65lJB/rUev4JwHlljY5kUXMhBlj6M5pho&#10;e+Yd9XtfihDCLkEFlfdtIqUrKjLoJrYlDtzJdgZ9gF0pdYfnEG4aGUfRizRYc2iosKVlRcXP/tco&#10;ONAy7j+OtNm6z5yuq2+9kblW6ulxWMxAeBr8Xfzvftdhfvz8Brdvwgk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VSTfEAAAA3QAAAA8AAAAAAAAAAAAAAAAAmAIAAGRycy9k&#10;b3ducmV2LnhtbFBLBQYAAAAABAAEAPUAAACJAwAAAAA=&#10;" filled="f" strokecolor="#385d8a" strokeweight="2pt">
                    <v:stroke joinstyle="miter"/>
                    <v:textbox>
                      <w:txbxContent>
                        <w:p w:rsidR="0054231D" w:rsidRDefault="0054231D" w:rsidP="0054231D">
                          <w:pPr>
                            <w:rPr>
                              <w:rFonts w:eastAsia="Times New Roman"/>
                            </w:rPr>
                          </w:pPr>
                        </w:p>
                      </w:txbxContent>
                    </v:textbox>
                  </v:roundrect>
                  <v:shape id="22 CuadroTexto" o:spid="_x0000_s1170" type="#_x0000_t202" style="position:absolute;left:45077;top:43576;width:14211;height:6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M0acMA&#10;AADdAAAADwAAAGRycy9kb3ducmV2LnhtbESPQWvDMAyF74P9B6NCb6vTQsfI6pbSrdBDL+uyu4i1&#10;OCyWQ6w16b+vDoPdJN7Te582uyl25kpDbhM7WC4KMMR18i03DqrP49MLmCzIHrvE5OBGGXbbx4cN&#10;lj6N/EHXizRGQziX6CCI9KW1uQ4UMS9ST6zadxoiiq5DY/2Ao4bHzq6K4tlGbFkbAvZ0CFT/XH6j&#10;AxG/X96q95hPX9P5bQxFvcbKufls2r+CEZrk3/x3ffKKv1orv36jI9jt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M0acMAAADdAAAADwAAAAAAAAAAAAAAAACYAgAAZHJzL2Rv&#10;d25yZXYueG1sUEsFBgAAAAAEAAQA9QAAAIgDAAAAAA==&#10;" filled="f" stroked="f">
                    <v:textbox style="mso-fit-shape-to-text:t">
                      <w:txbxContent>
                        <w:p w:rsidR="0054231D" w:rsidRDefault="0054231D" w:rsidP="0054231D">
                          <w:pPr>
                            <w:pStyle w:val="NormalWeb"/>
                            <w:spacing w:after="0"/>
                          </w:pPr>
                          <w:r>
                            <w:rPr>
                              <w:rFonts w:ascii="Calibri" w:hAnsi="Calibri" w:cs="Calibri"/>
                              <w:color w:val="000000"/>
                              <w:kern w:val="24"/>
                              <w:sz w:val="32"/>
                              <w:szCs w:val="32"/>
                            </w:rPr>
                            <w:t>Empleos bien remunerados</w:t>
                          </w:r>
                        </w:p>
                      </w:txbxContent>
                    </v:textbox>
                  </v:shape>
                </v:group>
                <v:group id="25 Grupo" o:spid="_x0000_s1171" style="position:absolute;left:15001;top:33575;width:20717;height:6617" coordorigin="15001,33575" coordsize="20717,6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imkGsMAAADdAAAADwAAAGRycy9kb3ducmV2LnhtbERPTYvCMBC9C/6HMII3&#10;TasoUo0isrt4kAXrwuJtaMa22ExKk23rvzcLgrd5vM/Z7HpTiZYaV1pWEE8jEMSZ1SXnCn4un5MV&#10;COeRNVaWScGDHOy2w8EGE207PlOb+lyEEHYJKii8rxMpXVaQQTe1NXHgbrYx6ANscqkb7EK4qeQs&#10;ipbSYMmhocCaDgVl9/TPKPjqsNvP44/2dL8dHtfL4vv3FJNS41G/X4Pw1Pu3+OU+6jB/Fi3g/5tw&#10;gt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SKaQawwAAAN0AAAAP&#10;AAAAAAAAAAAAAAAAAKoCAABkcnMvZG93bnJldi54bWxQSwUGAAAAAAQABAD6AAAAmgMAAAAA&#10;">
                  <v:roundrect id="14 Rectángulo redondeado" o:spid="_x0000_s1172" style="position:absolute;left:15001;top:33575;width:20717;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Z43sQA&#10;AADdAAAADwAAAGRycy9kb3ducmV2LnhtbERPTWvCQBC9C/0PyxR6042htCW6CaIItT2INh68Ddkx&#10;SZudDdltjP76rlDwNo/3OfNsMI3oqXO1ZQXTSQSCuLC65lJB/rUev4FwHlljY5kUXMhBlj6M5pho&#10;e+Yd9XtfihDCLkEFlfdtIqUrKjLoJrYlDtzJdgZ9gF0pdYfnEG4aGUfRizRYc2iosKVlRcXP/tco&#10;ONAy7j+OtNm6z5yuq2+9kblW6ulxWMxAeBr8Xfzvftdhfvz8Crdvwgk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GeN7EAAAA3QAAAA8AAAAAAAAAAAAAAAAAmAIAAGRycy9k&#10;b3ducmV2LnhtbFBLBQYAAAAABAAEAPUAAACJAwAAAAA=&#10;" filled="f" strokecolor="#385d8a" strokeweight="2pt">
                    <v:stroke joinstyle="miter"/>
                    <v:textbox>
                      <w:txbxContent>
                        <w:p w:rsidR="0054231D" w:rsidRDefault="0054231D" w:rsidP="0054231D">
                          <w:pPr>
                            <w:rPr>
                              <w:rFonts w:eastAsia="Times New Roman"/>
                            </w:rPr>
                          </w:pPr>
                        </w:p>
                      </w:txbxContent>
                    </v:textbox>
                  </v:roundrect>
                  <v:shape id="23 CuadroTexto" o:spid="_x0000_s1173" type="#_x0000_t202" style="position:absolute;left:16430;top:33575;width:18573;height:6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yussQA&#10;AADdAAAADwAAAGRycy9kb3ducmV2LnhtbESPQU/DMAyF70j8h8hI3Fi6CRAqy6ZpA2kHLhvlbjVe&#10;U61xqsas3b/HB6TdbL3n9z4v11PszIWG3CZ2MJ8VYIjr5FtuHFTfn09vYLIge+wSk4MrZViv7u+W&#10;WPo08oEuR2mMhnAu0UEQ6Utrcx0oYp6lnli1Uxoiiq5DY/2Ao4bHzi6K4tVGbFkbAva0DVSfj7/R&#10;gYjfzK/VR8z7n+lrN4aifsHKuceHafMORmiSm/n/eu8Vf/GsuPqNjm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MrrLEAAAA3QAAAA8AAAAAAAAAAAAAAAAAmAIAAGRycy9k&#10;b3ducmV2LnhtbFBLBQYAAAAABAAEAPUAAACJAwAAAAA=&#10;" filled="f" stroked="f">
                    <v:textbox style="mso-fit-shape-to-text:t">
                      <w:txbxContent>
                        <w:p w:rsidR="0054231D" w:rsidRDefault="0054231D" w:rsidP="0054231D">
                          <w:pPr>
                            <w:pStyle w:val="NormalWeb"/>
                            <w:spacing w:after="0"/>
                          </w:pPr>
                          <w:r>
                            <w:rPr>
                              <w:rFonts w:ascii="Calibri" w:hAnsi="Calibri" w:cs="Calibri"/>
                              <w:color w:val="000000"/>
                              <w:kern w:val="24"/>
                              <w:sz w:val="32"/>
                              <w:szCs w:val="32"/>
                              <w:lang w:val="es-ES"/>
                            </w:rPr>
                            <w:t>Alta disponibilidad de alimentos</w:t>
                          </w:r>
                        </w:p>
                      </w:txbxContent>
                    </v:textbox>
                  </v:shape>
                </v:group>
                <v:group id="31 Grupo" o:spid="_x0000_s1174" style="position:absolute;left:17763;top:42862;width:15713;height:6617" coordorigin="17763,42862" coordsize="15712,6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vs6bcMAAADdAAAADwAAAGRycy9kb3ducmV2LnhtbERPTYvCMBC9C/6HMII3&#10;TasoUo0isrvsQQTrwuJtaMa22ExKk23rv98Igrd5vM/Z7HpTiZYaV1pWEE8jEMSZ1SXnCn4un5MV&#10;COeRNVaWScGDHOy2w8EGE207PlOb+lyEEHYJKii8rxMpXVaQQTe1NXHgbrYx6ANscqkb7EK4qeQs&#10;ipbSYMmhocCaDgVl9/TPKPjqsNvP44/2eL8dHtfL4vR7jEmp8ajfr0F46v1b/HJ/6zB/Fi3h+U04&#10;QW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i+zptwwAAAN0AAAAP&#10;AAAAAAAAAAAAAAAAAKoCAABkcnMvZG93bnJldi54bWxQSwUGAAAAAAQABAD6AAAAmgMAAAAA&#10;">
                  <v:roundrect id="7 Rectángulo redondeado" o:spid="_x0000_s1175" style="position:absolute;left:17763;top:42995;width:15002;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hDMsQA&#10;AADdAAAADwAAAGRycy9kb3ducmV2LnhtbERPTWvCQBC9C/0PyxR6042hLSW6CaIItT2INh68Ddkx&#10;SZudDdltjP76rlDwNo/3OfNsMI3oqXO1ZQXTSQSCuLC65lJB/rUev4FwHlljY5kUXMhBlj6M5pho&#10;e+Yd9XtfihDCLkEFlfdtIqUrKjLoJrYlDtzJdgZ9gF0pdYfnEG4aGUfRqzRYc2iosKVlRcXP/tco&#10;ONAy7j+OtNm6z5yuq2+9kblW6ulxWMxAeBr8Xfzvftdhfvz8Ardvwgk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YQzLEAAAA3QAAAA8AAAAAAAAAAAAAAAAAmAIAAGRycy9k&#10;b3ducmV2LnhtbFBLBQYAAAAABAAEAPUAAACJAwAAAAA=&#10;" filled="f" strokecolor="#385d8a" strokeweight="2pt">
                    <v:stroke joinstyle="miter"/>
                    <v:textbox>
                      <w:txbxContent>
                        <w:p w:rsidR="0054231D" w:rsidRDefault="0054231D" w:rsidP="0054231D">
                          <w:pPr>
                            <w:rPr>
                              <w:rFonts w:eastAsia="Times New Roman"/>
                            </w:rPr>
                          </w:pPr>
                        </w:p>
                      </w:txbxContent>
                    </v:textbox>
                  </v:roundrect>
                  <v:shape id="24 CuadroTexto" o:spid="_x0000_s1176" type="#_x0000_t202" style="position:absolute;left:18477;top:42862;width:14999;height:6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W8EA&#10;AADdAAAADwAAAGRycy9kb3ducmV2LnhtbERPS2vCQBC+F/oflil4qxvFikRXER/goZdqvA/ZaTY0&#10;Oxuyo4n/3i0UepuP7zmrzeAbdacu1oENTMYZKOIy2JorA8Xl+L4AFQXZYhOYDDwowmb9+rLC3Iae&#10;v+h+lkqlEI45GnAiba51LB15jOPQEifuO3QeJcGu0rbDPoX7Rk+zbK491pwaHLa0c1T+nG/egIjd&#10;Th7FwcfTdfjc9y4rP7AwZvQ2bJeghAb5F/+5TzbNn87m8PtNOkGv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n1vBAAAA3QAAAA8AAAAAAAAAAAAAAAAAmAIAAGRycy9kb3du&#10;cmV2LnhtbFBLBQYAAAAABAAEAPUAAACGAwAAAAA=&#10;" filled="f" stroked="f">
                    <v:textbox style="mso-fit-shape-to-text:t">
                      <w:txbxContent>
                        <w:p w:rsidR="0054231D" w:rsidRDefault="0054231D" w:rsidP="0054231D">
                          <w:pPr>
                            <w:pStyle w:val="NormalWeb"/>
                            <w:spacing w:after="0"/>
                          </w:pPr>
                          <w:r>
                            <w:rPr>
                              <w:rFonts w:ascii="Calibri" w:hAnsi="Calibri" w:cs="Calibri"/>
                              <w:color w:val="000000"/>
                              <w:kern w:val="24"/>
                              <w:sz w:val="32"/>
                              <w:szCs w:val="32"/>
                            </w:rPr>
                            <w:t xml:space="preserve">Bajo costo de los alimentos </w:t>
                          </w:r>
                        </w:p>
                      </w:txbxContent>
                    </v:textbox>
                  </v:shape>
                </v:group>
                <v:group id="38 Grupo" o:spid="_x0000_s1177" style="position:absolute;left:62862;top:16430;width:17148;height:6617" coordorigin="62862,16430" coordsize="17147,6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ef9sUAAADdAAAADwAAAGRycy9kb3ducmV2LnhtbERPS2vCQBC+F/wPywi9&#10;1U0irSV1FREtPUjBRCi9DdkxCWZnQ3bN4993C4Xe5uN7zno7mkb01LnasoJ4EYEgLqyuuVRwyY9P&#10;ryCcR9bYWCYFEznYbmYPa0y1HfhMfeZLEULYpaig8r5NpXRFRQbdwrbEgbvazqAPsCul7nAI4aaR&#10;SRS9SIM1h4YKW9pXVNyyu1HwPuCwW8aH/nS77qfv/Pnz6xSTUo/zcfcGwtPo/8V/7g8d5ifRCn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23n/bFAAAA3QAA&#10;AA8AAAAAAAAAAAAAAAAAqgIAAGRycy9kb3ducmV2LnhtbFBLBQYAAAAABAAEAPoAAACcAwAAAAA=&#10;">
                  <v:shape id="18 CuadroTexto" o:spid="_x0000_s1178" type="#_x0000_t202" style="position:absolute;left:62862;top:16430;width:16428;height:6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8w8EA&#10;AADdAAAADwAAAGRycy9kb3ducmV2LnhtbERPTWvCQBC9F/wPywje6kZti0RXEavgoZfaeB+yYzaY&#10;nQ3ZqYn/vlso9DaP9znr7eAbdacu1oENzKYZKOIy2JorA8XX8XkJKgqyxSYwGXhQhO1m9LTG3Iae&#10;P+l+lkqlEI45GnAiba51LB15jNPQEifuGjqPkmBXadthn8J9o+dZ9qY91pwaHLa0d1Tezt/egIjd&#10;zR7FwcfTZfh4711WvmJhzGQ87FaghAb5F/+5TzbNn78s4PebdIL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PMPBAAAA3QAAAA8AAAAAAAAAAAAAAAAAmAIAAGRycy9kb3du&#10;cmV2LnhtbFBLBQYAAAAABAAEAPUAAACGAwAAAAA=&#10;" filled="f" stroked="f">
                    <v:textbox style="mso-fit-shape-to-text:t">
                      <w:txbxContent>
                        <w:p w:rsidR="0054231D" w:rsidRDefault="0054231D" w:rsidP="0054231D">
                          <w:pPr>
                            <w:pStyle w:val="NormalWeb"/>
                            <w:spacing w:after="0"/>
                          </w:pPr>
                          <w:r>
                            <w:rPr>
                              <w:rFonts w:ascii="Calibri" w:hAnsi="Calibri" w:cs="Calibri"/>
                              <w:color w:val="000000"/>
                              <w:kern w:val="24"/>
                              <w:sz w:val="32"/>
                              <w:szCs w:val="32"/>
                            </w:rPr>
                            <w:t>alto rendimiento académico</w:t>
                          </w:r>
                        </w:p>
                      </w:txbxContent>
                    </v:textbox>
                  </v:shape>
                  <v:roundrect id="34 Rectángulo redondeado" o:spid="_x0000_s1179" style="position:absolute;left:62865;top:16430;width:17145;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TmqcMA&#10;AADdAAAADwAAAGRycy9kb3ducmV2LnhtbERPS2vCQBC+F/wPywje6sYgUqKriCL4OJTaePA2ZMck&#10;mp0N2TVGf323UOhtPr7nzBadqURLjSstKxgNIxDEmdUl5wrS7837BwjnkTVWlknBkxws5r23GSba&#10;PviL2qPPRQhhl6CCwvs6kdJlBRl0Q1sTB+5iG4M+wCaXusFHCDeVjKNoIg2WHBoKrGlVUHY73o2C&#10;E63idn+m3ac7pPRaX/VOplqpQb9bTkF46vy/+M+91WF+PB7D7zfhBD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TmqcMAAADdAAAADwAAAAAAAAAAAAAAAACYAgAAZHJzL2Rv&#10;d25yZXYueG1sUEsFBgAAAAAEAAQA9QAAAIgDAAAAAA==&#10;" filled="f" strokecolor="#385d8a" strokeweight="2pt">
                    <v:stroke joinstyle="miter"/>
                    <v:textbox>
                      <w:txbxContent>
                        <w:p w:rsidR="0054231D" w:rsidRDefault="0054231D" w:rsidP="0054231D">
                          <w:pPr>
                            <w:rPr>
                              <w:rFonts w:eastAsia="Times New Roman"/>
                            </w:rPr>
                          </w:pPr>
                        </w:p>
                      </w:txbxContent>
                    </v:textbox>
                  </v:roundrect>
                </v:group>
                <v:group id="41 Grupo" o:spid="_x0000_s1180" style="position:absolute;left:17858;top:16430;width:12860;height:6617" coordorigin="17858,16430" coordsize="12859,6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CgLhMcAAADdAAAADwAAAGRycy9kb3ducmV2LnhtbESPT2vCQBDF7wW/wzKC&#10;t7qJ0iKpGxFpiwcpVAultyE7+YPZ2ZDdJvHbO4dCbzO8N+/9ZrubXKsG6kPj2UC6TEARF942XBn4&#10;urw9bkCFiGyx9UwGbhRgl88etphZP/InDedYKQnhkKGBOsYu0zoUNTkMS98Ri1b63mGUta+07XGU&#10;cNfqVZI8a4cNS0ONHR1qKq7nX2fgfcRxv05fh9O1PNx+Lk8f36eUjFnMp/0LqEhT/Df/XR+t4K8S&#10;wZVvZASd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PCgLhMcAAADd&#10;AAAADwAAAAAAAAAAAAAAAACqAgAAZHJzL2Rvd25yZXYueG1sUEsFBgAAAAAEAAQA+gAAAJ4DAAAA&#10;AA==&#10;">
                  <v:roundrect id="9 Rectángulo redondeado" o:spid="_x0000_s1181" style="position:absolute;left:17859;top:16430;width:12859;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NFMcQA&#10;AADdAAAADwAAAGRycy9kb3ducmV2LnhtbERPTWvCQBC9F/wPywi91Y1BpETXIJFCbQ9SGw/ehuyY&#10;RLOzIbvG1F/vFgq9zeN9zjIdTCN66lxtWcF0EoEgLqyuuVSQf7+9vIJwHlljY5kU/JCDdDV6WmKi&#10;7Y2/qN/7UoQQdgkqqLxvEyldUZFBN7EtceBOtjPoA+xKqTu8hXDTyDiK5tJgzaGhwpayiorL/moU&#10;HCiL+48jbXfuM6f75qy3MtdKPY+H9QKEp8H/i//c7zrMj2dT+P0mnC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jRTHEAAAA3QAAAA8AAAAAAAAAAAAAAAAAmAIAAGRycy9k&#10;b3ducmV2LnhtbFBLBQYAAAAABAAEAPUAAACJAwAAAAA=&#10;" filled="f" strokecolor="#385d8a" strokeweight="2pt">
                    <v:stroke joinstyle="miter"/>
                    <v:textbox>
                      <w:txbxContent>
                        <w:p w:rsidR="0054231D" w:rsidRDefault="0054231D" w:rsidP="0054231D">
                          <w:pPr>
                            <w:rPr>
                              <w:rFonts w:eastAsia="Times New Roman"/>
                            </w:rPr>
                          </w:pPr>
                        </w:p>
                      </w:txbxContent>
                    </v:textbox>
                  </v:roundrect>
                  <v:shape id="36 CuadroTexto" o:spid="_x0000_s1182" type="#_x0000_t202" style="position:absolute;left:17858;top:16430;width:12859;height:6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SZWMEA&#10;AADdAAAADwAAAGRycy9kb3ducmV2LnhtbERPTWvCQBC9F/oflhG81Y3BlpK6ilQFD71U0/uQnWaD&#10;2dmQHU38992C4G0e73OW69G36kp9bAIbmM8yUMRVsA3XBsrT/uUdVBRki21gMnCjCOvV89MSCxsG&#10;/qbrUWqVQjgWaMCJdIXWsXLkMc5CR5y439B7lAT7WtsehxTuW51n2Zv22HBqcNjRp6PqfLx4AyJ2&#10;M7+VOx8PP+PXdnBZ9YqlMdPJuPkAJTTKQ3x3H2yany9y+P8mnaB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kmVjBAAAA3QAAAA8AAAAAAAAAAAAAAAAAmAIAAGRycy9kb3du&#10;cmV2LnhtbFBLBQYAAAAABAAEAPUAAACGAwAAAAA=&#10;" filled="f" stroked="f">
                    <v:textbox style="mso-fit-shape-to-text:t">
                      <w:txbxContent>
                        <w:p w:rsidR="0054231D" w:rsidRDefault="0054231D" w:rsidP="0054231D">
                          <w:pPr>
                            <w:pStyle w:val="NormalWeb"/>
                            <w:spacing w:after="0"/>
                          </w:pPr>
                          <w:r>
                            <w:rPr>
                              <w:rFonts w:ascii="Calibri" w:hAnsi="Calibri" w:cs="Calibri"/>
                              <w:color w:val="000000"/>
                              <w:kern w:val="24"/>
                              <w:sz w:val="32"/>
                              <w:szCs w:val="32"/>
                              <w:lang w:val="es-ES"/>
                            </w:rPr>
                            <w:t>Altos niveles nutricionales</w:t>
                          </w:r>
                        </w:p>
                      </w:txbxContent>
                    </v:textbox>
                  </v:shape>
                </v:group>
                <v:group id="42 Grupo" o:spid="_x0000_s1183" style="position:absolute;left:60005;top:7276;width:18574;height:6616" coordorigin="60005,7276" coordsize="18573,6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2SuH8UAAADdAAAADwAAAGRycy9kb3ducmV2LnhtbERPS2vCQBC+F/wPywi9&#10;1U0iLTZ1FREtPUjBRCi9DdkxCWZnQ3bN4993C4Xe5uN7zno7mkb01LnasoJ4EYEgLqyuuVRwyY9P&#10;KxDOI2tsLJOCiRxsN7OHNabaDnymPvOlCCHsUlRQed+mUrqiIoNuYVviwF1tZ9AH2JVSdziEcNPI&#10;JIpepMGaQ0OFLe0rKm7Z3Sh4H3DYLeNDf7pd99N3/vz5dYpJqcf5uHsD4Wn0/+I/94cO85PoFX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Nkrh/FAAAA3QAA&#10;AA8AAAAAAAAAAAAAAAAAqgIAAGRycy9kb3ducmV2LnhtbFBLBQYAAAAABAAEAPoAAACcAwAAAAA=&#10;">
                  <v:roundrect id="33 Rectángulo redondeado" o:spid="_x0000_s1184" style="position:absolute;left:60007;top:7276;width:17860;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6SsQA&#10;AADdAAAADwAAAGRycy9kb3ducmV2LnhtbERPTWvCQBC9C/0PyxR6040plDa6CaIItT2INh68Ddkx&#10;SZudDdltjP76rlDwNo/3OfNsMI3oqXO1ZQXTSQSCuLC65lJB/rUev4JwHlljY5kUXMhBlj6M5pho&#10;e+Yd9XtfihDCLkEFlfdtIqUrKjLoJrYlDtzJdgZ9gF0pdYfnEG4aGUfRizRYc2iosKVlRcXP/tco&#10;ONAy7j+OtNm6z5yuq2+9kblW6ulxWMxAeBr8Xfzvftdhfvz8Brdvwgk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TOkrEAAAA3QAAAA8AAAAAAAAAAAAAAAAAmAIAAGRycy9k&#10;b3ducmV2LnhtbFBLBQYAAAAABAAEAPUAAACJAwAAAAA=&#10;" filled="f" strokecolor="#385d8a" strokeweight="2pt">
                    <v:stroke joinstyle="miter"/>
                    <v:textbox>
                      <w:txbxContent>
                        <w:p w:rsidR="0054231D" w:rsidRDefault="0054231D" w:rsidP="0054231D">
                          <w:pPr>
                            <w:rPr>
                              <w:rFonts w:eastAsia="Times New Roman"/>
                            </w:rPr>
                          </w:pPr>
                        </w:p>
                      </w:txbxContent>
                    </v:textbox>
                  </v:roundrect>
                  <v:shape id="37 CuadroTexto" o:spid="_x0000_s1185" type="#_x0000_t202" style="position:absolute;left:60005;top:7276;width:18574;height:6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qitMQA&#10;AADdAAAADwAAAGRycy9kb3ducmV2LnhtbESPQU/DMAyF70j8h8hI3Fi6CRAqy6ZpA2kHLhvlbjVe&#10;U61xqsas3b/HB6TdbL3n9z4v11PszIWG3CZ2MJ8VYIjr5FtuHFTfn09vYLIge+wSk4MrZViv7u+W&#10;WPo08oEuR2mMhnAu0UEQ6Utrcx0oYp6lnli1Uxoiiq5DY/2Ao4bHzi6K4tVGbFkbAva0DVSfj7/R&#10;gYjfzK/VR8z7n+lrN4aifsHKuceHafMORmiSm/n/eu8Vf/Gs/PqNjm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6orTEAAAA3QAAAA8AAAAAAAAAAAAAAAAAmAIAAGRycy9k&#10;b3ducmV2LnhtbFBLBQYAAAAABAAEAPUAAACJAwAAAAA=&#10;" filled="f" stroked="f">
                    <v:textbox style="mso-fit-shape-to-text:t">
                      <w:txbxContent>
                        <w:p w:rsidR="0054231D" w:rsidRDefault="0054231D" w:rsidP="0054231D">
                          <w:pPr>
                            <w:pStyle w:val="NormalWeb"/>
                            <w:spacing w:after="0"/>
                          </w:pPr>
                          <w:r>
                            <w:rPr>
                              <w:rFonts w:ascii="Calibri" w:hAnsi="Calibri" w:cs="Calibri"/>
                              <w:color w:val="000000"/>
                              <w:kern w:val="24"/>
                              <w:sz w:val="32"/>
                              <w:szCs w:val="32"/>
                            </w:rPr>
                            <w:t>Menor prevalencia de enfermedades</w:t>
                          </w:r>
                        </w:p>
                      </w:txbxContent>
                    </v:textbox>
                  </v:shape>
                </v:group>
                <v:shape id="46 Conector recto de flecha" o:spid="_x0000_s1186" type="#_x0000_t32" style="position:absolute;left:22211;top:24355;width:4153;height: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8Z/BMcAAADdAAAADwAAAGRycy9kb3ducmV2LnhtbESPQU/CQBCF7yb+h82YeJMtPSApLMQY&#10;FUnw4GoC3Ibu0DZ2Z5vuCuXfMwcTbzN5b977Zr4cfKtO1McmsIHxKANFXAbXcGXg++v1YQoqJmSH&#10;bWAycKEIy8XtzRwLF878SSebKiUhHAs0UKfUFVrHsiaPcRQ6YtGOofeYZO0r7Xo8S7hvdZ5lE+2x&#10;YWmosaPnmsof++sN2JfNzllnV/vpNj+s3x4drzcfxtzfDU8zUImG9G/+u353gp+PhV++kRH04go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jxn8ExwAAAN0AAAAPAAAAAAAA&#10;AAAAAAAAAKECAABkcnMvZG93bnJldi54bWxQSwUGAAAAAAQABAD5AAAAlQMAAAAA&#10;" strokecolor="#4a7ebb">
                  <v:stroke endarrow="open" joinstyle="miter"/>
                </v:shape>
                <v:shape id="48 Conector recto de flecha" o:spid="_x0000_s1187" type="#_x0000_t32" style="position:absolute;left:45582;top:24149;width:4286;height:277;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ran8UAAADdAAAADwAAAGRycy9kb3ducmV2LnhtbERPS2vCQBC+F/wPywi91U1yaCW6SpHW&#10;B9iDW0G9jdlpEszOhuyq6b/vFgq9zcf3nOm8t424UedrxwrSUQKCuHCm5lLB/vP9aQzCB2SDjWNS&#10;8E0e5rPBwxRz4+68o5sOpYgh7HNUUIXQ5lL6oiKLfuRa4sh9uc5iiLArpenwHsNtI7MkeZYWa44N&#10;Fba0qKi46KtVoN+2R6ONXp3Gh+y8Wb4Y3mw/lHoc9q8TEIH68C/+c69NnJ+lKfx+E0+Qs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Iran8UAAADdAAAADwAAAAAAAAAA&#10;AAAAAAChAgAAZHJzL2Rvd25yZXYueG1sUEsFBgAAAAAEAAQA+QAAAJMDAAAAAA==&#10;" strokecolor="#4a7ebb">
                  <v:stroke endarrow="open" joinstyle="miter"/>
                </v:shape>
                <v:shape id="51 Conector recto de flecha" o:spid="_x0000_s1188" type="#_x0000_t32" style="position:absolute;left:69286;top:24288;width:4294;height:8;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AzQMIAAADdAAAADwAAAGRycy9kb3ducmV2LnhtbERPTYvCMBC9C/6HMIIX0dSCslSjLAsL&#10;HhRRd/c8NGNbtpmUJsbqrzeC4G0e73OW687UIlDrKssKppMEBHFudcWFgp/T9/gDhPPIGmvLpOBG&#10;Dtarfm+JmbZXPlA4+kLEEHYZKii9bzIpXV6SQTexDXHkzrY16CNsC6lbvMZwU8s0SebSYMWxocSG&#10;vkrK/48Xo6C5zG6js/Nht5eH+e/fPdy7bVBqOOg+FyA8df4tfrk3Os5Ppyk8v4kn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UAzQMIAAADdAAAADwAAAAAAAAAAAAAA&#10;AAChAgAAZHJzL2Rvd25yZXYueG1sUEsFBgAAAAAEAAQA+QAAAJADAAAAAA==&#10;" strokecolor="#4a7ebb">
                  <v:stroke endarrow="open" joinstyle="miter"/>
                </v:shape>
                <v:shape id="59 Conector recto de flecha" o:spid="_x0000_s1189" type="#_x0000_t32" style="position:absolute;left:49470;top:31610;width:3572;height:358;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yW28MAAADdAAAADwAAAGRycy9kb3ducmV2LnhtbERPTYvCMBC9C/6HMAteRFMVRbpGEUHw&#10;oCzq7p6HZmzLNpPSxFj99WZB8DaP9zmLVWsqEahxpWUFo2ECgjizuuRcwfd5O5iDcB5ZY2WZFNzJ&#10;wWrZ7Sww1fbGRwonn4sYwi5FBYX3dSqlywoy6Ia2Jo7cxTYGfYRNLnWDtxhuKjlOkpk0WHJsKLCm&#10;TUHZ3+lqFNTX6b1/cT4cvuRx9vP7CI92H5TqfbTrTxCeWv8Wv9w7HeePRxP4/yaeIJ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IMltvDAAAA3QAAAA8AAAAAAAAAAAAA&#10;AAAAoQIAAGRycy9kb3ducmV2LnhtbFBLBQYAAAAABAAEAPkAAACRAwAAAAA=&#10;" strokecolor="#4a7ebb">
                  <v:stroke endarrow="open" joinstyle="miter"/>
                </v:shape>
                <v:shape id="61 Conector recto de flecha" o:spid="_x0000_s1190" type="#_x0000_t32" style="position:absolute;left:71080;top:31789;width:3572;height:16;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UOr8MAAADdAAAADwAAAGRycy9kb3ducmV2LnhtbERPTYvCMBC9C/6HMAteRFNFRbpGEUHw&#10;oCzq7p6HZmzLNpPSxFj99WZB8DaP9zmLVWsqEahxpWUFo2ECgjizuuRcwfd5O5iDcB5ZY2WZFNzJ&#10;wWrZ7Sww1fbGRwonn4sYwi5FBYX3dSqlywoy6Ia2Jo7cxTYGfYRNLnWDtxhuKjlOkpk0WHJsKLCm&#10;TUHZ3+lqFNTX6b1/cT4cvuRx9vP7CI92H5TqfbTrTxCeWv8Wv9w7HeePRxP4/yaeIJ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3lDq/DAAAA3QAAAA8AAAAAAAAAAAAA&#10;AAAAoQIAAGRycy9kb3ducmV2LnhtbFBLBQYAAAAABAAEAPkAAACRAwAAAAA=&#10;" strokecolor="#4a7ebb">
                  <v:stroke endarrow="open" joinstyle="miter"/>
                </v:shape>
                <v:shape id="63 Conector recto de flecha" o:spid="_x0000_s1191" type="#_x0000_t32" style="position:absolute;left:23931;top:31789;width:3572;height:16;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mrNMMAAADdAAAADwAAAGRycy9kb3ducmV2LnhtbERPS4vCMBC+C/6HMAteZJsqKFKNsggL&#10;e1AWX3semrEtNpPSxFj99WZB8DYf33MWq87UIlDrKssKRkkKgji3uuJCwfHw/TkD4TyyxtoyKbiT&#10;g9Wy31tgpu2NdxT2vhAxhF2GCkrvm0xKl5dk0CW2IY7c2bYGfYRtIXWLtxhuajlO06k0WHFsKLGh&#10;dUn5ZX81Cprr5D48Ox+2v3I3Pf09wqPbBKUGH93XHISnzr/FL/ePjvPHown8fxNPkM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pqzTDAAAA3QAAAA8AAAAAAAAAAAAA&#10;AAAAoQIAAGRycy9kb3ducmV2LnhtbFBLBQYAAAAABAAEAPkAAACRAwAAAAA=&#10;" strokecolor="#4a7ebb">
                  <v:stroke endarrow="open" joinstyle="miter"/>
                </v:shape>
                <v:shape id="70 Forma" o:spid="_x0000_s1192" type="#_x0000_t38" style="position:absolute;left:62508;top:40361;width:7144;height:5001;rotation:90;flip:x 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lNNMMAAADdAAAADwAAAGRycy9kb3ducmV2LnhtbERP22rCQBB9L/gPywh9qxsFNURXEUtB&#10;aKXe8HmSHZNgdjbsrpr+vVso9G0O5zrzZWcacSfna8sKhoMEBHFhdc2lgtPx4y0F4QOyxsYyKfgh&#10;D8tF72WOmbYP3tP9EEoRQ9hnqKAKoc2k9EVFBv3AtsSRu1hnMEToSqkdPmK4aeQoSSbSYM2xocKW&#10;1hUV18PNKPDn9zRf3b53Mp+m23TsPnn6lSv12u9WMxCBuvAv/nNvdJw/Gk7g95t4glw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JTTTDAAAA3QAAAA8AAAAAAAAAAAAA&#10;AAAAoQIAAGRycy9kb3ducmV2LnhtbFBLBQYAAAAABAAEAPkAAACRAwAAAAA=&#10;" adj="10800" strokecolor="#4a7ebb">
                  <v:stroke endarrow="open" joinstyle="miter"/>
                </v:shape>
                <v:shape id="91 Conector recto de flecha" o:spid="_x0000_s1193" type="#_x0000_t32" style="position:absolute;left:60081;top:46434;width:7784;height: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SzvMQAAADdAAAADwAAAGRycy9kb3ducmV2LnhtbERPTWvCQBC9F/oflin0UnSTHGyJriKC&#10;UCqlqPU+ZsckmJ0N2U2y7a93CwVv83ifs1gF04iBOldbVpBOExDEhdU1lwq+j9vJGwjnkTU2lknB&#10;DzlYLR8fFphrO/KehoMvRQxhl6OCyvs2l9IVFRl0U9sSR+5iO4M+wq6UusMxhptGZkkykwZrjg0V&#10;trSpqLgeeqPgTPXu9Pv1ScHtr0Z+ZC+7Y+iVen4K6zkIT8Hfxf/udx3nZ+kr/H0TT5D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5LO8xAAAAN0AAAAPAAAAAAAAAAAA&#10;AAAAAKECAABkcnMvZG93bnJldi54bWxQSwUGAAAAAAQABAD5AAAAkgMAAAAA&#10;" strokecolor="#4a7ebb">
                  <v:stroke startarrow="open" endarrow="open" joinstyle="miter"/>
                </v:shape>
                <v:shape id="99 Conector recto de flecha" o:spid="_x0000_s1194" type="#_x0000_t32" style="position:absolute;left:24128;top:41012;width:3439;height:262;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BzAscAAADdAAAADwAAAGRycy9kb3ducmV2LnhtbESPQU/CQBCF7yb+h82YeJMtPSApLMQY&#10;FUnw4GoC3Ibu0DZ2Z5vuCuXfMwcTbzN5b977Zr4cfKtO1McmsIHxKANFXAbXcGXg++v1YQoqJmSH&#10;bWAycKEIy8XtzRwLF878SSebKiUhHAs0UKfUFVrHsiaPcRQ6YtGOofeYZO0r7Xo8S7hvdZ5lE+2x&#10;YWmosaPnmsof++sN2JfNzllnV/vpNj+s3x4drzcfxtzfDU8zUImG9G/+u353gp+PBVe+kRH04go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dsHMCxwAAAN0AAAAPAAAAAAAA&#10;AAAAAAAAAKECAABkcnMvZG93bnJldi54bWxQSwUGAAAAAAQABAD5AAAAlQMAAAAA&#10;" strokecolor="#4a7ebb">
                  <v:stroke endarrow="open" joinstyle="miter"/>
                </v:shape>
                <v:shape id="111 Conector angular" o:spid="_x0000_s1195" type="#_x0000_t34" style="position:absolute;left:56853;top:3857;width:3173;height:21708;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xagMQAAADdAAAADwAAAGRycy9kb3ducmV2LnhtbERP32vCMBB+F/wfwgl70zQKUzujyGA4&#10;2ERWN9jj0ZxtbXMpTabdf78IA9/u4/t5q01vG3GhzleONahJAoI4d6biQsPn8WW8AOEDssHGMWn4&#10;JQ+b9XCwwtS4K3/QJQuFiCHsU9RQhtCmUvq8JIt+4lriyJ1cZzFE2BXSdHiN4baR0yR5lBYrjg0l&#10;tvRcUl5nP1bD+TB/P1R7q5J6N3s7Uf31vVRK64dRv30CEagPd/G/+9XE+VO1hNs38QS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LFqAxAAAAN0AAAAPAAAAAAAAAAAA&#10;AAAAAKECAABkcnMvZG93bnJldi54bWxQSwUGAAAAAAQABAD5AAAAkgMAAAAA&#10;" strokecolor="#4a7ebb">
                  <v:stroke endarrow="open"/>
                </v:shape>
                <v:shape id="113 Conector recto de flecha" o:spid="_x0000_s1196" type="#_x0000_t32" style="position:absolute;left:69651;top:14644;width:3572;height:16;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CEcYAAADdAAAADwAAAGRycy9kb3ducmV2LnhtbESPQWvCQBCF70L/wzKFXkQ3DVRKdBUp&#10;FHqoFLV6HrJjEszOhuy6Rn+9cyj0NsN78943i9XgWpWoD41nA6/TDBRx6W3DlYHf/efkHVSIyBZb&#10;z2TgRgFWy6fRAgvrr7yltIuVkhAOBRqoY+wKrUNZk8Mw9R2xaCffO4yy9pW2PV4l3LU6z7KZdtiw&#10;NNTY0UdN5Xl3cQa6y9ttfAoxbX70dnY43tN9+E7GvDwP6zmoSEP8N/9df1nBz3Phl29kBL1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yywhHGAAAA3QAAAA8AAAAAAAAA&#10;AAAAAAAAoQIAAGRycy9kb3ducmV2LnhtbFBLBQYAAAAABAAEAPkAAACUAwAAAAA=&#10;" strokecolor="#4a7ebb">
                  <v:stroke endarrow="open" joinstyle="miter"/>
                </v:shape>
                <v:shape id="115 Conector recto de flecha" o:spid="_x0000_s1197" type="#_x0000_t32" style="position:absolute;left:30360;top:19645;width:13573;height:16;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nisIAAADdAAAADwAAAGRycy9kb3ducmV2LnhtbERPTYvCMBC9C/6HMIIX0dSCslSjLAsL&#10;HhRRd/c8NGNbtpmUJsbqrzeC4G0e73OW687UIlDrKssKppMEBHFudcWFgp/T9/gDhPPIGmvLpOBG&#10;Dtarfm+JmbZXPlA4+kLEEHYZKii9bzIpXV6SQTexDXHkzrY16CNsC6lbvMZwU8s0SebSYMWxocSG&#10;vkrK/48Xo6C5zG6js/Nht5eH+e/fPdy7bVBqOOg+FyA8df4tfrk3Os5P0yk8v4kn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5nisIAAADdAAAADwAAAAAAAAAAAAAA&#10;AAChAgAAZHJzL2Rvd25yZXYueG1sUEsFBgAAAAAEAAQA+QAAAJADAAAAAA==&#10;" strokecolor="#4a7ebb">
                  <v:stroke endarrow="open" joinstyle="miter"/>
                </v:shape>
                <v:shape id="117 Conector recto de flecha" o:spid="_x0000_s1198" type="#_x0000_t32" style="position:absolute;left:22502;top:14644;width:3572;height:16;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z5/cQAAADdAAAADwAAAGRycy9kb3ducmV2LnhtbERPTWvCQBC9C/0Pywi9iNk0oJSYVaRQ&#10;6KGlxLaeh+yYBLOzIbuuMb++KxR6m8f7nGI3mk4EGlxrWcFTkoIgrqxuuVbw/fW6fAbhPLLGzjIp&#10;uJGD3fZhVmCu7ZVLCgdfixjCLkcFjfd9LqWrGjLoEtsTR+5kB4M+wqGWesBrDDedzNJ0LQ22HBsa&#10;7Omloep8uBgF/WV1W5ycDx+fslz/HKcwje9Bqcf5uN+A8DT6f/Gf+03H+VmWwf2beIL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LPn9xAAAAN0AAAAPAAAAAAAAAAAA&#10;AAAAAKECAABkcnMvZG93bnJldi54bWxQSwUGAAAAAAQABAD5AAAAkgMAAAAA&#10;" strokecolor="#4a7ebb">
                  <v:stroke endarrow="open" joinstyle="miter"/>
                </v:shape>
                <v:group id="127 Grupo" o:spid="_x0000_s1199" style="position:absolute;left:3632;top:24728;width:12145;height:4121;rotation:-90" coordorigin="3632,24728" coordsize="12144,41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x16cUAAADdAAAADwAAAGRycy9kb3ducmV2LnhtbERPTWvCQBC9F/wPywi9&#10;FN00LUWiq0ilJQdB1F68jdkxCWZnY3aq8d93C4Xe5vE+Z7boXaOu1IXas4HncQKKuPC25tLA1/5j&#10;NAEVBNli45kM3CnAYj54mGFm/Y23dN1JqWIIhwwNVCJtpnUoKnIYxr4ljtzJdw4lwq7UtsNbDHeN&#10;TpPkTTusOTZU2NJ7RcV59+0MSLM6rPPNpv7cy/G+vlxe+9VTbszjsF9OQQn18i/+c+c2zk/TF/j9&#10;Jp6g5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8denFAAAA3QAA&#10;AA8AAAAAAAAAAAAAAAAAqgIAAGRycy9kb3ducmV2LnhtbFBLBQYAAAAABAAEAPoAAACcAwAAAAA=&#10;">
                  <v:shape id="121 CuadroTexto" o:spid="_x0000_s1200" type="#_x0000_t202" style="position:absolute;left:3920;top:24728;width:11430;height:4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VJvcEA&#10;AADdAAAADwAAAGRycy9kb3ducmV2LnhtbERPTWvCQBC9F/wPywje6kalrURXEavgoZfaeB+yYzaY&#10;nQ3ZqYn/vlso9DaP9znr7eAbdacu1oENzKYZKOIy2JorA8XX8XkJKgqyxSYwGXhQhO1m9LTG3Iae&#10;P+l+lkqlEI45GnAiba51LB15jNPQEifuGjqPkmBXadthn8J9o+dZ9qo91pwaHLa0d1Tezt/egIjd&#10;zR7FwcfTZfh4711WvmBhzGQ87FaghAb5F/+5TzbNny/e4PebdIL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VSb3BAAAA3QAAAA8AAAAAAAAAAAAAAAAAmAIAAGRycy9kb3du&#10;cmV2LnhtbFBLBQYAAAAABAAEAPUAAACGAwAAAAA=&#10;" filled="f" stroked="f">
                    <v:textbox style="mso-fit-shape-to-text:t">
                      <w:txbxContent>
                        <w:p w:rsidR="0054231D" w:rsidRDefault="0054231D" w:rsidP="0054231D">
                          <w:pPr>
                            <w:pStyle w:val="NormalWeb"/>
                            <w:spacing w:after="0"/>
                          </w:pPr>
                          <w:r>
                            <w:rPr>
                              <w:rFonts w:ascii="Calibri" w:hAnsi="Calibri" w:cs="Calibri"/>
                              <w:color w:val="000000"/>
                              <w:kern w:val="24"/>
                              <w:sz w:val="36"/>
                              <w:szCs w:val="36"/>
                              <w:lang w:val="es-ES"/>
                            </w:rPr>
                            <w:t>Objetivo</w:t>
                          </w:r>
                        </w:p>
                      </w:txbxContent>
                    </v:textbox>
                  </v:shape>
                  <v:roundrect id="122 Rectángulo redondeado" o:spid="_x0000_s1201" style="position:absolute;left:3632;top:25219;width:12144;height:28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f0cYA&#10;AADdAAAADwAAAGRycy9kb3ducmV2LnhtbESPQWvCQBCF7wX/wzKCt7oxQinRVUQRansotfHgbciO&#10;STQ7G7LbmPbXdw6F3mZ4b977ZrkeXKN66kLt2cBsmoAiLrytuTSQf+4fn0GFiGyx8UwGvinAejV6&#10;WGJm/Z0/qD/GUkkIhwwNVDG2mdahqMhhmPqWWLSL7xxGWbtS2w7vEu4anSbJk3ZYszRU2NK2ouJ2&#10;/HIGTrRN+9czHd7DW04/u6s96NwaMxkPmwWoSEP8N/9dv1jBT+eCK9/ICHr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V+f0cYAAADdAAAADwAAAAAAAAAAAAAAAACYAgAAZHJz&#10;L2Rvd25yZXYueG1sUEsFBgAAAAAEAAQA9QAAAIsDAAAAAA==&#10;" filled="f" strokecolor="#385d8a" strokeweight="2pt">
                    <v:stroke joinstyle="miter"/>
                    <v:textbox>
                      <w:txbxContent>
                        <w:p w:rsidR="0054231D" w:rsidRDefault="0054231D" w:rsidP="0054231D">
                          <w:pPr>
                            <w:rPr>
                              <w:rFonts w:eastAsia="Times New Roman"/>
                            </w:rPr>
                          </w:pPr>
                        </w:p>
                      </w:txbxContent>
                    </v:textbox>
                  </v:roundrect>
                </v:group>
                <v:group id="128 Grupo" o:spid="_x0000_s1202" style="position:absolute;left:3302;top:10270;width:12805;height:4121;rotation:-90" coordorigin="3195,10163" coordsize="12805,41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BXtncUAAADdAAAADwAAAGRycy9kb3ducmV2LnhtbERPTWvCQBC9F/oflil4&#10;KXVjkFKiq5SKkoMgNb30NmanSWh2NmZHjf/eLRS8zeN9znw5uFadqQ+NZwOTcQKKuPS24crAV7F+&#10;eQMVBNli65kMXCnAcvH4MMfM+gt/0nkvlYohHDI0UIt0mdahrMlhGPuOOHI/vncoEfaVtj1eYrhr&#10;dZokr9phw7Ghxo4+aip/9ydnQNrV9zbf7ZpNIYfr9nicDqvn3JjR0/A+AyU0yF38785tnJ+mU/j7&#10;Jp6gFz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AV7Z3FAAAA3QAA&#10;AA8AAAAAAAAAAAAAAAAAqgIAAGRycy9kb3ducmV2LnhtbFBLBQYAAAAABAAEAPoAAACcAwAAAAA=&#10;">
                  <v:shape id="123 CuadroTexto" o:spid="_x0000_s1203" type="#_x0000_t202" style="position:absolute;left:4570;top:10163;width:11430;height:4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tyUcEA&#10;AADdAAAADwAAAGRycy9kb3ducmV2LnhtbERPS2vCQBC+F/wPywje6kbFUqKriA/w0EttvA/ZaTY0&#10;Oxuyo4n/3i0UepuP7znr7eAbdacu1oENzKYZKOIy2JorA8XX6fUdVBRki01gMvCgCNvN6GWNuQ09&#10;f9L9IpVKIRxzNOBE2lzrWDryGKehJU7cd+g8SoJdpW2HfQr3jZ5n2Zv2WHNqcNjS3lH5c7l5AyJ2&#10;N3sURx/P1+Hj0LusXGJhzGQ87FaghAb5F/+5zzbNny+W8PtNOkFv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LclHBAAAA3QAAAA8AAAAAAAAAAAAAAAAAmAIAAGRycy9kb3du&#10;cmV2LnhtbFBLBQYAAAAABAAEAPUAAACGAwAAAAA=&#10;" filled="f" stroked="f">
                    <v:textbox style="mso-fit-shape-to-text:t">
                      <w:txbxContent>
                        <w:p w:rsidR="0054231D" w:rsidRDefault="0054231D" w:rsidP="0054231D">
                          <w:pPr>
                            <w:pStyle w:val="NormalWeb"/>
                            <w:spacing w:after="0"/>
                          </w:pPr>
                          <w:r>
                            <w:rPr>
                              <w:rFonts w:ascii="Calibri" w:hAnsi="Calibri" w:cs="Calibri"/>
                              <w:color w:val="000000"/>
                              <w:kern w:val="24"/>
                              <w:sz w:val="36"/>
                              <w:szCs w:val="36"/>
                              <w:lang w:val="es-ES"/>
                            </w:rPr>
                            <w:t>Fines</w:t>
                          </w:r>
                        </w:p>
                      </w:txbxContent>
                    </v:textbox>
                  </v:shape>
                  <v:roundrect id="124 Rectángulo redondeado" o:spid="_x0000_s1204" style="position:absolute;left:3195;top:10654;width:12144;height:28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yuOMQA&#10;AADdAAAADwAAAGRycy9kb3ducmV2LnhtbERPTWvCQBC9C/6HZYTedNMUpKSuQSJCbQ+ipgdvQ3ZM&#10;YrOzIbuNaX+9KxS8zeN9ziIdTCN66lxtWcHzLAJBXFhdc6kgP26mryCcR9bYWCYFv+QgXY5HC0y0&#10;vfKe+oMvRQhhl6CCyvs2kdIVFRl0M9sSB+5sO4M+wK6UusNrCDeNjKNoLg3WHBoqbCmrqPg+/BgF&#10;X5TF/ceJtjv3mdPf+qK3MtdKPU2G1RsIT4N/iP/d7zrMj1/mcP8mnC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MrjjEAAAA3QAAAA8AAAAAAAAAAAAAAAAAmAIAAGRycy9k&#10;b3ducmV2LnhtbFBLBQYAAAAABAAEAPUAAACJAwAAAAA=&#10;" filled="f" strokecolor="#385d8a" strokeweight="2pt">
                    <v:stroke joinstyle="miter"/>
                    <v:textbox>
                      <w:txbxContent>
                        <w:p w:rsidR="0054231D" w:rsidRDefault="0054231D" w:rsidP="0054231D">
                          <w:pPr>
                            <w:rPr>
                              <w:rFonts w:eastAsia="Times New Roman"/>
                            </w:rPr>
                          </w:pPr>
                        </w:p>
                      </w:txbxContent>
                    </v:textbox>
                  </v:roundrect>
                </v:group>
                <v:group id="129 Grupo" o:spid="_x0000_s1205" style="position:absolute;left:3351;top:39570;width:12187;height:4121;rotation:-90" coordorigin="3244,39464" coordsize="12187,41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1lIBsUAAADdAAAADwAAAGRycy9kb3ducmV2LnhtbERPTWvCQBC9F/wPywi9&#10;FN00tEWiq0ilJQdB1F68jdkxCWZnY3aq8d93C4Xe5vE+Z7boXaOu1IXas4HncQKKuPC25tLA1/5j&#10;NAEVBNli45kM3CnAYj54mGFm/Y23dN1JqWIIhwwNVCJtpnUoKnIYxr4ljtzJdw4lwq7UtsNbDHeN&#10;TpPkTTusOTZU2NJ7RcV59+0MSLM6rPPNpv7cy/G+vlxe+tVTbszjsF9OQQn18i/+c+c2zk/TV/j9&#10;Jp6g5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9ZSAbFAAAA3QAA&#10;AA8AAAAAAAAAAAAAAAAAqgIAAGRycy9kb3ducmV2LnhtbFBLBQYAAAAABAAEAPoAAACcAwAAAAA=&#10;">
                  <v:shape id="125 CuadroTexto" o:spid="_x0000_s1206" type="#_x0000_t202" style="position:absolute;left:4001;top:39464;width:11430;height:4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PvsEA&#10;AADdAAAADwAAAGRycy9kb3ducmV2LnhtbERPS2vCQBC+F/wPywje6kalpURXER/goZfaeB+y02xo&#10;djZkRxP/vSsUepuP7zmrzeAbdaMu1oENzKYZKOIy2JorA8X38fUDVBRki01gMnCnCJv16GWFuQ09&#10;f9HtLJVKIRxzNOBE2lzrWDryGKehJU7cT+g8SoJdpW2HfQr3jZ5n2bv2WHNqcNjSzlH5e756AyJ2&#10;O7sXBx9Pl+Fz37usfMPCmMl42C5BCQ3yL/5zn2yaP18s4PlNOkG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uT77BAAAA3QAAAA8AAAAAAAAAAAAAAAAAmAIAAGRycy9kb3du&#10;cmV2LnhtbFBLBQYAAAAABAAEAPUAAACGAwAAAAA=&#10;" filled="f" stroked="f">
                    <v:textbox style="mso-fit-shape-to-text:t">
                      <w:txbxContent>
                        <w:p w:rsidR="0054231D" w:rsidRDefault="0054231D" w:rsidP="0054231D">
                          <w:pPr>
                            <w:pStyle w:val="NormalWeb"/>
                            <w:spacing w:after="0"/>
                          </w:pPr>
                          <w:r>
                            <w:rPr>
                              <w:rFonts w:ascii="Calibri" w:hAnsi="Calibri" w:cs="Calibri"/>
                              <w:color w:val="000000"/>
                              <w:kern w:val="24"/>
                              <w:sz w:val="36"/>
                              <w:szCs w:val="36"/>
                              <w:lang w:val="es-ES"/>
                            </w:rPr>
                            <w:t>Medios</w:t>
                          </w:r>
                        </w:p>
                      </w:txbxContent>
                    </v:textbox>
                  </v:shape>
                  <v:roundrect id="126 Rectángulo redondeado" o:spid="_x0000_s1207" style="position:absolute;left:3244;top:40093;width:12145;height:28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KV1MQA&#10;AADdAAAADwAAAGRycy9kb3ducmV2LnhtbERPTWvCQBC9C/0PyxR6041pKSW6CaIItT2INh68Ddkx&#10;SZudDdltjP76rlDwNo/3OfNsMI3oqXO1ZQXTSQSCuLC65lJB/rUev4FwHlljY5kUXMhBlj6M5pho&#10;e+Yd9XtfihDCLkEFlfdtIqUrKjLoJrYlDtzJdgZ9gF0pdYfnEG4aGUfRqzRYc2iosKVlRcXP/tco&#10;ONAy7j+OtNm6z5yuq2+9kblW6ulxWMxAeBr8Xfzvftdhfvz8Ardvwgk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SldTEAAAA3QAAAA8AAAAAAAAAAAAAAAAAmAIAAGRycy9k&#10;b3ducmV2LnhtbFBLBQYAAAAABAAEAPUAAACJAwAAAAA=&#10;" filled="f" strokecolor="#385d8a" strokeweight="2pt">
                    <v:stroke joinstyle="miter"/>
                    <v:textbox>
                      <w:txbxContent>
                        <w:p w:rsidR="0054231D" w:rsidRDefault="0054231D" w:rsidP="0054231D">
                          <w:pPr>
                            <w:rPr>
                              <w:rFonts w:eastAsia="Times New Roman"/>
                            </w:rPr>
                          </w:pPr>
                        </w:p>
                      </w:txbxContent>
                    </v:textbox>
                  </v:roundrect>
                </v:group>
                <v:oval id="66 Elipse" o:spid="_x0000_s1208" style="position:absolute;left:17144;top:52149;width:29290;height:10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mr1cUA&#10;AADdAAAADwAAAGRycy9kb3ducmV2LnhtbERP32vCMBB+H+x/CDfwbaarUmY1yhiM6YPI3EAfz+bW&#10;FJNLaWLt/vtFGOztPr6ft1gNzoqeutB4VvA0zkAQV143XCv4+nx7fAYRIrJG65kU/FCA1fL+boGl&#10;9lf+oH4fa5FCOJSowMTYllKGypDDMPYtceK+fecwJtjVUnd4TeHOyjzLCumw4dRgsKVXQ9V5f3EK&#10;zqeZnbbFcfduN6fJ9FDt1mbbKzV6GF7mICIN8V/8517rND/PC7h9k06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SavVxQAAAN0AAAAPAAAAAAAAAAAAAAAAAJgCAABkcnMv&#10;ZG93bnJldi54bWxQSwUGAAAAAAQABAD1AAAAigMAAAAA&#10;" filled="f" strokecolor="#385d8a" strokeweight="2pt">
                  <v:stroke joinstyle="miter"/>
                  <v:textbox>
                    <w:txbxContent>
                      <w:p w:rsidR="0054231D" w:rsidRDefault="0054231D" w:rsidP="0054231D">
                        <w:pPr>
                          <w:rPr>
                            <w:rFonts w:eastAsia="Times New Roman"/>
                          </w:rPr>
                        </w:pPr>
                      </w:p>
                    </w:txbxContent>
                  </v:textbox>
                </v:oval>
                <v:shape id="67 CuadroTexto" o:spid="_x0000_s1209" type="#_x0000_t202" style="position:absolute;left:19148;top:53277;width:26429;height:10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zfYMEA&#10;AADdAAAADwAAAGRycy9kb3ducmV2LnhtbERPTWvCQBC9F/oflhG81Y0B25K6ilQFD71U0/uQnWaD&#10;2dmQHU38992C4G0e73OW69G36kp9bAIbmM8yUMRVsA3XBsrT/uUdVBRki21gMnCjCOvV89MSCxsG&#10;/qbrUWqVQjgWaMCJdIXWsXLkMc5CR5y439B7lAT7WtsehxTuW51n2av22HBqcNjRp6PqfLx4AyJ2&#10;M7+VOx8PP+PXdnBZtcDSmOlk3HyAEhrlIb67DzbNz/M3+P8mnaB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0M32DBAAAA3QAAAA8AAAAAAAAAAAAAAAAAmAIAAGRycy9kb3du&#10;cmV2LnhtbFBLBQYAAAAABAAEAPUAAACGAwAAAAA=&#10;" filled="f" stroked="f">
                  <v:textbox style="mso-fit-shape-to-text:t">
                    <w:txbxContent>
                      <w:p w:rsidR="0054231D" w:rsidRDefault="0054231D" w:rsidP="0054231D">
                        <w:pPr>
                          <w:pStyle w:val="NormalWeb"/>
                          <w:spacing w:after="0"/>
                          <w:jc w:val="center"/>
                        </w:pPr>
                        <w:r>
                          <w:rPr>
                            <w:rFonts w:ascii="Calibri" w:hAnsi="Calibri" w:cs="Calibri"/>
                            <w:color w:val="000000"/>
                            <w:kern w:val="24"/>
                            <w:sz w:val="36"/>
                            <w:szCs w:val="36"/>
                            <w:lang w:val="es-ES"/>
                          </w:rPr>
                          <w:t>Establecer un programa de entrega de despensas alimenticias</w:t>
                        </w:r>
                      </w:p>
                    </w:txbxContent>
                  </v:textbox>
                </v:shape>
                <v:group id="129 Grupo" o:spid="_x0000_s1210" style="position:absolute;left:2895;top:54710;width:12189;height:4121;rotation:-90" coordorigin="2790,54604" coordsize="12188,41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VjnmMcAAADdAAAADwAAAGRycy9kb3ducmV2LnhtbESPQUvDQBCF74L/YRnB&#10;i9hNg0iJ3RZpUXIoFNteehuzYxLMzqbZsU3/vXMQvM3w3rz3zXw5hs6caUhtZAfTSQaGuIq+5drB&#10;Yf/2OAOTBNljF5kcXCnBcnF7M8fCxwt/0HkntdEQTgU6aET6wtpUNRQwTWJPrNpXHAKKrkNt/YAX&#10;DQ+dzbPs2QZsWRsa7GnVUPW9+wkOpFsfN+V2277v5fO6OZ2exvVD6dz93fj6AkZolH/z33XpFT/P&#10;FVe/0RHs4hc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VjnmMcAAADd&#10;AAAADwAAAAAAAAAAAAAAAACqAgAAZHJzL2Rvd25yZXYueG1sUEsFBgAAAAAEAAQA+gAAAJ4DAAAA&#10;AA==&#10;">
                  <v:shape id="69 CuadroTexto" o:spid="_x0000_s1211" type="#_x0000_t202" style="position:absolute;left:3548;top:54604;width:11430;height:4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B0UsEA&#10;AADdAAAADwAAAGRycy9kb3ducmV2LnhtbERPTWvCQBC9F/oflhF6q5tYWkp0FakteOilmt6H7JgN&#10;ZmdDdjTx37uC4G0e73MWq9G36kx9bAIbyKcZKOIq2IZrA+X+5/UTVBRki21gMnChCKvl89MCCxsG&#10;/qPzTmqVQjgWaMCJdIXWsXLkMU5DR5y4Q+g9SoJ9rW2PQwr3rZ5l2Yf22HBqcNjRl6PquDt5AyJ2&#10;nV/Kbx+3/+PvZnBZ9Y6lMS+TcT0HJTTKQ3x3b22aP3vL4fZNOkEvr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wdFLBAAAA3QAAAA8AAAAAAAAAAAAAAAAAmAIAAGRycy9kb3du&#10;cmV2LnhtbFBLBQYAAAAABAAEAPUAAACGAwAAAAA=&#10;" filled="f" stroked="f">
                    <v:textbox style="mso-fit-shape-to-text:t">
                      <w:txbxContent>
                        <w:p w:rsidR="0054231D" w:rsidRDefault="0054231D" w:rsidP="0054231D">
                          <w:pPr>
                            <w:pStyle w:val="NormalWeb"/>
                            <w:spacing w:after="0"/>
                          </w:pPr>
                          <w:r>
                            <w:rPr>
                              <w:rFonts w:ascii="Calibri" w:hAnsi="Calibri" w:cs="Calibri"/>
                              <w:color w:val="000000"/>
                              <w:kern w:val="24"/>
                              <w:sz w:val="36"/>
                              <w:szCs w:val="36"/>
                              <w:lang w:val="es-ES"/>
                            </w:rPr>
                            <w:t>Acciones</w:t>
                          </w:r>
                        </w:p>
                      </w:txbxContent>
                    </v:textbox>
                  </v:shape>
                  <v:roundrect id="71 Rectángulo redondeado" o:spid="_x0000_s1212" style="position:absolute;left:2790;top:55234;width:12144;height:28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eoO8QA&#10;AADdAAAADwAAAGRycy9kb3ducmV2LnhtbERPTWvCQBC9C/6HZQq9mU1TKJK6hhIRtD2IGg+9Ddlp&#10;kjY7G7LbmPbXu4LgbR7vcxbZaFoxUO8aywqeohgEcWl1w5WC4riezUE4j6yxtUwK/shBtpxOFphq&#10;e+Y9DQdfiRDCLkUFtfddKqUrazLoItsRB+7L9gZ9gH0ldY/nEG5amcTxizTYcGiosaO8pvLn8GsU&#10;nChPhvdP2u7cR0H/q2+9lYVW6vFhfHsF4Wn0d/HNvdFhfvKcwPWbcIJc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3qDvEAAAA3QAAAA8AAAAAAAAAAAAAAAAAmAIAAGRycy9k&#10;b3ducmV2LnhtbFBLBQYAAAAABAAEAPUAAACJAwAAAAA=&#10;" filled="f" strokecolor="#385d8a" strokeweight="2pt">
                    <v:stroke joinstyle="miter"/>
                    <v:textbox>
                      <w:txbxContent>
                        <w:p w:rsidR="0054231D" w:rsidRDefault="0054231D" w:rsidP="0054231D">
                          <w:pPr>
                            <w:rPr>
                              <w:rFonts w:eastAsia="Times New Roman"/>
                            </w:rPr>
                          </w:pPr>
                        </w:p>
                      </w:txbxContent>
                    </v:textbox>
                  </v:roundrect>
                </v:group>
                <v:oval id="74 Elipse" o:spid="_x0000_s1213" style="position:absolute;left:48577;top:52149;width:29290;height:10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Y/p8QA&#10;AADdAAAADwAAAGRycy9kb3ducmV2LnhtbERPTWsCMRC9F/wPYYTearZbkboaRYRSexDRCnocN9PN&#10;YjJZNum6/feNUOhtHu9z5sveWdFRG2rPCp5HGQji0uuaKwXHz7enVxAhImu0nknBDwVYLgYPcyy0&#10;v/GeukOsRArhUKACE2NTSBlKQw7DyDfEifvyrcOYYFtJ3eIthTsr8yybSIc1pwaDDa0NldfDt1Nw&#10;vUztuJmcd+/24/IyPpW7jdl2Sj0O+9UMRKQ+/ov/3Bud5uf5FO7fpBP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WP6fEAAAA3QAAAA8AAAAAAAAAAAAAAAAAmAIAAGRycy9k&#10;b3ducmV2LnhtbFBLBQYAAAAABAAEAPUAAACJAwAAAAA=&#10;" filled="f" strokecolor="#385d8a" strokeweight="2pt">
                  <v:stroke joinstyle="miter"/>
                  <v:textbox>
                    <w:txbxContent>
                      <w:p w:rsidR="0054231D" w:rsidRDefault="0054231D" w:rsidP="0054231D">
                        <w:pPr>
                          <w:rPr>
                            <w:rFonts w:eastAsia="Times New Roman"/>
                          </w:rPr>
                        </w:pPr>
                      </w:p>
                    </w:txbxContent>
                  </v:textbox>
                </v:oval>
                <v:shape id="75 CuadroTexto" o:spid="_x0000_s1214" type="#_x0000_t202" style="position:absolute;left:49867;top:53276;width:26428;height:10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zRycQA&#10;AADdAAAADwAAAGRycy9kb3ducmV2LnhtbESPQU/DMAyF70j8h8hI3Fi6IRAqy6ZpA2kHLhvlbjVe&#10;U61xqsas3b/HB6TdbL3n9z4v11PszIWG3CZ2MJ8VYIjr5FtuHFTfn09vYLIge+wSk4MrZViv7u+W&#10;WPo08oEuR2mMhnAu0UEQ6Utrcx0oYp6lnli1Uxoiiq5DY/2Ao4bHzi6K4tVGbFkbAva0DVSfj7/R&#10;gYjfzK/VR8z7n+lrN4aifsHKuceHafMORmiSm/n/eu8Vf/Gs/PqNjm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80cnEAAAA3QAAAA8AAAAAAAAAAAAAAAAAmAIAAGRycy9k&#10;b3ducmV2LnhtbFBLBQYAAAAABAAEAPUAAACJAwAAAAA=&#10;" filled="f" stroked="f">
                  <v:textbox style="mso-fit-shape-to-text:t">
                    <w:txbxContent>
                      <w:p w:rsidR="0054231D" w:rsidRDefault="0054231D" w:rsidP="0054231D">
                        <w:pPr>
                          <w:pStyle w:val="NormalWeb"/>
                          <w:spacing w:after="0"/>
                          <w:jc w:val="center"/>
                        </w:pPr>
                        <w:r>
                          <w:rPr>
                            <w:rFonts w:ascii="Calibri" w:hAnsi="Calibri" w:cs="Calibri"/>
                            <w:color w:val="000000"/>
                            <w:kern w:val="24"/>
                            <w:sz w:val="36"/>
                            <w:szCs w:val="36"/>
                            <w:lang w:val="es-ES"/>
                          </w:rPr>
                          <w:t>Establecer un programa s de generación de empleos bien remunerados</w:t>
                        </w:r>
                      </w:p>
                    </w:txbxContent>
                  </v:textbox>
                </v:shape>
                <w10:anchorlock/>
              </v:group>
            </w:pict>
          </mc:Fallback>
        </mc:AlternateContent>
      </w:r>
    </w:p>
    <w:p w:rsidR="0054231D" w:rsidRPr="00F61CD2" w:rsidRDefault="0054231D" w:rsidP="0054231D">
      <w:pPr>
        <w:adjustRightInd w:val="0"/>
        <w:spacing w:after="0" w:line="240" w:lineRule="auto"/>
        <w:rPr>
          <w:rFonts w:ascii="Times New Roman" w:hAnsi="Times New Roman" w:cs="Times New Roman"/>
          <w:b/>
          <w:bCs/>
          <w:sz w:val="20"/>
          <w:szCs w:val="20"/>
        </w:rPr>
      </w:pPr>
    </w:p>
    <w:p w:rsidR="0054231D" w:rsidRPr="00F61CD2" w:rsidRDefault="0054231D" w:rsidP="0054231D">
      <w:pPr>
        <w:adjustRightInd w:val="0"/>
        <w:spacing w:after="0" w:line="240" w:lineRule="auto"/>
        <w:rPr>
          <w:rFonts w:ascii="Times New Roman" w:hAnsi="Times New Roman" w:cs="Times New Roman"/>
          <w:b/>
          <w:bCs/>
          <w:sz w:val="20"/>
          <w:szCs w:val="20"/>
        </w:rPr>
      </w:pPr>
      <w:r w:rsidRPr="00F61CD2">
        <w:rPr>
          <w:rFonts w:ascii="Times New Roman" w:hAnsi="Times New Roman" w:cs="Times New Roman"/>
          <w:b/>
          <w:bCs/>
          <w:sz w:val="20"/>
          <w:szCs w:val="20"/>
        </w:rPr>
        <w:t>III.4.4. Resumen Narrativo</w:t>
      </w:r>
    </w:p>
    <w:p w:rsidR="0054231D" w:rsidRPr="00F61CD2" w:rsidRDefault="0054231D" w:rsidP="0054231D">
      <w:pPr>
        <w:adjustRightInd w:val="0"/>
        <w:spacing w:after="0" w:line="240" w:lineRule="auto"/>
        <w:rPr>
          <w:rFonts w:ascii="Times New Roman" w:hAnsi="Times New Roman" w:cs="Times New Roman"/>
          <w:b/>
          <w:bCs/>
          <w:sz w:val="20"/>
          <w:szCs w:val="20"/>
        </w:rPr>
      </w:pPr>
    </w:p>
    <w:tbl>
      <w:tblPr>
        <w:tblStyle w:val="Tablaconcuadrcula14"/>
        <w:tblW w:w="0" w:type="auto"/>
        <w:tblInd w:w="250" w:type="dxa"/>
        <w:tblLook w:val="04A0" w:firstRow="1" w:lastRow="0" w:firstColumn="1" w:lastColumn="0" w:noHBand="0" w:noVBand="1"/>
      </w:tblPr>
      <w:tblGrid>
        <w:gridCol w:w="1970"/>
        <w:gridCol w:w="6608"/>
      </w:tblGrid>
      <w:tr w:rsidR="0054231D" w:rsidRPr="00F61CD2" w:rsidTr="0059212C">
        <w:trPr>
          <w:trHeight w:val="339"/>
        </w:trPr>
        <w:tc>
          <w:tcPr>
            <w:tcW w:w="2082" w:type="dxa"/>
            <w:vAlign w:val="center"/>
          </w:tcPr>
          <w:p w:rsidR="0054231D" w:rsidRPr="00F61CD2" w:rsidRDefault="0054231D" w:rsidP="0059212C">
            <w:pPr>
              <w:adjustRightInd w:val="0"/>
              <w:rPr>
                <w:rFonts w:ascii="Times New Roman" w:hAnsi="Times New Roman" w:cs="Times New Roman"/>
                <w:b/>
                <w:bCs/>
                <w:sz w:val="20"/>
                <w:szCs w:val="20"/>
              </w:rPr>
            </w:pPr>
            <w:r w:rsidRPr="00F61CD2">
              <w:rPr>
                <w:rFonts w:ascii="Times New Roman" w:hAnsi="Times New Roman" w:cs="Times New Roman"/>
                <w:b/>
                <w:bCs/>
                <w:sz w:val="20"/>
                <w:szCs w:val="20"/>
              </w:rPr>
              <w:t xml:space="preserve">Nivel </w:t>
            </w:r>
          </w:p>
        </w:tc>
        <w:tc>
          <w:tcPr>
            <w:tcW w:w="7495" w:type="dxa"/>
            <w:vAlign w:val="center"/>
          </w:tcPr>
          <w:p w:rsidR="0054231D" w:rsidRPr="00F61CD2" w:rsidRDefault="0054231D" w:rsidP="0059212C">
            <w:pPr>
              <w:adjustRightInd w:val="0"/>
              <w:rPr>
                <w:rFonts w:ascii="Times New Roman" w:hAnsi="Times New Roman" w:cs="Times New Roman"/>
                <w:b/>
                <w:bCs/>
                <w:sz w:val="20"/>
                <w:szCs w:val="20"/>
              </w:rPr>
            </w:pPr>
            <w:r w:rsidRPr="00F61CD2">
              <w:rPr>
                <w:rFonts w:ascii="Times New Roman" w:hAnsi="Times New Roman" w:cs="Times New Roman"/>
                <w:b/>
                <w:bCs/>
                <w:sz w:val="20"/>
                <w:szCs w:val="20"/>
              </w:rPr>
              <w:t xml:space="preserve">Objetivo </w:t>
            </w:r>
          </w:p>
        </w:tc>
      </w:tr>
      <w:tr w:rsidR="0054231D" w:rsidRPr="00F61CD2" w:rsidTr="0059212C">
        <w:trPr>
          <w:trHeight w:val="339"/>
        </w:trPr>
        <w:tc>
          <w:tcPr>
            <w:tcW w:w="2082" w:type="dxa"/>
            <w:vAlign w:val="center"/>
          </w:tcPr>
          <w:p w:rsidR="0054231D" w:rsidRPr="00F61CD2" w:rsidRDefault="0054231D" w:rsidP="0059212C">
            <w:pPr>
              <w:adjustRightInd w:val="0"/>
              <w:rPr>
                <w:rFonts w:ascii="Times New Roman" w:hAnsi="Times New Roman" w:cs="Times New Roman"/>
                <w:bCs/>
                <w:sz w:val="20"/>
                <w:szCs w:val="20"/>
              </w:rPr>
            </w:pPr>
            <w:r w:rsidRPr="00F61CD2">
              <w:rPr>
                <w:rFonts w:ascii="Times New Roman" w:hAnsi="Times New Roman" w:cs="Times New Roman"/>
                <w:bCs/>
                <w:sz w:val="20"/>
                <w:szCs w:val="20"/>
              </w:rPr>
              <w:t>Fin</w:t>
            </w:r>
          </w:p>
        </w:tc>
        <w:tc>
          <w:tcPr>
            <w:tcW w:w="7495" w:type="dxa"/>
            <w:vAlign w:val="center"/>
          </w:tcPr>
          <w:p w:rsidR="0054231D" w:rsidRPr="00F61CD2" w:rsidRDefault="0054231D" w:rsidP="0059212C">
            <w:pPr>
              <w:adjustRightInd w:val="0"/>
              <w:rPr>
                <w:rFonts w:ascii="Times New Roman" w:hAnsi="Times New Roman" w:cs="Times New Roman"/>
                <w:bCs/>
                <w:sz w:val="20"/>
                <w:szCs w:val="20"/>
              </w:rPr>
            </w:pPr>
            <w:r w:rsidRPr="00F61CD2">
              <w:rPr>
                <w:rFonts w:ascii="Times New Roman" w:hAnsi="Times New Roman" w:cs="Times New Roman"/>
                <w:bCs/>
                <w:sz w:val="20"/>
                <w:szCs w:val="20"/>
              </w:rPr>
              <w:t>Contribuir la no discriminación de las personas que con algún tipo de discapacidad que viven en la Delegación Iztapalapa.</w:t>
            </w:r>
          </w:p>
        </w:tc>
      </w:tr>
      <w:tr w:rsidR="0054231D" w:rsidRPr="00F61CD2" w:rsidTr="0059212C">
        <w:trPr>
          <w:trHeight w:val="472"/>
        </w:trPr>
        <w:tc>
          <w:tcPr>
            <w:tcW w:w="2082" w:type="dxa"/>
            <w:vAlign w:val="center"/>
          </w:tcPr>
          <w:p w:rsidR="0054231D" w:rsidRPr="00F61CD2" w:rsidRDefault="0054231D" w:rsidP="0059212C">
            <w:pPr>
              <w:adjustRightInd w:val="0"/>
              <w:rPr>
                <w:rFonts w:ascii="Times New Roman" w:hAnsi="Times New Roman" w:cs="Times New Roman"/>
                <w:bCs/>
                <w:sz w:val="20"/>
                <w:szCs w:val="20"/>
              </w:rPr>
            </w:pPr>
            <w:r w:rsidRPr="00F61CD2">
              <w:rPr>
                <w:rFonts w:ascii="Times New Roman" w:hAnsi="Times New Roman" w:cs="Times New Roman"/>
                <w:bCs/>
                <w:sz w:val="20"/>
                <w:szCs w:val="20"/>
              </w:rPr>
              <w:t xml:space="preserve">Propósito </w:t>
            </w:r>
          </w:p>
        </w:tc>
        <w:tc>
          <w:tcPr>
            <w:tcW w:w="7495" w:type="dxa"/>
            <w:vAlign w:val="center"/>
          </w:tcPr>
          <w:p w:rsidR="0054231D" w:rsidRPr="00F61CD2" w:rsidRDefault="0054231D" w:rsidP="0059212C">
            <w:pPr>
              <w:adjustRightInd w:val="0"/>
              <w:rPr>
                <w:rFonts w:ascii="Times New Roman" w:hAnsi="Times New Roman" w:cs="Times New Roman"/>
                <w:bCs/>
                <w:sz w:val="20"/>
                <w:szCs w:val="20"/>
              </w:rPr>
            </w:pPr>
            <w:r w:rsidRPr="00F61CD2">
              <w:rPr>
                <w:rFonts w:ascii="Times New Roman" w:hAnsi="Times New Roman" w:cs="Times New Roman"/>
                <w:bCs/>
                <w:sz w:val="20"/>
                <w:szCs w:val="20"/>
              </w:rPr>
              <w:t>Las personas con discapacidad de hasta 59 años y sus familias que habitan en Iztapalapa mejoran su Seguridad Alimentaria</w:t>
            </w:r>
          </w:p>
        </w:tc>
      </w:tr>
      <w:tr w:rsidR="0054231D" w:rsidRPr="00F61CD2" w:rsidTr="0059212C">
        <w:trPr>
          <w:trHeight w:val="321"/>
        </w:trPr>
        <w:tc>
          <w:tcPr>
            <w:tcW w:w="2082" w:type="dxa"/>
            <w:vAlign w:val="center"/>
          </w:tcPr>
          <w:p w:rsidR="0054231D" w:rsidRPr="00F61CD2" w:rsidRDefault="0054231D" w:rsidP="0059212C">
            <w:pPr>
              <w:adjustRightInd w:val="0"/>
              <w:rPr>
                <w:rFonts w:ascii="Times New Roman" w:hAnsi="Times New Roman" w:cs="Times New Roman"/>
                <w:bCs/>
                <w:sz w:val="20"/>
                <w:szCs w:val="20"/>
              </w:rPr>
            </w:pPr>
            <w:r w:rsidRPr="00F61CD2">
              <w:rPr>
                <w:rFonts w:ascii="Times New Roman" w:hAnsi="Times New Roman" w:cs="Times New Roman"/>
                <w:bCs/>
                <w:sz w:val="20"/>
                <w:szCs w:val="20"/>
              </w:rPr>
              <w:t xml:space="preserve">Componentes </w:t>
            </w:r>
          </w:p>
        </w:tc>
        <w:tc>
          <w:tcPr>
            <w:tcW w:w="7495" w:type="dxa"/>
            <w:vAlign w:val="center"/>
          </w:tcPr>
          <w:p w:rsidR="0054231D" w:rsidRPr="00F61CD2" w:rsidRDefault="0054231D" w:rsidP="0059212C">
            <w:pPr>
              <w:adjustRightInd w:val="0"/>
              <w:rPr>
                <w:rFonts w:ascii="Times New Roman" w:hAnsi="Times New Roman" w:cs="Times New Roman"/>
                <w:bCs/>
                <w:sz w:val="20"/>
                <w:szCs w:val="20"/>
              </w:rPr>
            </w:pPr>
            <w:r w:rsidRPr="00F61CD2">
              <w:rPr>
                <w:rFonts w:ascii="Times New Roman" w:hAnsi="Times New Roman" w:cs="Times New Roman"/>
                <w:bCs/>
                <w:sz w:val="20"/>
                <w:szCs w:val="20"/>
              </w:rPr>
              <w:t>Apoyos económicos entregados a personas beneficiarias con discapacidad de hasta 59 año</w:t>
            </w:r>
          </w:p>
        </w:tc>
      </w:tr>
      <w:tr w:rsidR="0054231D" w:rsidRPr="00F61CD2" w:rsidTr="0059212C">
        <w:trPr>
          <w:trHeight w:val="346"/>
        </w:trPr>
        <w:tc>
          <w:tcPr>
            <w:tcW w:w="2082" w:type="dxa"/>
            <w:vAlign w:val="center"/>
          </w:tcPr>
          <w:p w:rsidR="0054231D" w:rsidRPr="00F61CD2" w:rsidRDefault="0054231D" w:rsidP="0059212C">
            <w:pPr>
              <w:adjustRightInd w:val="0"/>
              <w:rPr>
                <w:rFonts w:ascii="Times New Roman" w:hAnsi="Times New Roman" w:cs="Times New Roman"/>
                <w:bCs/>
                <w:sz w:val="20"/>
                <w:szCs w:val="20"/>
              </w:rPr>
            </w:pPr>
            <w:r w:rsidRPr="00F61CD2">
              <w:rPr>
                <w:rFonts w:ascii="Times New Roman" w:hAnsi="Times New Roman" w:cs="Times New Roman"/>
                <w:bCs/>
                <w:sz w:val="20"/>
                <w:szCs w:val="20"/>
              </w:rPr>
              <w:lastRenderedPageBreak/>
              <w:t xml:space="preserve">Actividades </w:t>
            </w:r>
          </w:p>
        </w:tc>
        <w:tc>
          <w:tcPr>
            <w:tcW w:w="7495" w:type="dxa"/>
            <w:vAlign w:val="center"/>
          </w:tcPr>
          <w:p w:rsidR="0054231D" w:rsidRPr="00F61CD2" w:rsidRDefault="0054231D" w:rsidP="0059212C">
            <w:pPr>
              <w:adjustRightInd w:val="0"/>
              <w:rPr>
                <w:rFonts w:ascii="Times New Roman" w:hAnsi="Times New Roman" w:cs="Times New Roman"/>
                <w:bCs/>
                <w:sz w:val="20"/>
                <w:szCs w:val="20"/>
              </w:rPr>
            </w:pPr>
            <w:r w:rsidRPr="00F61CD2">
              <w:rPr>
                <w:rFonts w:ascii="Times New Roman" w:eastAsia="Calibri" w:hAnsi="Times New Roman" w:cs="Times New Roman"/>
                <w:sz w:val="20"/>
                <w:szCs w:val="20"/>
              </w:rPr>
              <w:t>Las personas beneficiarias o sus familiares acuden a pláticas informativas sobre no discriminación y derechos humanos</w:t>
            </w:r>
          </w:p>
        </w:tc>
      </w:tr>
    </w:tbl>
    <w:p w:rsidR="0054231D" w:rsidRPr="00F61CD2" w:rsidRDefault="0054231D" w:rsidP="0054231D">
      <w:pPr>
        <w:spacing w:after="0" w:line="240" w:lineRule="auto"/>
        <w:jc w:val="both"/>
        <w:rPr>
          <w:rFonts w:ascii="Times New Roman" w:eastAsia="Calibri" w:hAnsi="Times New Roman" w:cs="Times New Roman"/>
          <w:sz w:val="20"/>
          <w:szCs w:val="20"/>
        </w:rPr>
      </w:pPr>
    </w:p>
    <w:p w:rsidR="0054231D" w:rsidRPr="00F61CD2" w:rsidRDefault="0054231D" w:rsidP="0054231D">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El programa social “Poder con la Discapacidad”, tiene como objetivo contribuir a la no discriminación de las personas con discapacidad, y fortalecer el acceso a la seguridad alimentaria mediante la entrega de apoyos económicos, al tiepo que asiten a pláticas informativas acerca de sus derechos principalmente.</w:t>
      </w:r>
    </w:p>
    <w:p w:rsidR="0054231D" w:rsidRPr="00F61CD2" w:rsidRDefault="0054231D" w:rsidP="0054231D">
      <w:pPr>
        <w:spacing w:after="0" w:line="240" w:lineRule="auto"/>
        <w:jc w:val="both"/>
        <w:rPr>
          <w:rFonts w:ascii="Times New Roman" w:eastAsia="Calibri" w:hAnsi="Times New Roman" w:cs="Times New Roman"/>
          <w:sz w:val="20"/>
          <w:szCs w:val="20"/>
        </w:rPr>
      </w:pPr>
    </w:p>
    <w:p w:rsidR="0054231D" w:rsidRPr="00F61CD2" w:rsidRDefault="0054231D" w:rsidP="0054231D">
      <w:pPr>
        <w:spacing w:after="0" w:line="240" w:lineRule="auto"/>
        <w:jc w:val="both"/>
        <w:rPr>
          <w:rFonts w:ascii="Times New Roman" w:eastAsia="Calibri" w:hAnsi="Times New Roman" w:cs="Times New Roman"/>
          <w:sz w:val="20"/>
          <w:szCs w:val="20"/>
        </w:rPr>
      </w:pPr>
      <w:r w:rsidRPr="00F61CD2">
        <w:rPr>
          <w:rFonts w:ascii="Times New Roman" w:hAnsi="Times New Roman" w:cs="Times New Roman"/>
          <w:b/>
          <w:bCs/>
          <w:sz w:val="20"/>
          <w:szCs w:val="20"/>
        </w:rPr>
        <w:t>III.4.5. Matriz de Indicadores del Programa Social</w:t>
      </w:r>
    </w:p>
    <w:p w:rsidR="0054231D" w:rsidRPr="00F61CD2" w:rsidRDefault="0054231D" w:rsidP="0054231D">
      <w:pPr>
        <w:spacing w:after="0" w:line="240" w:lineRule="auto"/>
        <w:jc w:val="both"/>
        <w:rPr>
          <w:rFonts w:ascii="Times New Roman" w:eastAsia="Calibri" w:hAnsi="Times New Roman" w:cs="Times New Roman"/>
          <w:sz w:val="20"/>
          <w:szCs w:val="20"/>
        </w:rPr>
      </w:pPr>
    </w:p>
    <w:tbl>
      <w:tblPr>
        <w:tblStyle w:val="Tablaconcuadrcula14"/>
        <w:tblW w:w="10048" w:type="dxa"/>
        <w:jc w:val="center"/>
        <w:tblLayout w:type="fixed"/>
        <w:tblLook w:val="04A0" w:firstRow="1" w:lastRow="0" w:firstColumn="1" w:lastColumn="0" w:noHBand="0" w:noVBand="1"/>
      </w:tblPr>
      <w:tblGrid>
        <w:gridCol w:w="992"/>
        <w:gridCol w:w="1418"/>
        <w:gridCol w:w="1276"/>
        <w:gridCol w:w="1944"/>
        <w:gridCol w:w="1013"/>
        <w:gridCol w:w="1034"/>
        <w:gridCol w:w="1216"/>
        <w:gridCol w:w="1155"/>
      </w:tblGrid>
      <w:tr w:rsidR="0054231D" w:rsidRPr="00F61CD2" w:rsidTr="0059212C">
        <w:trPr>
          <w:jc w:val="center"/>
        </w:trPr>
        <w:tc>
          <w:tcPr>
            <w:tcW w:w="992" w:type="dxa"/>
          </w:tcPr>
          <w:p w:rsidR="0054231D" w:rsidRPr="00F61CD2" w:rsidRDefault="0054231D" w:rsidP="0059212C">
            <w:pPr>
              <w:jc w:val="both"/>
              <w:rPr>
                <w:rFonts w:ascii="Times New Roman" w:hAnsi="Times New Roman" w:cs="Times New Roman"/>
                <w:b/>
                <w:bCs/>
                <w:sz w:val="20"/>
                <w:szCs w:val="20"/>
              </w:rPr>
            </w:pPr>
            <w:r w:rsidRPr="00F61CD2">
              <w:rPr>
                <w:rFonts w:ascii="Times New Roman" w:hAnsi="Times New Roman" w:cs="Times New Roman"/>
                <w:b/>
                <w:bCs/>
                <w:sz w:val="20"/>
                <w:szCs w:val="20"/>
              </w:rPr>
              <w:t>Nivel de objetivo</w:t>
            </w:r>
          </w:p>
        </w:tc>
        <w:tc>
          <w:tcPr>
            <w:tcW w:w="1418" w:type="dxa"/>
          </w:tcPr>
          <w:p w:rsidR="0054231D" w:rsidRPr="00F61CD2" w:rsidRDefault="0054231D" w:rsidP="0059212C">
            <w:pPr>
              <w:jc w:val="both"/>
              <w:rPr>
                <w:rFonts w:ascii="Times New Roman" w:hAnsi="Times New Roman" w:cs="Times New Roman"/>
                <w:b/>
                <w:bCs/>
                <w:sz w:val="20"/>
                <w:szCs w:val="20"/>
              </w:rPr>
            </w:pPr>
            <w:r w:rsidRPr="00F61CD2">
              <w:rPr>
                <w:rFonts w:ascii="Times New Roman" w:hAnsi="Times New Roman" w:cs="Times New Roman"/>
                <w:b/>
                <w:bCs/>
                <w:sz w:val="20"/>
                <w:szCs w:val="20"/>
              </w:rPr>
              <w:t>Objetivo</w:t>
            </w:r>
          </w:p>
        </w:tc>
        <w:tc>
          <w:tcPr>
            <w:tcW w:w="1276" w:type="dxa"/>
          </w:tcPr>
          <w:p w:rsidR="0054231D" w:rsidRPr="00F61CD2" w:rsidRDefault="0054231D" w:rsidP="0059212C">
            <w:pPr>
              <w:jc w:val="both"/>
              <w:rPr>
                <w:rFonts w:ascii="Times New Roman" w:hAnsi="Times New Roman" w:cs="Times New Roman"/>
                <w:b/>
                <w:bCs/>
                <w:sz w:val="20"/>
                <w:szCs w:val="20"/>
              </w:rPr>
            </w:pPr>
            <w:r w:rsidRPr="00F61CD2">
              <w:rPr>
                <w:rFonts w:ascii="Times New Roman" w:hAnsi="Times New Roman" w:cs="Times New Roman"/>
                <w:b/>
                <w:bCs/>
                <w:sz w:val="20"/>
                <w:szCs w:val="20"/>
              </w:rPr>
              <w:t xml:space="preserve">Indicador </w:t>
            </w:r>
          </w:p>
        </w:tc>
        <w:tc>
          <w:tcPr>
            <w:tcW w:w="1944" w:type="dxa"/>
          </w:tcPr>
          <w:p w:rsidR="0054231D" w:rsidRPr="00F61CD2" w:rsidRDefault="0054231D" w:rsidP="0059212C">
            <w:pPr>
              <w:jc w:val="both"/>
              <w:rPr>
                <w:rFonts w:ascii="Times New Roman" w:hAnsi="Times New Roman" w:cs="Times New Roman"/>
                <w:b/>
                <w:bCs/>
                <w:sz w:val="20"/>
                <w:szCs w:val="20"/>
              </w:rPr>
            </w:pPr>
            <w:r w:rsidRPr="00F61CD2">
              <w:rPr>
                <w:rFonts w:ascii="Times New Roman" w:hAnsi="Times New Roman" w:cs="Times New Roman"/>
                <w:b/>
                <w:bCs/>
                <w:sz w:val="20"/>
                <w:szCs w:val="20"/>
              </w:rPr>
              <w:t>Formula de calculo</w:t>
            </w:r>
          </w:p>
        </w:tc>
        <w:tc>
          <w:tcPr>
            <w:tcW w:w="1013" w:type="dxa"/>
          </w:tcPr>
          <w:p w:rsidR="0054231D" w:rsidRPr="00F61CD2" w:rsidRDefault="0054231D" w:rsidP="0059212C">
            <w:pPr>
              <w:jc w:val="both"/>
              <w:rPr>
                <w:rFonts w:ascii="Times New Roman" w:hAnsi="Times New Roman" w:cs="Times New Roman"/>
                <w:b/>
                <w:bCs/>
                <w:sz w:val="20"/>
                <w:szCs w:val="20"/>
              </w:rPr>
            </w:pPr>
            <w:r w:rsidRPr="00F61CD2">
              <w:rPr>
                <w:rFonts w:ascii="Times New Roman" w:hAnsi="Times New Roman" w:cs="Times New Roman"/>
                <w:b/>
                <w:bCs/>
                <w:sz w:val="20"/>
                <w:szCs w:val="20"/>
              </w:rPr>
              <w:t>Tipo de indicador</w:t>
            </w:r>
          </w:p>
        </w:tc>
        <w:tc>
          <w:tcPr>
            <w:tcW w:w="1034" w:type="dxa"/>
          </w:tcPr>
          <w:p w:rsidR="0054231D" w:rsidRPr="00F61CD2" w:rsidRDefault="0054231D" w:rsidP="0059212C">
            <w:pPr>
              <w:jc w:val="both"/>
              <w:rPr>
                <w:rFonts w:ascii="Times New Roman" w:hAnsi="Times New Roman" w:cs="Times New Roman"/>
                <w:b/>
                <w:bCs/>
                <w:sz w:val="20"/>
                <w:szCs w:val="20"/>
              </w:rPr>
            </w:pPr>
            <w:r w:rsidRPr="00F61CD2">
              <w:rPr>
                <w:rFonts w:ascii="Times New Roman" w:hAnsi="Times New Roman" w:cs="Times New Roman"/>
                <w:b/>
                <w:bCs/>
                <w:sz w:val="20"/>
                <w:szCs w:val="20"/>
              </w:rPr>
              <w:t>Unidad de medida</w:t>
            </w:r>
          </w:p>
        </w:tc>
        <w:tc>
          <w:tcPr>
            <w:tcW w:w="1216" w:type="dxa"/>
          </w:tcPr>
          <w:p w:rsidR="0054231D" w:rsidRPr="00F61CD2" w:rsidRDefault="0054231D" w:rsidP="0059212C">
            <w:pPr>
              <w:jc w:val="both"/>
              <w:rPr>
                <w:rFonts w:ascii="Times New Roman" w:hAnsi="Times New Roman" w:cs="Times New Roman"/>
                <w:b/>
                <w:bCs/>
                <w:sz w:val="20"/>
                <w:szCs w:val="20"/>
              </w:rPr>
            </w:pPr>
            <w:r w:rsidRPr="00F61CD2">
              <w:rPr>
                <w:rFonts w:ascii="Times New Roman" w:hAnsi="Times New Roman" w:cs="Times New Roman"/>
                <w:b/>
                <w:bCs/>
                <w:sz w:val="20"/>
                <w:szCs w:val="20"/>
              </w:rPr>
              <w:t>Medios de verificación</w:t>
            </w:r>
          </w:p>
        </w:tc>
        <w:tc>
          <w:tcPr>
            <w:tcW w:w="1155" w:type="dxa"/>
          </w:tcPr>
          <w:p w:rsidR="0054231D" w:rsidRPr="00F61CD2" w:rsidRDefault="0054231D" w:rsidP="0059212C">
            <w:pPr>
              <w:jc w:val="both"/>
              <w:rPr>
                <w:rFonts w:ascii="Times New Roman" w:hAnsi="Times New Roman" w:cs="Times New Roman"/>
                <w:b/>
                <w:bCs/>
                <w:sz w:val="20"/>
                <w:szCs w:val="20"/>
              </w:rPr>
            </w:pPr>
            <w:r w:rsidRPr="00F61CD2">
              <w:rPr>
                <w:rFonts w:ascii="Times New Roman" w:hAnsi="Times New Roman" w:cs="Times New Roman"/>
                <w:b/>
                <w:bCs/>
                <w:sz w:val="20"/>
                <w:szCs w:val="20"/>
              </w:rPr>
              <w:t>Unidad Responsable de la Medición</w:t>
            </w:r>
          </w:p>
        </w:tc>
      </w:tr>
      <w:tr w:rsidR="0054231D" w:rsidRPr="00F61CD2" w:rsidTr="0059212C">
        <w:trPr>
          <w:jc w:val="center"/>
        </w:trPr>
        <w:tc>
          <w:tcPr>
            <w:tcW w:w="992" w:type="dxa"/>
          </w:tcPr>
          <w:p w:rsidR="0054231D" w:rsidRPr="00F61CD2" w:rsidRDefault="0054231D"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Fin</w:t>
            </w:r>
          </w:p>
        </w:tc>
        <w:tc>
          <w:tcPr>
            <w:tcW w:w="1418" w:type="dxa"/>
          </w:tcPr>
          <w:p w:rsidR="0054231D" w:rsidRPr="00F61CD2" w:rsidRDefault="0054231D"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Contribuir la no discriminación de las personas que con algún tipo de discapacidad que viven en la Delegación Iztapalapa.</w:t>
            </w:r>
          </w:p>
        </w:tc>
        <w:tc>
          <w:tcPr>
            <w:tcW w:w="1276" w:type="dxa"/>
          </w:tcPr>
          <w:p w:rsidR="0054231D" w:rsidRPr="00F61CD2" w:rsidRDefault="0054231D"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Porcentaje de personas que consideran se discrimina a personas con discapacidad.</w:t>
            </w:r>
          </w:p>
        </w:tc>
        <w:tc>
          <w:tcPr>
            <w:tcW w:w="1944" w:type="dxa"/>
          </w:tcPr>
          <w:p w:rsidR="0054231D" w:rsidRPr="00F61CD2" w:rsidRDefault="0054231D"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(PPDDPCDenIztp / PPDDPCDenDF) * 100 Donde PPDDPCDenIztp es Porcentaje de personas que Dice se Discrimina a Personas con Discapacidad en Iztapalapa. Y PPDDPCDenDF es el Porcentaje de personas que Dice se Discrimina a Personas con Discapacidad en la Ciudad de México</w:t>
            </w:r>
          </w:p>
        </w:tc>
        <w:tc>
          <w:tcPr>
            <w:tcW w:w="1013" w:type="dxa"/>
          </w:tcPr>
          <w:p w:rsidR="0054231D" w:rsidRPr="00F61CD2" w:rsidRDefault="0054231D"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 xml:space="preserve">Eficacia </w:t>
            </w:r>
          </w:p>
        </w:tc>
        <w:tc>
          <w:tcPr>
            <w:tcW w:w="1034" w:type="dxa"/>
          </w:tcPr>
          <w:p w:rsidR="0054231D" w:rsidRPr="00F61CD2" w:rsidRDefault="0054231D"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 xml:space="preserve">Porcentaje </w:t>
            </w:r>
          </w:p>
        </w:tc>
        <w:tc>
          <w:tcPr>
            <w:tcW w:w="1216" w:type="dxa"/>
          </w:tcPr>
          <w:p w:rsidR="0054231D" w:rsidRPr="00F61CD2" w:rsidRDefault="0054231D"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Informe Sobre Discriminación 2013 COPRED</w:t>
            </w:r>
          </w:p>
        </w:tc>
        <w:tc>
          <w:tcPr>
            <w:tcW w:w="1155" w:type="dxa"/>
          </w:tcPr>
          <w:p w:rsidR="0054231D" w:rsidRPr="00F61CD2" w:rsidRDefault="0054231D"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Coordinación de Participación e Integración Social</w:t>
            </w:r>
          </w:p>
        </w:tc>
      </w:tr>
      <w:tr w:rsidR="0054231D" w:rsidRPr="00F61CD2" w:rsidTr="0059212C">
        <w:trPr>
          <w:jc w:val="center"/>
        </w:trPr>
        <w:tc>
          <w:tcPr>
            <w:tcW w:w="992" w:type="dxa"/>
          </w:tcPr>
          <w:p w:rsidR="0054231D" w:rsidRPr="00F61CD2" w:rsidRDefault="0054231D"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Propósito</w:t>
            </w:r>
          </w:p>
        </w:tc>
        <w:tc>
          <w:tcPr>
            <w:tcW w:w="1418" w:type="dxa"/>
          </w:tcPr>
          <w:p w:rsidR="0054231D" w:rsidRPr="00F61CD2" w:rsidRDefault="0054231D"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Las personas con discapacidad de hasta 59 años y sus familias que habitan en Iztapalapa mejoran su Seguridad Alimentaria</w:t>
            </w:r>
          </w:p>
        </w:tc>
        <w:tc>
          <w:tcPr>
            <w:tcW w:w="1276" w:type="dxa"/>
          </w:tcPr>
          <w:p w:rsidR="0054231D" w:rsidRPr="00F61CD2" w:rsidRDefault="0054231D"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Porcentaje de población que percibe cubiertas sus necesidades.</w:t>
            </w:r>
          </w:p>
        </w:tc>
        <w:tc>
          <w:tcPr>
            <w:tcW w:w="1944" w:type="dxa"/>
          </w:tcPr>
          <w:p w:rsidR="0054231D" w:rsidRPr="00F61CD2" w:rsidRDefault="0054231D"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 xml:space="preserve">(TPBDh59oFECCN  / TPBDh59oFE ) * 100 Donde TPBDh59oFECCN es el Total de Personas Beneficiarias con Discapacidad de hasta 59 años o sus Familiares Encuestadas que Consideran Cubiertas sus Necesidades y TPBDh59oFE es el Total de Personas Beneficiarias con Discapacidad de </w:t>
            </w:r>
            <w:r w:rsidRPr="00F61CD2">
              <w:rPr>
                <w:rFonts w:ascii="Times New Roman" w:hAnsi="Times New Roman" w:cs="Times New Roman"/>
                <w:bCs/>
                <w:sz w:val="20"/>
                <w:szCs w:val="20"/>
              </w:rPr>
              <w:lastRenderedPageBreak/>
              <w:t>hasta 59 años o sus Familiares Encuestadas</w:t>
            </w:r>
          </w:p>
        </w:tc>
        <w:tc>
          <w:tcPr>
            <w:tcW w:w="1013" w:type="dxa"/>
          </w:tcPr>
          <w:p w:rsidR="0054231D" w:rsidRPr="00F61CD2" w:rsidRDefault="0054231D"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lastRenderedPageBreak/>
              <w:t xml:space="preserve">Calidad </w:t>
            </w:r>
          </w:p>
        </w:tc>
        <w:tc>
          <w:tcPr>
            <w:tcW w:w="1034" w:type="dxa"/>
          </w:tcPr>
          <w:p w:rsidR="0054231D" w:rsidRPr="00F61CD2" w:rsidRDefault="0054231D"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Porcentaje</w:t>
            </w:r>
          </w:p>
        </w:tc>
        <w:tc>
          <w:tcPr>
            <w:tcW w:w="1216" w:type="dxa"/>
          </w:tcPr>
          <w:p w:rsidR="0054231D" w:rsidRPr="00F61CD2" w:rsidRDefault="0054231D"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Encuesta de satisfacción</w:t>
            </w:r>
          </w:p>
        </w:tc>
        <w:tc>
          <w:tcPr>
            <w:tcW w:w="1155" w:type="dxa"/>
          </w:tcPr>
          <w:p w:rsidR="0054231D" w:rsidRPr="00F61CD2" w:rsidRDefault="0054231D"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Coordinación de Participación e Integración Social</w:t>
            </w:r>
          </w:p>
        </w:tc>
      </w:tr>
      <w:tr w:rsidR="0054231D" w:rsidRPr="00F61CD2" w:rsidTr="0059212C">
        <w:trPr>
          <w:jc w:val="center"/>
        </w:trPr>
        <w:tc>
          <w:tcPr>
            <w:tcW w:w="992" w:type="dxa"/>
          </w:tcPr>
          <w:p w:rsidR="0054231D" w:rsidRPr="00F61CD2" w:rsidRDefault="0054231D"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lastRenderedPageBreak/>
              <w:t>Componentes</w:t>
            </w:r>
          </w:p>
        </w:tc>
        <w:tc>
          <w:tcPr>
            <w:tcW w:w="1418" w:type="dxa"/>
          </w:tcPr>
          <w:p w:rsidR="0054231D" w:rsidRPr="00F61CD2" w:rsidRDefault="0054231D"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Apoyos económicos entregados a personas beneficiarias con discapacidad de hasta 59 años</w:t>
            </w:r>
          </w:p>
        </w:tc>
        <w:tc>
          <w:tcPr>
            <w:tcW w:w="1276" w:type="dxa"/>
          </w:tcPr>
          <w:p w:rsidR="0054231D" w:rsidRPr="00F61CD2" w:rsidRDefault="0054231D" w:rsidP="0059212C">
            <w:pPr>
              <w:tabs>
                <w:tab w:val="left" w:pos="533"/>
              </w:tabs>
              <w:rPr>
                <w:rFonts w:ascii="Times New Roman" w:hAnsi="Times New Roman" w:cs="Times New Roman"/>
                <w:sz w:val="20"/>
                <w:szCs w:val="20"/>
              </w:rPr>
            </w:pPr>
            <w:r w:rsidRPr="00F61CD2">
              <w:rPr>
                <w:rFonts w:ascii="Times New Roman" w:hAnsi="Times New Roman" w:cs="Times New Roman"/>
                <w:bCs/>
                <w:sz w:val="20"/>
                <w:szCs w:val="20"/>
              </w:rPr>
              <w:t>Porcentaje de apoyos entregados sobre lo programado</w:t>
            </w:r>
            <w:r w:rsidRPr="00F61CD2">
              <w:rPr>
                <w:rFonts w:ascii="Times New Roman" w:hAnsi="Times New Roman" w:cs="Times New Roman"/>
                <w:sz w:val="20"/>
                <w:szCs w:val="20"/>
              </w:rPr>
              <w:t>.</w:t>
            </w:r>
          </w:p>
        </w:tc>
        <w:tc>
          <w:tcPr>
            <w:tcW w:w="1944" w:type="dxa"/>
          </w:tcPr>
          <w:p w:rsidR="0054231D" w:rsidRPr="00F61CD2" w:rsidRDefault="0054231D"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(TAE / TAP) * 100 Donde TAP es el Total de Apoyos Entregados y TAE es el Total de Apoyos Programados</w:t>
            </w:r>
          </w:p>
        </w:tc>
        <w:tc>
          <w:tcPr>
            <w:tcW w:w="1013" w:type="dxa"/>
          </w:tcPr>
          <w:p w:rsidR="0054231D" w:rsidRPr="00F61CD2" w:rsidRDefault="0054231D"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 xml:space="preserve">Eficiencia </w:t>
            </w:r>
          </w:p>
        </w:tc>
        <w:tc>
          <w:tcPr>
            <w:tcW w:w="1034" w:type="dxa"/>
          </w:tcPr>
          <w:p w:rsidR="0054231D" w:rsidRPr="00F61CD2" w:rsidRDefault="0054231D"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Persona</w:t>
            </w:r>
          </w:p>
        </w:tc>
        <w:tc>
          <w:tcPr>
            <w:tcW w:w="1216" w:type="dxa"/>
          </w:tcPr>
          <w:p w:rsidR="0054231D" w:rsidRPr="00F61CD2" w:rsidRDefault="0054231D"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Informe mensual de metas/respaldo de formatos de entrega</w:t>
            </w:r>
          </w:p>
        </w:tc>
        <w:tc>
          <w:tcPr>
            <w:tcW w:w="1155" w:type="dxa"/>
          </w:tcPr>
          <w:p w:rsidR="0054231D" w:rsidRPr="00F61CD2" w:rsidRDefault="0054231D" w:rsidP="0059212C">
            <w:pPr>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Coordinación de Participación e Integración Social </w:t>
            </w:r>
          </w:p>
        </w:tc>
      </w:tr>
      <w:tr w:rsidR="0054231D" w:rsidRPr="00F61CD2" w:rsidTr="0059212C">
        <w:trPr>
          <w:jc w:val="center"/>
        </w:trPr>
        <w:tc>
          <w:tcPr>
            <w:tcW w:w="992" w:type="dxa"/>
          </w:tcPr>
          <w:p w:rsidR="0054231D" w:rsidRPr="00F61CD2" w:rsidRDefault="0054231D"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 xml:space="preserve">Actividades </w:t>
            </w:r>
          </w:p>
        </w:tc>
        <w:tc>
          <w:tcPr>
            <w:tcW w:w="1418" w:type="dxa"/>
          </w:tcPr>
          <w:p w:rsidR="0054231D" w:rsidRPr="00F61CD2" w:rsidRDefault="0054231D"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Las personas beneficiarias o sus familiares acuden a pláticas informativas sobre no discriminación y derechos humanos</w:t>
            </w:r>
          </w:p>
        </w:tc>
        <w:tc>
          <w:tcPr>
            <w:tcW w:w="1276" w:type="dxa"/>
          </w:tcPr>
          <w:p w:rsidR="0054231D" w:rsidRPr="00F61CD2" w:rsidRDefault="0054231D"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Porcentaje de participación de la población beneficiaria</w:t>
            </w:r>
          </w:p>
        </w:tc>
        <w:tc>
          <w:tcPr>
            <w:tcW w:w="1944" w:type="dxa"/>
          </w:tcPr>
          <w:p w:rsidR="0054231D" w:rsidRPr="00F61CD2" w:rsidRDefault="0054231D"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(TPBDh59oFAPI/ TPDH59B) * 100 Donde TPBDh59oFAPI  es Total de Personas Beneficiarias con Discapacidad de hasta 59 años o sus Familiares que Acudieron a las Pláticas Informativas y TPDH59B es el Total de Personas con Discapacidad de hasta 59 años Beneficiarias</w:t>
            </w:r>
          </w:p>
        </w:tc>
        <w:tc>
          <w:tcPr>
            <w:tcW w:w="1013" w:type="dxa"/>
          </w:tcPr>
          <w:p w:rsidR="0054231D" w:rsidRPr="00F61CD2" w:rsidRDefault="0054231D"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 xml:space="preserve">Cobertura </w:t>
            </w:r>
          </w:p>
        </w:tc>
        <w:tc>
          <w:tcPr>
            <w:tcW w:w="1034" w:type="dxa"/>
          </w:tcPr>
          <w:p w:rsidR="0054231D" w:rsidRPr="00F61CD2" w:rsidRDefault="0054231D"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 xml:space="preserve">Persona </w:t>
            </w:r>
          </w:p>
        </w:tc>
        <w:tc>
          <w:tcPr>
            <w:tcW w:w="1216" w:type="dxa"/>
          </w:tcPr>
          <w:p w:rsidR="0054231D" w:rsidRPr="00F61CD2" w:rsidRDefault="0054231D"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 xml:space="preserve">Informes </w:t>
            </w:r>
          </w:p>
        </w:tc>
        <w:tc>
          <w:tcPr>
            <w:tcW w:w="1155" w:type="dxa"/>
          </w:tcPr>
          <w:p w:rsidR="0054231D" w:rsidRPr="00F61CD2" w:rsidRDefault="0054231D" w:rsidP="0059212C">
            <w:pPr>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Coordinación de Participación e Integración Social </w:t>
            </w:r>
          </w:p>
        </w:tc>
      </w:tr>
    </w:tbl>
    <w:p w:rsidR="0054231D" w:rsidRPr="00F61CD2" w:rsidRDefault="0054231D" w:rsidP="0054231D">
      <w:pPr>
        <w:spacing w:after="0" w:line="240" w:lineRule="auto"/>
        <w:jc w:val="both"/>
        <w:rPr>
          <w:rFonts w:ascii="Times New Roman" w:eastAsia="Calibri" w:hAnsi="Times New Roman" w:cs="Times New Roman"/>
          <w:sz w:val="20"/>
          <w:szCs w:val="20"/>
        </w:rPr>
      </w:pPr>
    </w:p>
    <w:p w:rsidR="0054231D" w:rsidRPr="00F61CD2" w:rsidRDefault="0054231D" w:rsidP="0054231D">
      <w:pPr>
        <w:spacing w:after="0" w:line="240" w:lineRule="auto"/>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III.4.6 Consistencia Interna del Programa Social (Lógica Vertical)</w:t>
      </w:r>
    </w:p>
    <w:p w:rsidR="0054231D" w:rsidRPr="00F61CD2" w:rsidRDefault="0054231D" w:rsidP="0054231D">
      <w:pPr>
        <w:spacing w:after="0" w:line="240" w:lineRule="auto"/>
        <w:jc w:val="both"/>
        <w:rPr>
          <w:rFonts w:ascii="Times New Roman" w:hAnsi="Times New Roman" w:cs="Times New Roman"/>
          <w:sz w:val="20"/>
          <w:szCs w:val="20"/>
        </w:rPr>
      </w:pPr>
    </w:p>
    <w:tbl>
      <w:tblPr>
        <w:tblStyle w:val="Tablaconcuadrcula14"/>
        <w:tblW w:w="0" w:type="auto"/>
        <w:tblInd w:w="108" w:type="dxa"/>
        <w:tblLook w:val="04A0" w:firstRow="1" w:lastRow="0" w:firstColumn="1" w:lastColumn="0" w:noHBand="0" w:noVBand="1"/>
      </w:tblPr>
      <w:tblGrid>
        <w:gridCol w:w="4565"/>
        <w:gridCol w:w="1377"/>
        <w:gridCol w:w="1378"/>
        <w:gridCol w:w="1400"/>
      </w:tblGrid>
      <w:tr w:rsidR="0054231D" w:rsidRPr="00F61CD2" w:rsidTr="0059212C">
        <w:trPr>
          <w:trHeight w:val="43"/>
        </w:trPr>
        <w:tc>
          <w:tcPr>
            <w:tcW w:w="5380" w:type="dxa"/>
            <w:vMerge w:val="restart"/>
            <w:vAlign w:val="center"/>
          </w:tcPr>
          <w:p w:rsidR="0054231D" w:rsidRPr="00F61CD2" w:rsidRDefault="0054231D" w:rsidP="0059212C">
            <w:pPr>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Aspecto</w:t>
            </w:r>
          </w:p>
        </w:tc>
        <w:tc>
          <w:tcPr>
            <w:tcW w:w="2831" w:type="dxa"/>
            <w:gridSpan w:val="2"/>
            <w:vAlign w:val="center"/>
          </w:tcPr>
          <w:p w:rsidR="0054231D" w:rsidRPr="00F61CD2" w:rsidRDefault="0054231D" w:rsidP="0059212C">
            <w:pPr>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Valoración</w:t>
            </w:r>
          </w:p>
        </w:tc>
        <w:tc>
          <w:tcPr>
            <w:tcW w:w="1415" w:type="dxa"/>
            <w:vMerge w:val="restart"/>
            <w:vAlign w:val="center"/>
          </w:tcPr>
          <w:p w:rsidR="0054231D" w:rsidRPr="00F61CD2" w:rsidRDefault="0054231D" w:rsidP="0059212C">
            <w:pPr>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Propuesta de Modificación</w:t>
            </w:r>
          </w:p>
        </w:tc>
      </w:tr>
      <w:tr w:rsidR="0054231D" w:rsidRPr="00F61CD2" w:rsidTr="0059212C">
        <w:trPr>
          <w:trHeight w:val="625"/>
        </w:trPr>
        <w:tc>
          <w:tcPr>
            <w:tcW w:w="5380" w:type="dxa"/>
            <w:vMerge/>
          </w:tcPr>
          <w:p w:rsidR="0054231D" w:rsidRPr="00F61CD2" w:rsidRDefault="0054231D" w:rsidP="0059212C">
            <w:pPr>
              <w:jc w:val="both"/>
              <w:rPr>
                <w:rFonts w:ascii="Times New Roman" w:eastAsia="Calibri" w:hAnsi="Times New Roman" w:cs="Times New Roman"/>
                <w:b/>
                <w:sz w:val="20"/>
                <w:szCs w:val="20"/>
              </w:rPr>
            </w:pPr>
          </w:p>
        </w:tc>
        <w:tc>
          <w:tcPr>
            <w:tcW w:w="1415" w:type="dxa"/>
            <w:vAlign w:val="center"/>
          </w:tcPr>
          <w:p w:rsidR="0054231D" w:rsidRPr="00F61CD2" w:rsidRDefault="0054231D" w:rsidP="0059212C">
            <w:pPr>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Matriz de Indicadores</w:t>
            </w:r>
          </w:p>
        </w:tc>
        <w:tc>
          <w:tcPr>
            <w:tcW w:w="1416" w:type="dxa"/>
            <w:vAlign w:val="center"/>
          </w:tcPr>
          <w:p w:rsidR="0054231D" w:rsidRPr="00F61CD2" w:rsidRDefault="0054231D" w:rsidP="0059212C">
            <w:pPr>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Matriz de Indicadores Propuesta</w:t>
            </w:r>
          </w:p>
        </w:tc>
        <w:tc>
          <w:tcPr>
            <w:tcW w:w="1415" w:type="dxa"/>
            <w:vMerge/>
          </w:tcPr>
          <w:p w:rsidR="0054231D" w:rsidRPr="00F61CD2" w:rsidRDefault="0054231D" w:rsidP="0059212C">
            <w:pPr>
              <w:jc w:val="both"/>
              <w:rPr>
                <w:rFonts w:ascii="Times New Roman" w:eastAsia="Calibri" w:hAnsi="Times New Roman" w:cs="Times New Roman"/>
                <w:b/>
                <w:sz w:val="20"/>
                <w:szCs w:val="20"/>
              </w:rPr>
            </w:pPr>
          </w:p>
        </w:tc>
      </w:tr>
      <w:tr w:rsidR="0054231D" w:rsidRPr="00F61CD2" w:rsidTr="0059212C">
        <w:trPr>
          <w:trHeight w:val="635"/>
        </w:trPr>
        <w:tc>
          <w:tcPr>
            <w:tcW w:w="5380" w:type="dxa"/>
          </w:tcPr>
          <w:p w:rsidR="0054231D" w:rsidRPr="00F61CD2" w:rsidRDefault="0054231D" w:rsidP="0059212C">
            <w:pPr>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El fin del programa está vinculado a objetivos o metas generales, sectoriales o institucionales</w:t>
            </w:r>
          </w:p>
        </w:tc>
        <w:tc>
          <w:tcPr>
            <w:tcW w:w="1415" w:type="dxa"/>
          </w:tcPr>
          <w:p w:rsidR="0054231D" w:rsidRPr="00F61CD2" w:rsidRDefault="0054231D" w:rsidP="0059212C">
            <w:pPr>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Satisfactorio </w:t>
            </w:r>
          </w:p>
        </w:tc>
        <w:tc>
          <w:tcPr>
            <w:tcW w:w="1416" w:type="dxa"/>
          </w:tcPr>
          <w:p w:rsidR="0054231D" w:rsidRPr="00F61CD2" w:rsidRDefault="0054231D" w:rsidP="0059212C">
            <w:pPr>
              <w:jc w:val="both"/>
              <w:rPr>
                <w:rFonts w:ascii="Times New Roman" w:eastAsia="Calibri" w:hAnsi="Times New Roman" w:cs="Times New Roman"/>
                <w:sz w:val="20"/>
                <w:szCs w:val="20"/>
              </w:rPr>
            </w:pPr>
          </w:p>
        </w:tc>
        <w:tc>
          <w:tcPr>
            <w:tcW w:w="1415" w:type="dxa"/>
          </w:tcPr>
          <w:p w:rsidR="0054231D" w:rsidRPr="00F61CD2" w:rsidRDefault="0054231D" w:rsidP="0059212C">
            <w:pPr>
              <w:jc w:val="both"/>
              <w:rPr>
                <w:rFonts w:ascii="Times New Roman" w:eastAsia="Calibri" w:hAnsi="Times New Roman" w:cs="Times New Roman"/>
                <w:sz w:val="20"/>
                <w:szCs w:val="20"/>
              </w:rPr>
            </w:pPr>
          </w:p>
        </w:tc>
      </w:tr>
      <w:tr w:rsidR="0054231D" w:rsidRPr="00F61CD2" w:rsidTr="0059212C">
        <w:trPr>
          <w:trHeight w:val="543"/>
        </w:trPr>
        <w:tc>
          <w:tcPr>
            <w:tcW w:w="5380" w:type="dxa"/>
          </w:tcPr>
          <w:p w:rsidR="0054231D" w:rsidRPr="00F61CD2" w:rsidRDefault="0054231D" w:rsidP="0059212C">
            <w:pPr>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Se incluyen las actividades necesarias y suficientes para la consecución de cada componente.</w:t>
            </w:r>
          </w:p>
        </w:tc>
        <w:tc>
          <w:tcPr>
            <w:tcW w:w="1415" w:type="dxa"/>
          </w:tcPr>
          <w:p w:rsidR="0054231D" w:rsidRPr="00F61CD2" w:rsidRDefault="0054231D" w:rsidP="0059212C">
            <w:pPr>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Satisfactorio </w:t>
            </w:r>
          </w:p>
        </w:tc>
        <w:tc>
          <w:tcPr>
            <w:tcW w:w="1416" w:type="dxa"/>
          </w:tcPr>
          <w:p w:rsidR="0054231D" w:rsidRPr="00F61CD2" w:rsidRDefault="0054231D" w:rsidP="0059212C">
            <w:pPr>
              <w:jc w:val="both"/>
              <w:rPr>
                <w:rFonts w:ascii="Times New Roman" w:eastAsia="Calibri" w:hAnsi="Times New Roman" w:cs="Times New Roman"/>
                <w:sz w:val="20"/>
                <w:szCs w:val="20"/>
              </w:rPr>
            </w:pPr>
          </w:p>
        </w:tc>
        <w:tc>
          <w:tcPr>
            <w:tcW w:w="1415" w:type="dxa"/>
          </w:tcPr>
          <w:p w:rsidR="0054231D" w:rsidRPr="00F61CD2" w:rsidRDefault="0054231D" w:rsidP="0059212C">
            <w:pPr>
              <w:jc w:val="both"/>
              <w:rPr>
                <w:rFonts w:ascii="Times New Roman" w:eastAsia="Calibri" w:hAnsi="Times New Roman" w:cs="Times New Roman"/>
                <w:sz w:val="20"/>
                <w:szCs w:val="20"/>
              </w:rPr>
            </w:pPr>
          </w:p>
        </w:tc>
      </w:tr>
      <w:tr w:rsidR="0054231D" w:rsidRPr="00F61CD2" w:rsidTr="0059212C">
        <w:trPr>
          <w:trHeight w:val="418"/>
        </w:trPr>
        <w:tc>
          <w:tcPr>
            <w:tcW w:w="5380" w:type="dxa"/>
          </w:tcPr>
          <w:p w:rsidR="0054231D" w:rsidRPr="00F61CD2" w:rsidRDefault="0054231D" w:rsidP="0059212C">
            <w:pPr>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Los componentes son los necesarios y suficientes para lograr el propósito del programa</w:t>
            </w:r>
          </w:p>
        </w:tc>
        <w:tc>
          <w:tcPr>
            <w:tcW w:w="1415" w:type="dxa"/>
          </w:tcPr>
          <w:p w:rsidR="0054231D" w:rsidRPr="00F61CD2" w:rsidRDefault="0054231D" w:rsidP="0059212C">
            <w:pPr>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Satisfactorio </w:t>
            </w:r>
          </w:p>
        </w:tc>
        <w:tc>
          <w:tcPr>
            <w:tcW w:w="1416" w:type="dxa"/>
          </w:tcPr>
          <w:p w:rsidR="0054231D" w:rsidRPr="00F61CD2" w:rsidRDefault="0054231D" w:rsidP="0059212C">
            <w:pPr>
              <w:jc w:val="both"/>
              <w:rPr>
                <w:rFonts w:ascii="Times New Roman" w:eastAsia="Calibri" w:hAnsi="Times New Roman" w:cs="Times New Roman"/>
                <w:sz w:val="20"/>
                <w:szCs w:val="20"/>
              </w:rPr>
            </w:pPr>
          </w:p>
        </w:tc>
        <w:tc>
          <w:tcPr>
            <w:tcW w:w="1415" w:type="dxa"/>
          </w:tcPr>
          <w:p w:rsidR="0054231D" w:rsidRPr="00F61CD2" w:rsidRDefault="0054231D" w:rsidP="0059212C">
            <w:pPr>
              <w:jc w:val="both"/>
              <w:rPr>
                <w:rFonts w:ascii="Times New Roman" w:eastAsia="Calibri" w:hAnsi="Times New Roman" w:cs="Times New Roman"/>
                <w:sz w:val="20"/>
                <w:szCs w:val="20"/>
              </w:rPr>
            </w:pPr>
          </w:p>
        </w:tc>
      </w:tr>
      <w:tr w:rsidR="0054231D" w:rsidRPr="00F61CD2" w:rsidTr="0059212C">
        <w:trPr>
          <w:trHeight w:val="279"/>
        </w:trPr>
        <w:tc>
          <w:tcPr>
            <w:tcW w:w="5380" w:type="dxa"/>
          </w:tcPr>
          <w:p w:rsidR="0054231D" w:rsidRPr="00F61CD2" w:rsidRDefault="0054231D" w:rsidP="0059212C">
            <w:pPr>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lastRenderedPageBreak/>
              <w:t>El propósito es único y representa un cambio específico en las condiciones de vida de la población objetivo</w:t>
            </w:r>
          </w:p>
        </w:tc>
        <w:tc>
          <w:tcPr>
            <w:tcW w:w="1415" w:type="dxa"/>
          </w:tcPr>
          <w:p w:rsidR="0054231D" w:rsidRPr="00F61CD2" w:rsidRDefault="0054231D" w:rsidP="0059212C">
            <w:pPr>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Satisfactorio </w:t>
            </w:r>
          </w:p>
        </w:tc>
        <w:tc>
          <w:tcPr>
            <w:tcW w:w="1416" w:type="dxa"/>
          </w:tcPr>
          <w:p w:rsidR="0054231D" w:rsidRPr="00F61CD2" w:rsidRDefault="0054231D" w:rsidP="0059212C">
            <w:pPr>
              <w:jc w:val="both"/>
              <w:rPr>
                <w:rFonts w:ascii="Times New Roman" w:eastAsia="Calibri" w:hAnsi="Times New Roman" w:cs="Times New Roman"/>
                <w:sz w:val="20"/>
                <w:szCs w:val="20"/>
              </w:rPr>
            </w:pPr>
          </w:p>
        </w:tc>
        <w:tc>
          <w:tcPr>
            <w:tcW w:w="1415" w:type="dxa"/>
          </w:tcPr>
          <w:p w:rsidR="0054231D" w:rsidRPr="00F61CD2" w:rsidRDefault="0054231D" w:rsidP="0059212C">
            <w:pPr>
              <w:jc w:val="both"/>
              <w:rPr>
                <w:rFonts w:ascii="Times New Roman" w:eastAsia="Calibri" w:hAnsi="Times New Roman" w:cs="Times New Roman"/>
                <w:sz w:val="20"/>
                <w:szCs w:val="20"/>
              </w:rPr>
            </w:pPr>
          </w:p>
        </w:tc>
      </w:tr>
      <w:tr w:rsidR="0054231D" w:rsidRPr="00F61CD2" w:rsidTr="0059212C">
        <w:trPr>
          <w:trHeight w:val="55"/>
        </w:trPr>
        <w:tc>
          <w:tcPr>
            <w:tcW w:w="5380" w:type="dxa"/>
          </w:tcPr>
          <w:p w:rsidR="0054231D" w:rsidRPr="00F61CD2" w:rsidRDefault="0054231D" w:rsidP="0059212C">
            <w:pPr>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El propósito de la población objetivo está definida con claridad y acotada geográfica o socialmente</w:t>
            </w:r>
          </w:p>
        </w:tc>
        <w:tc>
          <w:tcPr>
            <w:tcW w:w="1415" w:type="dxa"/>
          </w:tcPr>
          <w:p w:rsidR="0054231D" w:rsidRPr="00F61CD2" w:rsidRDefault="0054231D" w:rsidP="0059212C">
            <w:pPr>
              <w:jc w:val="both"/>
              <w:rPr>
                <w:rFonts w:ascii="Times New Roman" w:eastAsia="Calibri" w:hAnsi="Times New Roman" w:cs="Times New Roman"/>
                <w:sz w:val="20"/>
                <w:szCs w:val="20"/>
              </w:rPr>
            </w:pPr>
            <w:r w:rsidRPr="00F61CD2">
              <w:rPr>
                <w:rFonts w:ascii="Times New Roman" w:hAnsi="Times New Roman" w:cs="Times New Roman"/>
                <w:sz w:val="20"/>
                <w:szCs w:val="20"/>
              </w:rPr>
              <w:t xml:space="preserve">Satisfactorio </w:t>
            </w:r>
          </w:p>
        </w:tc>
        <w:tc>
          <w:tcPr>
            <w:tcW w:w="1416" w:type="dxa"/>
          </w:tcPr>
          <w:p w:rsidR="0054231D" w:rsidRPr="00F61CD2" w:rsidRDefault="0054231D" w:rsidP="0059212C">
            <w:pPr>
              <w:jc w:val="both"/>
              <w:rPr>
                <w:rFonts w:ascii="Times New Roman" w:eastAsia="Calibri" w:hAnsi="Times New Roman" w:cs="Times New Roman"/>
                <w:sz w:val="20"/>
                <w:szCs w:val="20"/>
              </w:rPr>
            </w:pPr>
          </w:p>
        </w:tc>
        <w:tc>
          <w:tcPr>
            <w:tcW w:w="1415" w:type="dxa"/>
          </w:tcPr>
          <w:p w:rsidR="0054231D" w:rsidRPr="00F61CD2" w:rsidRDefault="0054231D" w:rsidP="0059212C">
            <w:pPr>
              <w:jc w:val="both"/>
              <w:rPr>
                <w:rFonts w:ascii="Times New Roman" w:eastAsia="Calibri" w:hAnsi="Times New Roman" w:cs="Times New Roman"/>
                <w:sz w:val="20"/>
                <w:szCs w:val="20"/>
              </w:rPr>
            </w:pPr>
          </w:p>
        </w:tc>
      </w:tr>
      <w:tr w:rsidR="0054231D" w:rsidRPr="00F61CD2" w:rsidTr="0059212C">
        <w:trPr>
          <w:trHeight w:val="337"/>
        </w:trPr>
        <w:tc>
          <w:tcPr>
            <w:tcW w:w="5380" w:type="dxa"/>
          </w:tcPr>
          <w:p w:rsidR="0054231D" w:rsidRPr="00F61CD2" w:rsidRDefault="0054231D" w:rsidP="0059212C">
            <w:pPr>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El propósito es consecuencia directa que se espera ocurrirá como resultado de los componentes</w:t>
            </w:r>
          </w:p>
        </w:tc>
        <w:tc>
          <w:tcPr>
            <w:tcW w:w="1415" w:type="dxa"/>
          </w:tcPr>
          <w:p w:rsidR="0054231D" w:rsidRPr="00F61CD2" w:rsidRDefault="0054231D" w:rsidP="0059212C">
            <w:pPr>
              <w:jc w:val="both"/>
              <w:rPr>
                <w:rFonts w:ascii="Times New Roman" w:eastAsia="Calibri" w:hAnsi="Times New Roman" w:cs="Times New Roman"/>
                <w:sz w:val="20"/>
                <w:szCs w:val="20"/>
              </w:rPr>
            </w:pPr>
            <w:r w:rsidRPr="00F61CD2">
              <w:rPr>
                <w:rFonts w:ascii="Times New Roman" w:hAnsi="Times New Roman" w:cs="Times New Roman"/>
                <w:sz w:val="20"/>
                <w:szCs w:val="20"/>
              </w:rPr>
              <w:t xml:space="preserve">Parcial </w:t>
            </w:r>
          </w:p>
        </w:tc>
        <w:tc>
          <w:tcPr>
            <w:tcW w:w="1416" w:type="dxa"/>
          </w:tcPr>
          <w:p w:rsidR="0054231D" w:rsidRPr="00F61CD2" w:rsidRDefault="0054231D" w:rsidP="0059212C">
            <w:pPr>
              <w:jc w:val="both"/>
              <w:rPr>
                <w:rFonts w:ascii="Times New Roman" w:eastAsia="Calibri" w:hAnsi="Times New Roman" w:cs="Times New Roman"/>
                <w:sz w:val="20"/>
                <w:szCs w:val="20"/>
              </w:rPr>
            </w:pPr>
          </w:p>
        </w:tc>
        <w:tc>
          <w:tcPr>
            <w:tcW w:w="1415" w:type="dxa"/>
          </w:tcPr>
          <w:p w:rsidR="0054231D" w:rsidRPr="00F61CD2" w:rsidRDefault="0054231D" w:rsidP="0059212C">
            <w:pPr>
              <w:jc w:val="both"/>
              <w:rPr>
                <w:rFonts w:ascii="Times New Roman" w:eastAsia="Calibri" w:hAnsi="Times New Roman" w:cs="Times New Roman"/>
                <w:sz w:val="20"/>
                <w:szCs w:val="20"/>
              </w:rPr>
            </w:pPr>
          </w:p>
        </w:tc>
      </w:tr>
      <w:tr w:rsidR="0054231D" w:rsidRPr="00F61CD2" w:rsidTr="0059212C">
        <w:trPr>
          <w:trHeight w:val="341"/>
        </w:trPr>
        <w:tc>
          <w:tcPr>
            <w:tcW w:w="5380" w:type="dxa"/>
          </w:tcPr>
          <w:p w:rsidR="0054231D" w:rsidRPr="00F61CD2" w:rsidRDefault="0054231D" w:rsidP="0059212C">
            <w:pPr>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El objetivo de fin tiene asociado al menos un supuesto y está fuera del ámbito del control del programa</w:t>
            </w:r>
          </w:p>
        </w:tc>
        <w:tc>
          <w:tcPr>
            <w:tcW w:w="1415" w:type="dxa"/>
          </w:tcPr>
          <w:p w:rsidR="0054231D" w:rsidRPr="00F61CD2" w:rsidRDefault="0054231D" w:rsidP="0059212C">
            <w:pPr>
              <w:jc w:val="both"/>
              <w:rPr>
                <w:rFonts w:ascii="Times New Roman" w:eastAsia="Calibri" w:hAnsi="Times New Roman" w:cs="Times New Roman"/>
                <w:sz w:val="20"/>
                <w:szCs w:val="20"/>
              </w:rPr>
            </w:pPr>
            <w:r w:rsidRPr="00F61CD2">
              <w:rPr>
                <w:rFonts w:ascii="Times New Roman" w:hAnsi="Times New Roman" w:cs="Times New Roman"/>
                <w:sz w:val="20"/>
                <w:szCs w:val="20"/>
              </w:rPr>
              <w:t>No se incluyó</w:t>
            </w:r>
          </w:p>
        </w:tc>
        <w:tc>
          <w:tcPr>
            <w:tcW w:w="1416" w:type="dxa"/>
          </w:tcPr>
          <w:p w:rsidR="0054231D" w:rsidRPr="00F61CD2" w:rsidRDefault="0054231D" w:rsidP="0059212C">
            <w:pPr>
              <w:jc w:val="both"/>
              <w:rPr>
                <w:rFonts w:ascii="Times New Roman" w:eastAsia="Calibri" w:hAnsi="Times New Roman" w:cs="Times New Roman"/>
                <w:sz w:val="20"/>
                <w:szCs w:val="20"/>
              </w:rPr>
            </w:pPr>
          </w:p>
        </w:tc>
        <w:tc>
          <w:tcPr>
            <w:tcW w:w="1415" w:type="dxa"/>
          </w:tcPr>
          <w:p w:rsidR="0054231D" w:rsidRPr="00F61CD2" w:rsidRDefault="0054231D" w:rsidP="0059212C">
            <w:pPr>
              <w:jc w:val="both"/>
              <w:rPr>
                <w:rFonts w:ascii="Times New Roman" w:eastAsia="Calibri" w:hAnsi="Times New Roman" w:cs="Times New Roman"/>
                <w:sz w:val="20"/>
                <w:szCs w:val="20"/>
              </w:rPr>
            </w:pPr>
          </w:p>
        </w:tc>
      </w:tr>
      <w:tr w:rsidR="0054231D" w:rsidRPr="00F61CD2" w:rsidTr="0059212C">
        <w:trPr>
          <w:trHeight w:val="283"/>
        </w:trPr>
        <w:tc>
          <w:tcPr>
            <w:tcW w:w="5380" w:type="dxa"/>
          </w:tcPr>
          <w:p w:rsidR="0054231D" w:rsidRPr="00F61CD2" w:rsidRDefault="0054231D" w:rsidP="0059212C">
            <w:pPr>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El objetivo de propósito tiene asociado al menos un supuesto y está fuera del ámbito del control del programa</w:t>
            </w:r>
          </w:p>
        </w:tc>
        <w:tc>
          <w:tcPr>
            <w:tcW w:w="1415" w:type="dxa"/>
          </w:tcPr>
          <w:p w:rsidR="0054231D" w:rsidRPr="00F61CD2" w:rsidRDefault="0054231D" w:rsidP="0059212C">
            <w:pPr>
              <w:jc w:val="both"/>
              <w:rPr>
                <w:rFonts w:ascii="Times New Roman" w:eastAsia="Calibri" w:hAnsi="Times New Roman" w:cs="Times New Roman"/>
                <w:sz w:val="20"/>
                <w:szCs w:val="20"/>
              </w:rPr>
            </w:pPr>
            <w:r w:rsidRPr="00F61CD2">
              <w:rPr>
                <w:rFonts w:ascii="Times New Roman" w:hAnsi="Times New Roman" w:cs="Times New Roman"/>
                <w:sz w:val="20"/>
                <w:szCs w:val="20"/>
              </w:rPr>
              <w:t>No se incluyó</w:t>
            </w:r>
          </w:p>
        </w:tc>
        <w:tc>
          <w:tcPr>
            <w:tcW w:w="1416" w:type="dxa"/>
          </w:tcPr>
          <w:p w:rsidR="0054231D" w:rsidRPr="00F61CD2" w:rsidRDefault="0054231D" w:rsidP="0059212C">
            <w:pPr>
              <w:jc w:val="both"/>
              <w:rPr>
                <w:rFonts w:ascii="Times New Roman" w:eastAsia="Calibri" w:hAnsi="Times New Roman" w:cs="Times New Roman"/>
                <w:sz w:val="20"/>
                <w:szCs w:val="20"/>
              </w:rPr>
            </w:pPr>
          </w:p>
        </w:tc>
        <w:tc>
          <w:tcPr>
            <w:tcW w:w="1415" w:type="dxa"/>
          </w:tcPr>
          <w:p w:rsidR="0054231D" w:rsidRPr="00F61CD2" w:rsidRDefault="0054231D" w:rsidP="0059212C">
            <w:pPr>
              <w:jc w:val="both"/>
              <w:rPr>
                <w:rFonts w:ascii="Times New Roman" w:eastAsia="Calibri" w:hAnsi="Times New Roman" w:cs="Times New Roman"/>
                <w:sz w:val="20"/>
                <w:szCs w:val="20"/>
              </w:rPr>
            </w:pPr>
          </w:p>
        </w:tc>
      </w:tr>
      <w:tr w:rsidR="0054231D" w:rsidRPr="00F61CD2" w:rsidTr="0059212C">
        <w:trPr>
          <w:trHeight w:val="80"/>
        </w:trPr>
        <w:tc>
          <w:tcPr>
            <w:tcW w:w="5380" w:type="dxa"/>
          </w:tcPr>
          <w:p w:rsidR="0054231D" w:rsidRPr="00F61CD2" w:rsidRDefault="0054231D" w:rsidP="0059212C">
            <w:pPr>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Si se mantiene el supuesto, se considera que el cumplimiento del propósito implica el logro del fin</w:t>
            </w:r>
          </w:p>
        </w:tc>
        <w:tc>
          <w:tcPr>
            <w:tcW w:w="1415" w:type="dxa"/>
          </w:tcPr>
          <w:p w:rsidR="0054231D" w:rsidRPr="00F61CD2" w:rsidRDefault="0054231D" w:rsidP="0059212C">
            <w:pPr>
              <w:jc w:val="both"/>
              <w:rPr>
                <w:rFonts w:ascii="Times New Roman" w:eastAsia="Calibri" w:hAnsi="Times New Roman" w:cs="Times New Roman"/>
                <w:sz w:val="20"/>
                <w:szCs w:val="20"/>
              </w:rPr>
            </w:pPr>
            <w:r w:rsidRPr="00F61CD2">
              <w:rPr>
                <w:rFonts w:ascii="Times New Roman" w:hAnsi="Times New Roman" w:cs="Times New Roman"/>
                <w:sz w:val="20"/>
                <w:szCs w:val="20"/>
              </w:rPr>
              <w:t>No se incluyó</w:t>
            </w:r>
          </w:p>
        </w:tc>
        <w:tc>
          <w:tcPr>
            <w:tcW w:w="1416" w:type="dxa"/>
          </w:tcPr>
          <w:p w:rsidR="0054231D" w:rsidRPr="00F61CD2" w:rsidRDefault="0054231D" w:rsidP="0059212C">
            <w:pPr>
              <w:jc w:val="both"/>
              <w:rPr>
                <w:rFonts w:ascii="Times New Roman" w:eastAsia="Calibri" w:hAnsi="Times New Roman" w:cs="Times New Roman"/>
                <w:sz w:val="20"/>
                <w:szCs w:val="20"/>
              </w:rPr>
            </w:pPr>
          </w:p>
        </w:tc>
        <w:tc>
          <w:tcPr>
            <w:tcW w:w="1415" w:type="dxa"/>
          </w:tcPr>
          <w:p w:rsidR="0054231D" w:rsidRPr="00F61CD2" w:rsidRDefault="0054231D" w:rsidP="0059212C">
            <w:pPr>
              <w:jc w:val="both"/>
              <w:rPr>
                <w:rFonts w:ascii="Times New Roman" w:eastAsia="Calibri" w:hAnsi="Times New Roman" w:cs="Times New Roman"/>
                <w:sz w:val="20"/>
                <w:szCs w:val="20"/>
              </w:rPr>
            </w:pPr>
          </w:p>
        </w:tc>
      </w:tr>
      <w:tr w:rsidR="0054231D" w:rsidRPr="00F61CD2" w:rsidTr="0059212C">
        <w:trPr>
          <w:trHeight w:val="283"/>
        </w:trPr>
        <w:tc>
          <w:tcPr>
            <w:tcW w:w="5380" w:type="dxa"/>
          </w:tcPr>
          <w:p w:rsidR="0054231D" w:rsidRPr="00F61CD2" w:rsidRDefault="0054231D" w:rsidP="0059212C">
            <w:pPr>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Los componentes tienen asociados al menos un supuesto y está fuera del ámbito del control del programa</w:t>
            </w:r>
          </w:p>
        </w:tc>
        <w:tc>
          <w:tcPr>
            <w:tcW w:w="1415" w:type="dxa"/>
          </w:tcPr>
          <w:p w:rsidR="0054231D" w:rsidRPr="00F61CD2" w:rsidRDefault="0054231D" w:rsidP="0059212C">
            <w:pPr>
              <w:jc w:val="both"/>
              <w:rPr>
                <w:rFonts w:ascii="Times New Roman" w:eastAsia="Calibri" w:hAnsi="Times New Roman" w:cs="Times New Roman"/>
                <w:sz w:val="20"/>
                <w:szCs w:val="20"/>
              </w:rPr>
            </w:pPr>
            <w:r w:rsidRPr="00F61CD2">
              <w:rPr>
                <w:rFonts w:ascii="Times New Roman" w:hAnsi="Times New Roman" w:cs="Times New Roman"/>
                <w:sz w:val="20"/>
                <w:szCs w:val="20"/>
              </w:rPr>
              <w:t>No se incluyó</w:t>
            </w:r>
          </w:p>
        </w:tc>
        <w:tc>
          <w:tcPr>
            <w:tcW w:w="1416" w:type="dxa"/>
          </w:tcPr>
          <w:p w:rsidR="0054231D" w:rsidRPr="00F61CD2" w:rsidRDefault="0054231D" w:rsidP="0059212C">
            <w:pPr>
              <w:jc w:val="both"/>
              <w:rPr>
                <w:rFonts w:ascii="Times New Roman" w:eastAsia="Calibri" w:hAnsi="Times New Roman" w:cs="Times New Roman"/>
                <w:sz w:val="20"/>
                <w:szCs w:val="20"/>
              </w:rPr>
            </w:pPr>
          </w:p>
        </w:tc>
        <w:tc>
          <w:tcPr>
            <w:tcW w:w="1415" w:type="dxa"/>
          </w:tcPr>
          <w:p w:rsidR="0054231D" w:rsidRPr="00F61CD2" w:rsidRDefault="0054231D" w:rsidP="0059212C">
            <w:pPr>
              <w:jc w:val="both"/>
              <w:rPr>
                <w:rFonts w:ascii="Times New Roman" w:eastAsia="Calibri" w:hAnsi="Times New Roman" w:cs="Times New Roman"/>
                <w:sz w:val="20"/>
                <w:szCs w:val="20"/>
              </w:rPr>
            </w:pPr>
          </w:p>
        </w:tc>
      </w:tr>
      <w:tr w:rsidR="0054231D" w:rsidRPr="00F61CD2" w:rsidTr="0059212C">
        <w:trPr>
          <w:trHeight w:val="275"/>
        </w:trPr>
        <w:tc>
          <w:tcPr>
            <w:tcW w:w="5380" w:type="dxa"/>
          </w:tcPr>
          <w:p w:rsidR="0054231D" w:rsidRPr="00F61CD2" w:rsidRDefault="0054231D" w:rsidP="0059212C">
            <w:pPr>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Si se mantienen los supuestos, se considera que la entrega de los componentes implica el logro del propósito</w:t>
            </w:r>
          </w:p>
        </w:tc>
        <w:tc>
          <w:tcPr>
            <w:tcW w:w="1415" w:type="dxa"/>
          </w:tcPr>
          <w:p w:rsidR="0054231D" w:rsidRPr="00F61CD2" w:rsidRDefault="0054231D" w:rsidP="0059212C">
            <w:pPr>
              <w:jc w:val="both"/>
              <w:rPr>
                <w:rFonts w:ascii="Times New Roman" w:eastAsia="Calibri" w:hAnsi="Times New Roman" w:cs="Times New Roman"/>
                <w:sz w:val="20"/>
                <w:szCs w:val="20"/>
              </w:rPr>
            </w:pPr>
            <w:r w:rsidRPr="00F61CD2">
              <w:rPr>
                <w:rFonts w:ascii="Times New Roman" w:hAnsi="Times New Roman" w:cs="Times New Roman"/>
                <w:sz w:val="20"/>
                <w:szCs w:val="20"/>
              </w:rPr>
              <w:t>No se incluyó</w:t>
            </w:r>
          </w:p>
        </w:tc>
        <w:tc>
          <w:tcPr>
            <w:tcW w:w="1416" w:type="dxa"/>
          </w:tcPr>
          <w:p w:rsidR="0054231D" w:rsidRPr="00F61CD2" w:rsidRDefault="0054231D" w:rsidP="0059212C">
            <w:pPr>
              <w:jc w:val="both"/>
              <w:rPr>
                <w:rFonts w:ascii="Times New Roman" w:eastAsia="Calibri" w:hAnsi="Times New Roman" w:cs="Times New Roman"/>
                <w:sz w:val="20"/>
                <w:szCs w:val="20"/>
              </w:rPr>
            </w:pPr>
          </w:p>
        </w:tc>
        <w:tc>
          <w:tcPr>
            <w:tcW w:w="1415" w:type="dxa"/>
          </w:tcPr>
          <w:p w:rsidR="0054231D" w:rsidRPr="00F61CD2" w:rsidRDefault="0054231D" w:rsidP="0059212C">
            <w:pPr>
              <w:jc w:val="both"/>
              <w:rPr>
                <w:rFonts w:ascii="Times New Roman" w:eastAsia="Calibri" w:hAnsi="Times New Roman" w:cs="Times New Roman"/>
                <w:sz w:val="20"/>
                <w:szCs w:val="20"/>
              </w:rPr>
            </w:pPr>
          </w:p>
        </w:tc>
      </w:tr>
      <w:tr w:rsidR="0054231D" w:rsidRPr="00F61CD2" w:rsidTr="0059212C">
        <w:trPr>
          <w:trHeight w:val="348"/>
        </w:trPr>
        <w:tc>
          <w:tcPr>
            <w:tcW w:w="5380" w:type="dxa"/>
          </w:tcPr>
          <w:p w:rsidR="0054231D" w:rsidRPr="00F61CD2" w:rsidRDefault="0054231D" w:rsidP="0059212C">
            <w:pPr>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Las actividades tienen asociado al menos un supuesto y está fuera del ámbito del control del programa</w:t>
            </w:r>
          </w:p>
        </w:tc>
        <w:tc>
          <w:tcPr>
            <w:tcW w:w="1415" w:type="dxa"/>
          </w:tcPr>
          <w:p w:rsidR="0054231D" w:rsidRPr="00F61CD2" w:rsidRDefault="0054231D" w:rsidP="0059212C">
            <w:pPr>
              <w:jc w:val="both"/>
              <w:rPr>
                <w:rFonts w:ascii="Times New Roman" w:eastAsia="Calibri" w:hAnsi="Times New Roman" w:cs="Times New Roman"/>
                <w:sz w:val="20"/>
                <w:szCs w:val="20"/>
              </w:rPr>
            </w:pPr>
            <w:r w:rsidRPr="00F61CD2">
              <w:rPr>
                <w:rFonts w:ascii="Times New Roman" w:hAnsi="Times New Roman" w:cs="Times New Roman"/>
                <w:sz w:val="20"/>
                <w:szCs w:val="20"/>
              </w:rPr>
              <w:t>No se incluyó</w:t>
            </w:r>
          </w:p>
        </w:tc>
        <w:tc>
          <w:tcPr>
            <w:tcW w:w="1416" w:type="dxa"/>
          </w:tcPr>
          <w:p w:rsidR="0054231D" w:rsidRPr="00F61CD2" w:rsidRDefault="0054231D" w:rsidP="0059212C">
            <w:pPr>
              <w:jc w:val="both"/>
              <w:rPr>
                <w:rFonts w:ascii="Times New Roman" w:eastAsia="Calibri" w:hAnsi="Times New Roman" w:cs="Times New Roman"/>
                <w:sz w:val="20"/>
                <w:szCs w:val="20"/>
              </w:rPr>
            </w:pPr>
          </w:p>
        </w:tc>
        <w:tc>
          <w:tcPr>
            <w:tcW w:w="1415" w:type="dxa"/>
          </w:tcPr>
          <w:p w:rsidR="0054231D" w:rsidRPr="00F61CD2" w:rsidRDefault="0054231D" w:rsidP="0059212C">
            <w:pPr>
              <w:jc w:val="both"/>
              <w:rPr>
                <w:rFonts w:ascii="Times New Roman" w:eastAsia="Calibri" w:hAnsi="Times New Roman" w:cs="Times New Roman"/>
                <w:sz w:val="20"/>
                <w:szCs w:val="20"/>
              </w:rPr>
            </w:pPr>
          </w:p>
        </w:tc>
      </w:tr>
      <w:tr w:rsidR="0054231D" w:rsidRPr="00F61CD2" w:rsidTr="0059212C">
        <w:trPr>
          <w:trHeight w:val="341"/>
        </w:trPr>
        <w:tc>
          <w:tcPr>
            <w:tcW w:w="5380" w:type="dxa"/>
          </w:tcPr>
          <w:p w:rsidR="0054231D" w:rsidRPr="00F61CD2" w:rsidRDefault="0054231D" w:rsidP="0059212C">
            <w:pPr>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Si se mantienen los supuestos se considera que la realización de las actividades implica la generación de los componentes</w:t>
            </w:r>
          </w:p>
        </w:tc>
        <w:tc>
          <w:tcPr>
            <w:tcW w:w="1415" w:type="dxa"/>
          </w:tcPr>
          <w:p w:rsidR="0054231D" w:rsidRPr="00F61CD2" w:rsidRDefault="0054231D" w:rsidP="0059212C">
            <w:pPr>
              <w:jc w:val="both"/>
              <w:rPr>
                <w:rFonts w:ascii="Times New Roman" w:eastAsia="Calibri" w:hAnsi="Times New Roman" w:cs="Times New Roman"/>
                <w:sz w:val="20"/>
                <w:szCs w:val="20"/>
              </w:rPr>
            </w:pPr>
            <w:r w:rsidRPr="00F61CD2">
              <w:rPr>
                <w:rFonts w:ascii="Times New Roman" w:hAnsi="Times New Roman" w:cs="Times New Roman"/>
                <w:sz w:val="20"/>
                <w:szCs w:val="20"/>
              </w:rPr>
              <w:t>No se incluyó</w:t>
            </w:r>
          </w:p>
        </w:tc>
        <w:tc>
          <w:tcPr>
            <w:tcW w:w="1416" w:type="dxa"/>
          </w:tcPr>
          <w:p w:rsidR="0054231D" w:rsidRPr="00F61CD2" w:rsidRDefault="0054231D" w:rsidP="0059212C">
            <w:pPr>
              <w:jc w:val="both"/>
              <w:rPr>
                <w:rFonts w:ascii="Times New Roman" w:eastAsia="Calibri" w:hAnsi="Times New Roman" w:cs="Times New Roman"/>
                <w:sz w:val="20"/>
                <w:szCs w:val="20"/>
              </w:rPr>
            </w:pPr>
          </w:p>
        </w:tc>
        <w:tc>
          <w:tcPr>
            <w:tcW w:w="1415" w:type="dxa"/>
          </w:tcPr>
          <w:p w:rsidR="0054231D" w:rsidRPr="00F61CD2" w:rsidRDefault="0054231D" w:rsidP="0059212C">
            <w:pPr>
              <w:jc w:val="both"/>
              <w:rPr>
                <w:rFonts w:ascii="Times New Roman" w:eastAsia="Calibri" w:hAnsi="Times New Roman" w:cs="Times New Roman"/>
                <w:sz w:val="20"/>
                <w:szCs w:val="20"/>
              </w:rPr>
            </w:pPr>
          </w:p>
        </w:tc>
      </w:tr>
    </w:tbl>
    <w:p w:rsidR="0054231D" w:rsidRPr="00F61CD2" w:rsidRDefault="0054231D" w:rsidP="0054231D">
      <w:pPr>
        <w:spacing w:after="0" w:line="240" w:lineRule="auto"/>
        <w:jc w:val="both"/>
        <w:rPr>
          <w:rFonts w:ascii="Times New Roman" w:eastAsia="Calibri" w:hAnsi="Times New Roman" w:cs="Times New Roman"/>
          <w:sz w:val="20"/>
          <w:szCs w:val="20"/>
        </w:rPr>
      </w:pPr>
    </w:p>
    <w:p w:rsidR="0054231D" w:rsidRPr="00F61CD2" w:rsidRDefault="0054231D" w:rsidP="0054231D">
      <w:pPr>
        <w:spacing w:after="0" w:line="240" w:lineRule="auto"/>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III.4.7 Valoración del diseño y Consistencia de los Indicadores para el Monitoreo del Programa Social (Lógica Horizontal)</w:t>
      </w:r>
    </w:p>
    <w:p w:rsidR="0054231D" w:rsidRPr="00F61CD2" w:rsidRDefault="0054231D" w:rsidP="0054231D">
      <w:pPr>
        <w:spacing w:after="0" w:line="240" w:lineRule="auto"/>
        <w:jc w:val="both"/>
        <w:rPr>
          <w:rFonts w:ascii="Times New Roman" w:eastAsia="Calibri" w:hAnsi="Times New Roman" w:cs="Times New Roman"/>
          <w:b/>
          <w:sz w:val="20"/>
          <w:szCs w:val="20"/>
        </w:rPr>
      </w:pPr>
    </w:p>
    <w:tbl>
      <w:tblPr>
        <w:tblStyle w:val="Tablaconcuadrcula14"/>
        <w:tblW w:w="0" w:type="auto"/>
        <w:tblInd w:w="108" w:type="dxa"/>
        <w:tblLook w:val="04A0" w:firstRow="1" w:lastRow="0" w:firstColumn="1" w:lastColumn="0" w:noHBand="0" w:noVBand="1"/>
      </w:tblPr>
      <w:tblGrid>
        <w:gridCol w:w="3201"/>
        <w:gridCol w:w="1711"/>
        <w:gridCol w:w="1598"/>
        <w:gridCol w:w="2210"/>
      </w:tblGrid>
      <w:tr w:rsidR="0054231D" w:rsidRPr="00F61CD2" w:rsidTr="0059212C">
        <w:trPr>
          <w:trHeight w:val="71"/>
        </w:trPr>
        <w:tc>
          <w:tcPr>
            <w:tcW w:w="3690" w:type="dxa"/>
            <w:vMerge w:val="restart"/>
            <w:vAlign w:val="center"/>
          </w:tcPr>
          <w:p w:rsidR="0054231D" w:rsidRPr="00F61CD2" w:rsidRDefault="0054231D" w:rsidP="0059212C">
            <w:pPr>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Aspecto</w:t>
            </w:r>
          </w:p>
        </w:tc>
        <w:tc>
          <w:tcPr>
            <w:tcW w:w="3546" w:type="dxa"/>
            <w:gridSpan w:val="2"/>
            <w:vAlign w:val="center"/>
          </w:tcPr>
          <w:p w:rsidR="0054231D" w:rsidRPr="00F61CD2" w:rsidRDefault="0054231D" w:rsidP="0059212C">
            <w:pPr>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Valoración</w:t>
            </w:r>
          </w:p>
        </w:tc>
        <w:tc>
          <w:tcPr>
            <w:tcW w:w="2452" w:type="dxa"/>
            <w:vMerge w:val="restart"/>
            <w:vAlign w:val="center"/>
          </w:tcPr>
          <w:p w:rsidR="0054231D" w:rsidRPr="00F61CD2" w:rsidRDefault="0054231D" w:rsidP="0059212C">
            <w:pPr>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Propuesta de Modificación</w:t>
            </w:r>
          </w:p>
        </w:tc>
      </w:tr>
      <w:tr w:rsidR="0054231D" w:rsidRPr="00F61CD2" w:rsidTr="0059212C">
        <w:trPr>
          <w:trHeight w:val="190"/>
        </w:trPr>
        <w:tc>
          <w:tcPr>
            <w:tcW w:w="3690" w:type="dxa"/>
            <w:vMerge/>
          </w:tcPr>
          <w:p w:rsidR="0054231D" w:rsidRPr="00F61CD2" w:rsidRDefault="0054231D" w:rsidP="0059212C">
            <w:pPr>
              <w:jc w:val="both"/>
              <w:rPr>
                <w:rFonts w:ascii="Times New Roman" w:eastAsia="Calibri" w:hAnsi="Times New Roman" w:cs="Times New Roman"/>
                <w:b/>
                <w:sz w:val="20"/>
                <w:szCs w:val="20"/>
              </w:rPr>
            </w:pPr>
          </w:p>
        </w:tc>
        <w:tc>
          <w:tcPr>
            <w:tcW w:w="1845" w:type="dxa"/>
            <w:vAlign w:val="center"/>
          </w:tcPr>
          <w:p w:rsidR="0054231D" w:rsidRPr="00F61CD2" w:rsidRDefault="0054231D" w:rsidP="0059212C">
            <w:pPr>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Matriz de Indicadores 2017</w:t>
            </w:r>
          </w:p>
        </w:tc>
        <w:tc>
          <w:tcPr>
            <w:tcW w:w="1701" w:type="dxa"/>
            <w:vAlign w:val="center"/>
          </w:tcPr>
          <w:p w:rsidR="0054231D" w:rsidRPr="00F61CD2" w:rsidRDefault="0054231D" w:rsidP="0059212C">
            <w:pPr>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Matriz de Propuesta de Indicadores</w:t>
            </w:r>
          </w:p>
        </w:tc>
        <w:tc>
          <w:tcPr>
            <w:tcW w:w="2452" w:type="dxa"/>
            <w:vMerge/>
          </w:tcPr>
          <w:p w:rsidR="0054231D" w:rsidRPr="00F61CD2" w:rsidRDefault="0054231D" w:rsidP="0059212C">
            <w:pPr>
              <w:jc w:val="both"/>
              <w:rPr>
                <w:rFonts w:ascii="Times New Roman" w:eastAsia="Calibri" w:hAnsi="Times New Roman" w:cs="Times New Roman"/>
                <w:b/>
                <w:sz w:val="20"/>
                <w:szCs w:val="20"/>
              </w:rPr>
            </w:pPr>
          </w:p>
        </w:tc>
      </w:tr>
      <w:tr w:rsidR="0054231D" w:rsidRPr="00F61CD2" w:rsidTr="0059212C">
        <w:trPr>
          <w:trHeight w:val="139"/>
        </w:trPr>
        <w:tc>
          <w:tcPr>
            <w:tcW w:w="3690" w:type="dxa"/>
          </w:tcPr>
          <w:p w:rsidR="0054231D" w:rsidRPr="00F61CD2" w:rsidRDefault="0054231D" w:rsidP="0059212C">
            <w:pPr>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Los indicadores a nivel de fin permiten monitorear el programa y evaluar adecuadamente el logro del fin</w:t>
            </w:r>
          </w:p>
        </w:tc>
        <w:tc>
          <w:tcPr>
            <w:tcW w:w="1845" w:type="dxa"/>
          </w:tcPr>
          <w:p w:rsidR="0054231D" w:rsidRPr="00F61CD2" w:rsidRDefault="0054231D" w:rsidP="0059212C">
            <w:pPr>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Satisfactorio</w:t>
            </w:r>
          </w:p>
        </w:tc>
        <w:tc>
          <w:tcPr>
            <w:tcW w:w="1701" w:type="dxa"/>
          </w:tcPr>
          <w:p w:rsidR="0054231D" w:rsidRPr="00F61CD2" w:rsidRDefault="0054231D" w:rsidP="0059212C">
            <w:pPr>
              <w:jc w:val="both"/>
              <w:rPr>
                <w:rFonts w:ascii="Times New Roman" w:eastAsia="Calibri" w:hAnsi="Times New Roman" w:cs="Times New Roman"/>
                <w:b/>
                <w:sz w:val="20"/>
                <w:szCs w:val="20"/>
              </w:rPr>
            </w:pPr>
          </w:p>
        </w:tc>
        <w:tc>
          <w:tcPr>
            <w:tcW w:w="2452" w:type="dxa"/>
          </w:tcPr>
          <w:p w:rsidR="0054231D" w:rsidRPr="00F61CD2" w:rsidRDefault="0054231D" w:rsidP="0059212C">
            <w:pPr>
              <w:jc w:val="both"/>
              <w:rPr>
                <w:rFonts w:ascii="Times New Roman" w:eastAsia="Calibri" w:hAnsi="Times New Roman" w:cs="Times New Roman"/>
                <w:sz w:val="20"/>
                <w:szCs w:val="20"/>
              </w:rPr>
            </w:pPr>
          </w:p>
        </w:tc>
      </w:tr>
      <w:tr w:rsidR="0054231D" w:rsidRPr="00F61CD2" w:rsidTr="0059212C">
        <w:trPr>
          <w:trHeight w:val="442"/>
        </w:trPr>
        <w:tc>
          <w:tcPr>
            <w:tcW w:w="3690" w:type="dxa"/>
          </w:tcPr>
          <w:p w:rsidR="0054231D" w:rsidRPr="00F61CD2" w:rsidRDefault="0054231D" w:rsidP="0059212C">
            <w:pPr>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Los indicadores a nivel de propósito permiten monitorear el programa y </w:t>
            </w:r>
            <w:r w:rsidRPr="00F61CD2">
              <w:rPr>
                <w:rFonts w:ascii="Times New Roman" w:eastAsia="Calibri" w:hAnsi="Times New Roman" w:cs="Times New Roman"/>
                <w:sz w:val="20"/>
                <w:szCs w:val="20"/>
              </w:rPr>
              <w:lastRenderedPageBreak/>
              <w:t>evaluar adecuadamente el logro de cada uno de los componentes</w:t>
            </w:r>
          </w:p>
        </w:tc>
        <w:tc>
          <w:tcPr>
            <w:tcW w:w="1845" w:type="dxa"/>
          </w:tcPr>
          <w:p w:rsidR="0054231D" w:rsidRPr="00F61CD2" w:rsidRDefault="0054231D" w:rsidP="0059212C">
            <w:pPr>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lastRenderedPageBreak/>
              <w:t>Satisfactorio</w:t>
            </w:r>
          </w:p>
        </w:tc>
        <w:tc>
          <w:tcPr>
            <w:tcW w:w="1701" w:type="dxa"/>
          </w:tcPr>
          <w:p w:rsidR="0054231D" w:rsidRPr="00F61CD2" w:rsidRDefault="0054231D" w:rsidP="0059212C">
            <w:pPr>
              <w:jc w:val="both"/>
              <w:rPr>
                <w:rFonts w:ascii="Times New Roman" w:eastAsia="Calibri" w:hAnsi="Times New Roman" w:cs="Times New Roman"/>
                <w:sz w:val="20"/>
                <w:szCs w:val="20"/>
              </w:rPr>
            </w:pPr>
          </w:p>
        </w:tc>
        <w:tc>
          <w:tcPr>
            <w:tcW w:w="2452" w:type="dxa"/>
          </w:tcPr>
          <w:p w:rsidR="0054231D" w:rsidRPr="00F61CD2" w:rsidRDefault="0054231D" w:rsidP="0059212C">
            <w:pPr>
              <w:jc w:val="both"/>
              <w:rPr>
                <w:rFonts w:ascii="Times New Roman" w:eastAsia="Calibri" w:hAnsi="Times New Roman" w:cs="Times New Roman"/>
                <w:sz w:val="20"/>
                <w:szCs w:val="20"/>
              </w:rPr>
            </w:pPr>
          </w:p>
        </w:tc>
      </w:tr>
      <w:tr w:rsidR="0054231D" w:rsidRPr="00F61CD2" w:rsidTr="0059212C">
        <w:trPr>
          <w:trHeight w:val="359"/>
        </w:trPr>
        <w:tc>
          <w:tcPr>
            <w:tcW w:w="3690" w:type="dxa"/>
          </w:tcPr>
          <w:p w:rsidR="0054231D" w:rsidRPr="00F61CD2" w:rsidRDefault="0054231D" w:rsidP="0059212C">
            <w:pPr>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lastRenderedPageBreak/>
              <w:t>Los indicadores a nivel de  componentes permiten monitorear el programa y evaluar adecuadamente el logro de cada uno de los componentes</w:t>
            </w:r>
          </w:p>
        </w:tc>
        <w:tc>
          <w:tcPr>
            <w:tcW w:w="1845" w:type="dxa"/>
          </w:tcPr>
          <w:p w:rsidR="0054231D" w:rsidRPr="00F61CD2" w:rsidRDefault="0054231D" w:rsidP="0059212C">
            <w:pPr>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Satisfactorio</w:t>
            </w:r>
          </w:p>
        </w:tc>
        <w:tc>
          <w:tcPr>
            <w:tcW w:w="1701" w:type="dxa"/>
          </w:tcPr>
          <w:p w:rsidR="0054231D" w:rsidRPr="00F61CD2" w:rsidRDefault="0054231D" w:rsidP="0059212C">
            <w:pPr>
              <w:jc w:val="both"/>
              <w:rPr>
                <w:rFonts w:ascii="Times New Roman" w:eastAsia="Calibri" w:hAnsi="Times New Roman" w:cs="Times New Roman"/>
                <w:sz w:val="20"/>
                <w:szCs w:val="20"/>
              </w:rPr>
            </w:pPr>
          </w:p>
        </w:tc>
        <w:tc>
          <w:tcPr>
            <w:tcW w:w="2452" w:type="dxa"/>
          </w:tcPr>
          <w:p w:rsidR="0054231D" w:rsidRPr="00F61CD2" w:rsidRDefault="0054231D" w:rsidP="0059212C">
            <w:pPr>
              <w:jc w:val="both"/>
              <w:rPr>
                <w:rFonts w:ascii="Times New Roman" w:eastAsia="Calibri" w:hAnsi="Times New Roman" w:cs="Times New Roman"/>
                <w:sz w:val="20"/>
                <w:szCs w:val="20"/>
              </w:rPr>
            </w:pPr>
          </w:p>
        </w:tc>
      </w:tr>
      <w:tr w:rsidR="0054231D" w:rsidRPr="00F61CD2" w:rsidTr="0059212C">
        <w:trPr>
          <w:trHeight w:val="416"/>
        </w:trPr>
        <w:tc>
          <w:tcPr>
            <w:tcW w:w="3690" w:type="dxa"/>
          </w:tcPr>
          <w:p w:rsidR="0054231D" w:rsidRPr="00F61CD2" w:rsidRDefault="0054231D" w:rsidP="0059212C">
            <w:pPr>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Los indicadores a nivel de actividades permiten monitorear el programa y evaluar adecuadamente el logro de cada uno de los componentes</w:t>
            </w:r>
          </w:p>
        </w:tc>
        <w:tc>
          <w:tcPr>
            <w:tcW w:w="1845" w:type="dxa"/>
          </w:tcPr>
          <w:p w:rsidR="0054231D" w:rsidRPr="00F61CD2" w:rsidRDefault="0054231D" w:rsidP="0059212C">
            <w:pPr>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Satisfactorio</w:t>
            </w:r>
          </w:p>
        </w:tc>
        <w:tc>
          <w:tcPr>
            <w:tcW w:w="1701" w:type="dxa"/>
          </w:tcPr>
          <w:p w:rsidR="0054231D" w:rsidRPr="00F61CD2" w:rsidRDefault="0054231D" w:rsidP="0059212C">
            <w:pPr>
              <w:jc w:val="both"/>
              <w:rPr>
                <w:rFonts w:ascii="Times New Roman" w:eastAsia="Calibri" w:hAnsi="Times New Roman" w:cs="Times New Roman"/>
                <w:sz w:val="20"/>
                <w:szCs w:val="20"/>
              </w:rPr>
            </w:pPr>
          </w:p>
        </w:tc>
        <w:tc>
          <w:tcPr>
            <w:tcW w:w="2452" w:type="dxa"/>
          </w:tcPr>
          <w:p w:rsidR="0054231D" w:rsidRPr="00F61CD2" w:rsidRDefault="0054231D" w:rsidP="0059212C">
            <w:pPr>
              <w:jc w:val="both"/>
              <w:rPr>
                <w:rFonts w:ascii="Times New Roman" w:eastAsia="Calibri" w:hAnsi="Times New Roman" w:cs="Times New Roman"/>
                <w:sz w:val="20"/>
                <w:szCs w:val="20"/>
              </w:rPr>
            </w:pPr>
          </w:p>
        </w:tc>
      </w:tr>
    </w:tbl>
    <w:p w:rsidR="0054231D" w:rsidRPr="00F61CD2" w:rsidRDefault="0054231D" w:rsidP="0054231D">
      <w:pPr>
        <w:spacing w:after="0" w:line="240" w:lineRule="auto"/>
        <w:jc w:val="both"/>
        <w:rPr>
          <w:rFonts w:ascii="Times New Roman" w:eastAsia="Calibri" w:hAnsi="Times New Roman" w:cs="Times New Roman"/>
          <w:sz w:val="20"/>
          <w:szCs w:val="20"/>
        </w:rPr>
      </w:pPr>
    </w:p>
    <w:p w:rsidR="0054231D" w:rsidRPr="00F61CD2" w:rsidRDefault="0054231D" w:rsidP="0054231D">
      <w:pPr>
        <w:spacing w:after="0" w:line="240" w:lineRule="auto"/>
        <w:jc w:val="both"/>
        <w:rPr>
          <w:rFonts w:ascii="Times New Roman" w:eastAsia="Calibri" w:hAnsi="Times New Roman" w:cs="Times New Roman"/>
          <w:sz w:val="20"/>
          <w:szCs w:val="20"/>
        </w:rPr>
      </w:pPr>
      <w:r w:rsidRPr="00F61CD2">
        <w:rPr>
          <w:rFonts w:ascii="Times New Roman" w:hAnsi="Times New Roman" w:cs="Times New Roman"/>
          <w:sz w:val="20"/>
          <w:szCs w:val="20"/>
        </w:rPr>
        <w:t>F. El tipo de indicador está bien identificado (eficacia, eficiencia, calidad, economía).</w:t>
      </w:r>
    </w:p>
    <w:p w:rsidR="0054231D" w:rsidRPr="00F61CD2" w:rsidRDefault="0054231D" w:rsidP="0054231D">
      <w:pPr>
        <w:spacing w:after="0" w:line="240" w:lineRule="auto"/>
        <w:jc w:val="both"/>
        <w:rPr>
          <w:rFonts w:ascii="Times New Roman" w:eastAsia="Calibri" w:hAnsi="Times New Roman" w:cs="Times New Roman"/>
          <w:sz w:val="20"/>
          <w:szCs w:val="20"/>
        </w:rPr>
      </w:pPr>
    </w:p>
    <w:tbl>
      <w:tblPr>
        <w:tblStyle w:val="Tablaconcuadrcula14"/>
        <w:tblW w:w="9704" w:type="dxa"/>
        <w:tblInd w:w="108" w:type="dxa"/>
        <w:tblLayout w:type="fixed"/>
        <w:tblLook w:val="04A0" w:firstRow="1" w:lastRow="0" w:firstColumn="1" w:lastColumn="0" w:noHBand="0" w:noVBand="1"/>
      </w:tblPr>
      <w:tblGrid>
        <w:gridCol w:w="4536"/>
        <w:gridCol w:w="567"/>
        <w:gridCol w:w="567"/>
        <w:gridCol w:w="567"/>
        <w:gridCol w:w="567"/>
        <w:gridCol w:w="567"/>
        <w:gridCol w:w="709"/>
        <w:gridCol w:w="1624"/>
      </w:tblGrid>
      <w:tr w:rsidR="0054231D" w:rsidRPr="00F61CD2" w:rsidTr="0059212C">
        <w:trPr>
          <w:trHeight w:val="709"/>
        </w:trPr>
        <w:tc>
          <w:tcPr>
            <w:tcW w:w="4536" w:type="dxa"/>
            <w:vMerge w:val="restart"/>
            <w:vAlign w:val="center"/>
          </w:tcPr>
          <w:p w:rsidR="0054231D" w:rsidRPr="00F61CD2" w:rsidRDefault="0054231D" w:rsidP="0059212C">
            <w:pPr>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Indicadores Matriz 2015</w:t>
            </w:r>
          </w:p>
        </w:tc>
        <w:tc>
          <w:tcPr>
            <w:tcW w:w="3544" w:type="dxa"/>
            <w:gridSpan w:val="6"/>
            <w:vAlign w:val="center"/>
          </w:tcPr>
          <w:p w:rsidR="0054231D" w:rsidRPr="00F61CD2" w:rsidRDefault="0054231D" w:rsidP="0059212C">
            <w:pPr>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Valoración del diseño</w:t>
            </w:r>
          </w:p>
        </w:tc>
        <w:tc>
          <w:tcPr>
            <w:tcW w:w="1624" w:type="dxa"/>
            <w:vAlign w:val="center"/>
          </w:tcPr>
          <w:p w:rsidR="0054231D" w:rsidRPr="00F61CD2" w:rsidRDefault="0054231D" w:rsidP="0059212C">
            <w:pPr>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Propuesta de Modificación</w:t>
            </w:r>
          </w:p>
        </w:tc>
      </w:tr>
      <w:tr w:rsidR="0054231D" w:rsidRPr="00F61CD2" w:rsidTr="0059212C">
        <w:trPr>
          <w:trHeight w:val="147"/>
        </w:trPr>
        <w:tc>
          <w:tcPr>
            <w:tcW w:w="4536" w:type="dxa"/>
            <w:vMerge/>
          </w:tcPr>
          <w:p w:rsidR="0054231D" w:rsidRPr="00F61CD2" w:rsidRDefault="0054231D" w:rsidP="0059212C">
            <w:pPr>
              <w:jc w:val="both"/>
              <w:rPr>
                <w:rFonts w:ascii="Times New Roman" w:eastAsia="Calibri" w:hAnsi="Times New Roman" w:cs="Times New Roman"/>
                <w:b/>
                <w:sz w:val="20"/>
                <w:szCs w:val="20"/>
              </w:rPr>
            </w:pPr>
          </w:p>
        </w:tc>
        <w:tc>
          <w:tcPr>
            <w:tcW w:w="567" w:type="dxa"/>
          </w:tcPr>
          <w:p w:rsidR="0054231D" w:rsidRPr="00F61CD2" w:rsidRDefault="0054231D" w:rsidP="0059212C">
            <w:pPr>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A</w:t>
            </w:r>
          </w:p>
        </w:tc>
        <w:tc>
          <w:tcPr>
            <w:tcW w:w="567" w:type="dxa"/>
          </w:tcPr>
          <w:p w:rsidR="0054231D" w:rsidRPr="00F61CD2" w:rsidRDefault="0054231D" w:rsidP="0059212C">
            <w:pPr>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B</w:t>
            </w:r>
          </w:p>
        </w:tc>
        <w:tc>
          <w:tcPr>
            <w:tcW w:w="567" w:type="dxa"/>
          </w:tcPr>
          <w:p w:rsidR="0054231D" w:rsidRPr="00F61CD2" w:rsidRDefault="0054231D" w:rsidP="0059212C">
            <w:pPr>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C</w:t>
            </w:r>
          </w:p>
        </w:tc>
        <w:tc>
          <w:tcPr>
            <w:tcW w:w="567" w:type="dxa"/>
          </w:tcPr>
          <w:p w:rsidR="0054231D" w:rsidRPr="00F61CD2" w:rsidRDefault="0054231D" w:rsidP="0059212C">
            <w:pPr>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D</w:t>
            </w:r>
          </w:p>
        </w:tc>
        <w:tc>
          <w:tcPr>
            <w:tcW w:w="567" w:type="dxa"/>
          </w:tcPr>
          <w:p w:rsidR="0054231D" w:rsidRPr="00F61CD2" w:rsidRDefault="0054231D" w:rsidP="0059212C">
            <w:pPr>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E</w:t>
            </w:r>
          </w:p>
        </w:tc>
        <w:tc>
          <w:tcPr>
            <w:tcW w:w="709" w:type="dxa"/>
          </w:tcPr>
          <w:p w:rsidR="0054231D" w:rsidRPr="00F61CD2" w:rsidRDefault="0054231D" w:rsidP="0059212C">
            <w:pPr>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F</w:t>
            </w:r>
          </w:p>
        </w:tc>
        <w:tc>
          <w:tcPr>
            <w:tcW w:w="1624" w:type="dxa"/>
          </w:tcPr>
          <w:p w:rsidR="0054231D" w:rsidRPr="00F61CD2" w:rsidRDefault="0054231D" w:rsidP="0059212C">
            <w:pPr>
              <w:jc w:val="both"/>
              <w:rPr>
                <w:rFonts w:ascii="Times New Roman" w:eastAsia="Calibri" w:hAnsi="Times New Roman" w:cs="Times New Roman"/>
                <w:b/>
                <w:sz w:val="20"/>
                <w:szCs w:val="20"/>
              </w:rPr>
            </w:pPr>
          </w:p>
        </w:tc>
      </w:tr>
      <w:tr w:rsidR="0054231D" w:rsidRPr="00F61CD2" w:rsidTr="0059212C">
        <w:trPr>
          <w:trHeight w:val="547"/>
        </w:trPr>
        <w:tc>
          <w:tcPr>
            <w:tcW w:w="4536" w:type="dxa"/>
          </w:tcPr>
          <w:p w:rsidR="0054231D" w:rsidRPr="00F61CD2" w:rsidRDefault="0054231D"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Porcentaje de personas que consideran se discrimina a personas con discapacidad.</w:t>
            </w:r>
          </w:p>
        </w:tc>
        <w:tc>
          <w:tcPr>
            <w:tcW w:w="567" w:type="dxa"/>
          </w:tcPr>
          <w:p w:rsidR="0054231D" w:rsidRPr="00F61CD2" w:rsidRDefault="0054231D" w:rsidP="0059212C">
            <w:pPr>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si</w:t>
            </w:r>
          </w:p>
        </w:tc>
        <w:tc>
          <w:tcPr>
            <w:tcW w:w="567" w:type="dxa"/>
          </w:tcPr>
          <w:p w:rsidR="0054231D" w:rsidRPr="00F61CD2" w:rsidRDefault="0054231D" w:rsidP="0059212C">
            <w:pPr>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si</w:t>
            </w:r>
          </w:p>
        </w:tc>
        <w:tc>
          <w:tcPr>
            <w:tcW w:w="567" w:type="dxa"/>
          </w:tcPr>
          <w:p w:rsidR="0054231D" w:rsidRPr="00F61CD2" w:rsidRDefault="0054231D" w:rsidP="0059212C">
            <w:pPr>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si</w:t>
            </w:r>
          </w:p>
        </w:tc>
        <w:tc>
          <w:tcPr>
            <w:tcW w:w="567" w:type="dxa"/>
          </w:tcPr>
          <w:p w:rsidR="0054231D" w:rsidRPr="00F61CD2" w:rsidRDefault="0054231D" w:rsidP="0059212C">
            <w:pPr>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si</w:t>
            </w:r>
          </w:p>
        </w:tc>
        <w:tc>
          <w:tcPr>
            <w:tcW w:w="567" w:type="dxa"/>
          </w:tcPr>
          <w:p w:rsidR="0054231D" w:rsidRPr="00F61CD2" w:rsidRDefault="0054231D" w:rsidP="0059212C">
            <w:pPr>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si</w:t>
            </w:r>
          </w:p>
        </w:tc>
        <w:tc>
          <w:tcPr>
            <w:tcW w:w="709" w:type="dxa"/>
          </w:tcPr>
          <w:p w:rsidR="0054231D" w:rsidRPr="00F61CD2" w:rsidRDefault="0054231D" w:rsidP="0059212C">
            <w:pPr>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si</w:t>
            </w:r>
          </w:p>
        </w:tc>
        <w:tc>
          <w:tcPr>
            <w:tcW w:w="1624" w:type="dxa"/>
          </w:tcPr>
          <w:p w:rsidR="0054231D" w:rsidRPr="00F61CD2" w:rsidRDefault="0054231D" w:rsidP="0059212C">
            <w:pPr>
              <w:jc w:val="both"/>
              <w:rPr>
                <w:rFonts w:ascii="Times New Roman" w:eastAsia="Calibri" w:hAnsi="Times New Roman" w:cs="Times New Roman"/>
                <w:sz w:val="20"/>
                <w:szCs w:val="20"/>
              </w:rPr>
            </w:pPr>
          </w:p>
        </w:tc>
      </w:tr>
      <w:tr w:rsidR="0054231D" w:rsidRPr="00F61CD2" w:rsidTr="0059212C">
        <w:trPr>
          <w:trHeight w:val="453"/>
        </w:trPr>
        <w:tc>
          <w:tcPr>
            <w:tcW w:w="4536" w:type="dxa"/>
          </w:tcPr>
          <w:p w:rsidR="0054231D" w:rsidRPr="00F61CD2" w:rsidRDefault="0054231D"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Porcentaje de población que percibe cubiertas sus necesidades.</w:t>
            </w:r>
          </w:p>
        </w:tc>
        <w:tc>
          <w:tcPr>
            <w:tcW w:w="567" w:type="dxa"/>
          </w:tcPr>
          <w:p w:rsidR="0054231D" w:rsidRPr="00F61CD2" w:rsidRDefault="0054231D" w:rsidP="0059212C">
            <w:pPr>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si</w:t>
            </w:r>
          </w:p>
        </w:tc>
        <w:tc>
          <w:tcPr>
            <w:tcW w:w="567" w:type="dxa"/>
          </w:tcPr>
          <w:p w:rsidR="0054231D" w:rsidRPr="00F61CD2" w:rsidRDefault="0054231D" w:rsidP="0059212C">
            <w:pPr>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si</w:t>
            </w:r>
          </w:p>
        </w:tc>
        <w:tc>
          <w:tcPr>
            <w:tcW w:w="567" w:type="dxa"/>
          </w:tcPr>
          <w:p w:rsidR="0054231D" w:rsidRPr="00F61CD2" w:rsidRDefault="0054231D" w:rsidP="0059212C">
            <w:pPr>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si</w:t>
            </w:r>
          </w:p>
        </w:tc>
        <w:tc>
          <w:tcPr>
            <w:tcW w:w="567" w:type="dxa"/>
          </w:tcPr>
          <w:p w:rsidR="0054231D" w:rsidRPr="00F61CD2" w:rsidRDefault="0054231D" w:rsidP="0059212C">
            <w:pPr>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si</w:t>
            </w:r>
          </w:p>
        </w:tc>
        <w:tc>
          <w:tcPr>
            <w:tcW w:w="567" w:type="dxa"/>
          </w:tcPr>
          <w:p w:rsidR="0054231D" w:rsidRPr="00F61CD2" w:rsidRDefault="0054231D" w:rsidP="0059212C">
            <w:pPr>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si</w:t>
            </w:r>
          </w:p>
        </w:tc>
        <w:tc>
          <w:tcPr>
            <w:tcW w:w="709" w:type="dxa"/>
          </w:tcPr>
          <w:p w:rsidR="0054231D" w:rsidRPr="00F61CD2" w:rsidRDefault="0054231D" w:rsidP="0059212C">
            <w:pPr>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si</w:t>
            </w:r>
          </w:p>
        </w:tc>
        <w:tc>
          <w:tcPr>
            <w:tcW w:w="1624" w:type="dxa"/>
          </w:tcPr>
          <w:p w:rsidR="0054231D" w:rsidRPr="00F61CD2" w:rsidRDefault="0054231D" w:rsidP="0059212C">
            <w:pPr>
              <w:jc w:val="both"/>
              <w:rPr>
                <w:rFonts w:ascii="Times New Roman" w:eastAsia="Calibri" w:hAnsi="Times New Roman" w:cs="Times New Roman"/>
                <w:sz w:val="20"/>
                <w:szCs w:val="20"/>
              </w:rPr>
            </w:pPr>
          </w:p>
        </w:tc>
      </w:tr>
      <w:tr w:rsidR="0054231D" w:rsidRPr="00F61CD2" w:rsidTr="0059212C">
        <w:trPr>
          <w:trHeight w:val="417"/>
        </w:trPr>
        <w:tc>
          <w:tcPr>
            <w:tcW w:w="4536" w:type="dxa"/>
          </w:tcPr>
          <w:p w:rsidR="0054231D" w:rsidRPr="00F61CD2" w:rsidRDefault="0054231D" w:rsidP="0059212C">
            <w:pPr>
              <w:tabs>
                <w:tab w:val="left" w:pos="533"/>
              </w:tabs>
              <w:jc w:val="both"/>
              <w:rPr>
                <w:rFonts w:ascii="Times New Roman" w:hAnsi="Times New Roman" w:cs="Times New Roman"/>
                <w:sz w:val="20"/>
                <w:szCs w:val="20"/>
              </w:rPr>
            </w:pPr>
            <w:r w:rsidRPr="00F61CD2">
              <w:rPr>
                <w:rFonts w:ascii="Times New Roman" w:hAnsi="Times New Roman" w:cs="Times New Roman"/>
                <w:bCs/>
                <w:sz w:val="20"/>
                <w:szCs w:val="20"/>
              </w:rPr>
              <w:t>Porcentaje de apoyos entregados sobre lo programado</w:t>
            </w:r>
            <w:r w:rsidRPr="00F61CD2">
              <w:rPr>
                <w:rFonts w:ascii="Times New Roman" w:hAnsi="Times New Roman" w:cs="Times New Roman"/>
                <w:sz w:val="20"/>
                <w:szCs w:val="20"/>
              </w:rPr>
              <w:t>.</w:t>
            </w:r>
          </w:p>
        </w:tc>
        <w:tc>
          <w:tcPr>
            <w:tcW w:w="567" w:type="dxa"/>
          </w:tcPr>
          <w:p w:rsidR="0054231D" w:rsidRPr="00F61CD2" w:rsidRDefault="0054231D" w:rsidP="0059212C">
            <w:pPr>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si</w:t>
            </w:r>
          </w:p>
        </w:tc>
        <w:tc>
          <w:tcPr>
            <w:tcW w:w="567" w:type="dxa"/>
          </w:tcPr>
          <w:p w:rsidR="0054231D" w:rsidRPr="00F61CD2" w:rsidRDefault="0054231D" w:rsidP="0059212C">
            <w:pPr>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si</w:t>
            </w:r>
          </w:p>
        </w:tc>
        <w:tc>
          <w:tcPr>
            <w:tcW w:w="567" w:type="dxa"/>
          </w:tcPr>
          <w:p w:rsidR="0054231D" w:rsidRPr="00F61CD2" w:rsidRDefault="0054231D" w:rsidP="0059212C">
            <w:pPr>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si</w:t>
            </w:r>
          </w:p>
        </w:tc>
        <w:tc>
          <w:tcPr>
            <w:tcW w:w="567" w:type="dxa"/>
          </w:tcPr>
          <w:p w:rsidR="0054231D" w:rsidRPr="00F61CD2" w:rsidRDefault="0054231D" w:rsidP="0059212C">
            <w:pPr>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si</w:t>
            </w:r>
          </w:p>
        </w:tc>
        <w:tc>
          <w:tcPr>
            <w:tcW w:w="567" w:type="dxa"/>
          </w:tcPr>
          <w:p w:rsidR="0054231D" w:rsidRPr="00F61CD2" w:rsidRDefault="0054231D" w:rsidP="0059212C">
            <w:pPr>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si</w:t>
            </w:r>
          </w:p>
        </w:tc>
        <w:tc>
          <w:tcPr>
            <w:tcW w:w="709" w:type="dxa"/>
          </w:tcPr>
          <w:p w:rsidR="0054231D" w:rsidRPr="00F61CD2" w:rsidRDefault="0054231D" w:rsidP="0059212C">
            <w:pPr>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si</w:t>
            </w:r>
          </w:p>
        </w:tc>
        <w:tc>
          <w:tcPr>
            <w:tcW w:w="1624" w:type="dxa"/>
          </w:tcPr>
          <w:p w:rsidR="0054231D" w:rsidRPr="00F61CD2" w:rsidRDefault="0054231D" w:rsidP="0059212C">
            <w:pPr>
              <w:jc w:val="both"/>
              <w:rPr>
                <w:rFonts w:ascii="Times New Roman" w:eastAsia="Calibri" w:hAnsi="Times New Roman" w:cs="Times New Roman"/>
                <w:sz w:val="20"/>
                <w:szCs w:val="20"/>
              </w:rPr>
            </w:pPr>
          </w:p>
        </w:tc>
      </w:tr>
      <w:tr w:rsidR="0054231D" w:rsidRPr="00F61CD2" w:rsidTr="0059212C">
        <w:trPr>
          <w:trHeight w:val="445"/>
        </w:trPr>
        <w:tc>
          <w:tcPr>
            <w:tcW w:w="4536" w:type="dxa"/>
          </w:tcPr>
          <w:p w:rsidR="0054231D" w:rsidRPr="00F61CD2" w:rsidRDefault="0054231D" w:rsidP="0059212C">
            <w:pPr>
              <w:tabs>
                <w:tab w:val="left" w:pos="533"/>
              </w:tabs>
              <w:jc w:val="both"/>
              <w:rPr>
                <w:rFonts w:ascii="Times New Roman" w:hAnsi="Times New Roman" w:cs="Times New Roman"/>
                <w:bCs/>
                <w:sz w:val="20"/>
                <w:szCs w:val="20"/>
              </w:rPr>
            </w:pPr>
            <w:r w:rsidRPr="00F61CD2">
              <w:rPr>
                <w:rFonts w:ascii="Times New Roman" w:hAnsi="Times New Roman" w:cs="Times New Roman"/>
                <w:bCs/>
                <w:sz w:val="20"/>
                <w:szCs w:val="20"/>
              </w:rPr>
              <w:t>Porcentaje de participación de la población beneficiaria</w:t>
            </w:r>
          </w:p>
        </w:tc>
        <w:tc>
          <w:tcPr>
            <w:tcW w:w="567" w:type="dxa"/>
          </w:tcPr>
          <w:p w:rsidR="0054231D" w:rsidRPr="00F61CD2" w:rsidRDefault="0054231D" w:rsidP="0059212C">
            <w:pPr>
              <w:jc w:val="both"/>
              <w:rPr>
                <w:rFonts w:ascii="Times New Roman" w:eastAsia="Calibri" w:hAnsi="Times New Roman" w:cs="Times New Roman"/>
                <w:sz w:val="20"/>
                <w:szCs w:val="20"/>
              </w:rPr>
            </w:pPr>
          </w:p>
        </w:tc>
        <w:tc>
          <w:tcPr>
            <w:tcW w:w="567" w:type="dxa"/>
          </w:tcPr>
          <w:p w:rsidR="0054231D" w:rsidRPr="00F61CD2" w:rsidRDefault="0054231D" w:rsidP="0059212C">
            <w:pPr>
              <w:jc w:val="both"/>
              <w:rPr>
                <w:rFonts w:ascii="Times New Roman" w:eastAsia="Calibri" w:hAnsi="Times New Roman" w:cs="Times New Roman"/>
                <w:sz w:val="20"/>
                <w:szCs w:val="20"/>
              </w:rPr>
            </w:pPr>
          </w:p>
        </w:tc>
        <w:tc>
          <w:tcPr>
            <w:tcW w:w="567" w:type="dxa"/>
          </w:tcPr>
          <w:p w:rsidR="0054231D" w:rsidRPr="00F61CD2" w:rsidRDefault="0054231D" w:rsidP="0059212C">
            <w:pPr>
              <w:jc w:val="both"/>
              <w:rPr>
                <w:rFonts w:ascii="Times New Roman" w:eastAsia="Calibri" w:hAnsi="Times New Roman" w:cs="Times New Roman"/>
                <w:sz w:val="20"/>
                <w:szCs w:val="20"/>
              </w:rPr>
            </w:pPr>
          </w:p>
        </w:tc>
        <w:tc>
          <w:tcPr>
            <w:tcW w:w="567" w:type="dxa"/>
          </w:tcPr>
          <w:p w:rsidR="0054231D" w:rsidRPr="00F61CD2" w:rsidRDefault="0054231D" w:rsidP="0059212C">
            <w:pPr>
              <w:jc w:val="both"/>
              <w:rPr>
                <w:rFonts w:ascii="Times New Roman" w:eastAsia="Calibri" w:hAnsi="Times New Roman" w:cs="Times New Roman"/>
                <w:sz w:val="20"/>
                <w:szCs w:val="20"/>
              </w:rPr>
            </w:pPr>
          </w:p>
        </w:tc>
        <w:tc>
          <w:tcPr>
            <w:tcW w:w="567" w:type="dxa"/>
          </w:tcPr>
          <w:p w:rsidR="0054231D" w:rsidRPr="00F61CD2" w:rsidRDefault="0054231D" w:rsidP="0059212C">
            <w:pPr>
              <w:jc w:val="both"/>
              <w:rPr>
                <w:rFonts w:ascii="Times New Roman" w:eastAsia="Calibri" w:hAnsi="Times New Roman" w:cs="Times New Roman"/>
                <w:sz w:val="20"/>
                <w:szCs w:val="20"/>
              </w:rPr>
            </w:pPr>
          </w:p>
        </w:tc>
        <w:tc>
          <w:tcPr>
            <w:tcW w:w="709" w:type="dxa"/>
          </w:tcPr>
          <w:p w:rsidR="0054231D" w:rsidRPr="00F61CD2" w:rsidRDefault="0054231D" w:rsidP="0059212C">
            <w:pPr>
              <w:jc w:val="both"/>
              <w:rPr>
                <w:rFonts w:ascii="Times New Roman" w:eastAsia="Calibri" w:hAnsi="Times New Roman" w:cs="Times New Roman"/>
                <w:sz w:val="20"/>
                <w:szCs w:val="20"/>
              </w:rPr>
            </w:pPr>
          </w:p>
        </w:tc>
        <w:tc>
          <w:tcPr>
            <w:tcW w:w="1624" w:type="dxa"/>
          </w:tcPr>
          <w:p w:rsidR="0054231D" w:rsidRPr="00F61CD2" w:rsidRDefault="0054231D" w:rsidP="0059212C">
            <w:pPr>
              <w:jc w:val="both"/>
              <w:rPr>
                <w:rFonts w:ascii="Times New Roman" w:eastAsia="Calibri" w:hAnsi="Times New Roman" w:cs="Times New Roman"/>
                <w:sz w:val="20"/>
                <w:szCs w:val="20"/>
              </w:rPr>
            </w:pPr>
          </w:p>
        </w:tc>
      </w:tr>
    </w:tbl>
    <w:p w:rsidR="0054231D" w:rsidRPr="00F61CD2" w:rsidRDefault="0054231D" w:rsidP="0054231D">
      <w:pPr>
        <w:spacing w:after="0" w:line="240" w:lineRule="auto"/>
        <w:jc w:val="both"/>
        <w:rPr>
          <w:rFonts w:ascii="Times New Roman" w:eastAsia="Calibri" w:hAnsi="Times New Roman" w:cs="Times New Roman"/>
          <w:b/>
          <w:sz w:val="20"/>
          <w:szCs w:val="20"/>
        </w:rPr>
      </w:pPr>
    </w:p>
    <w:p w:rsidR="0054231D" w:rsidRPr="00F61CD2" w:rsidRDefault="0054231D" w:rsidP="0054231D">
      <w:pPr>
        <w:spacing w:after="0" w:line="240" w:lineRule="auto"/>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III.4.8 Resultados de la Matriz de Indicadores 2017</w:t>
      </w:r>
    </w:p>
    <w:p w:rsidR="0054231D" w:rsidRPr="00F61CD2" w:rsidRDefault="0054231D" w:rsidP="0054231D">
      <w:pPr>
        <w:spacing w:after="0" w:line="240" w:lineRule="auto"/>
        <w:jc w:val="both"/>
        <w:rPr>
          <w:rFonts w:ascii="Times New Roman" w:eastAsia="Calibri" w:hAnsi="Times New Roman" w:cs="Times New Roman"/>
          <w:b/>
          <w:sz w:val="20"/>
          <w:szCs w:val="20"/>
        </w:rPr>
      </w:pPr>
    </w:p>
    <w:tbl>
      <w:tblPr>
        <w:tblStyle w:val="Tablaconcuadrcula14"/>
        <w:tblW w:w="10048" w:type="dxa"/>
        <w:jc w:val="center"/>
        <w:tblLayout w:type="fixed"/>
        <w:tblLook w:val="04A0" w:firstRow="1" w:lastRow="0" w:firstColumn="1" w:lastColumn="0" w:noHBand="0" w:noVBand="1"/>
      </w:tblPr>
      <w:tblGrid>
        <w:gridCol w:w="992"/>
        <w:gridCol w:w="1418"/>
        <w:gridCol w:w="1276"/>
        <w:gridCol w:w="1944"/>
        <w:gridCol w:w="1013"/>
        <w:gridCol w:w="1034"/>
        <w:gridCol w:w="1216"/>
        <w:gridCol w:w="1155"/>
      </w:tblGrid>
      <w:tr w:rsidR="0054231D" w:rsidRPr="00F61CD2" w:rsidTr="0059212C">
        <w:trPr>
          <w:jc w:val="center"/>
        </w:trPr>
        <w:tc>
          <w:tcPr>
            <w:tcW w:w="992" w:type="dxa"/>
          </w:tcPr>
          <w:p w:rsidR="0054231D" w:rsidRPr="00F61CD2" w:rsidRDefault="0054231D" w:rsidP="0059212C">
            <w:pPr>
              <w:jc w:val="both"/>
              <w:rPr>
                <w:rFonts w:ascii="Times New Roman" w:hAnsi="Times New Roman" w:cs="Times New Roman"/>
                <w:b/>
                <w:bCs/>
                <w:sz w:val="20"/>
                <w:szCs w:val="20"/>
              </w:rPr>
            </w:pPr>
            <w:r w:rsidRPr="00F61CD2">
              <w:rPr>
                <w:rFonts w:ascii="Times New Roman" w:hAnsi="Times New Roman" w:cs="Times New Roman"/>
                <w:b/>
                <w:bCs/>
                <w:sz w:val="20"/>
                <w:szCs w:val="20"/>
              </w:rPr>
              <w:t>Nivel de objetivo</w:t>
            </w:r>
          </w:p>
        </w:tc>
        <w:tc>
          <w:tcPr>
            <w:tcW w:w="1418" w:type="dxa"/>
          </w:tcPr>
          <w:p w:rsidR="0054231D" w:rsidRPr="00F61CD2" w:rsidRDefault="0054231D" w:rsidP="0059212C">
            <w:pPr>
              <w:jc w:val="both"/>
              <w:rPr>
                <w:rFonts w:ascii="Times New Roman" w:hAnsi="Times New Roman" w:cs="Times New Roman"/>
                <w:b/>
                <w:bCs/>
                <w:sz w:val="20"/>
                <w:szCs w:val="20"/>
              </w:rPr>
            </w:pPr>
            <w:r w:rsidRPr="00F61CD2">
              <w:rPr>
                <w:rFonts w:ascii="Times New Roman" w:hAnsi="Times New Roman" w:cs="Times New Roman"/>
                <w:b/>
                <w:bCs/>
                <w:sz w:val="20"/>
                <w:szCs w:val="20"/>
              </w:rPr>
              <w:t>Objetivo</w:t>
            </w:r>
          </w:p>
        </w:tc>
        <w:tc>
          <w:tcPr>
            <w:tcW w:w="1276" w:type="dxa"/>
          </w:tcPr>
          <w:p w:rsidR="0054231D" w:rsidRPr="00F61CD2" w:rsidRDefault="0054231D" w:rsidP="0059212C">
            <w:pPr>
              <w:jc w:val="both"/>
              <w:rPr>
                <w:rFonts w:ascii="Times New Roman" w:hAnsi="Times New Roman" w:cs="Times New Roman"/>
                <w:b/>
                <w:bCs/>
                <w:sz w:val="20"/>
                <w:szCs w:val="20"/>
              </w:rPr>
            </w:pPr>
            <w:r w:rsidRPr="00F61CD2">
              <w:rPr>
                <w:rFonts w:ascii="Times New Roman" w:hAnsi="Times New Roman" w:cs="Times New Roman"/>
                <w:b/>
                <w:bCs/>
                <w:sz w:val="20"/>
                <w:szCs w:val="20"/>
              </w:rPr>
              <w:t xml:space="preserve">Indicador </w:t>
            </w:r>
          </w:p>
        </w:tc>
        <w:tc>
          <w:tcPr>
            <w:tcW w:w="1944" w:type="dxa"/>
          </w:tcPr>
          <w:p w:rsidR="0054231D" w:rsidRPr="00F61CD2" w:rsidRDefault="0054231D" w:rsidP="0059212C">
            <w:pPr>
              <w:jc w:val="both"/>
              <w:rPr>
                <w:rFonts w:ascii="Times New Roman" w:hAnsi="Times New Roman" w:cs="Times New Roman"/>
                <w:b/>
                <w:bCs/>
                <w:sz w:val="20"/>
                <w:szCs w:val="20"/>
              </w:rPr>
            </w:pPr>
            <w:r w:rsidRPr="00F61CD2">
              <w:rPr>
                <w:rFonts w:ascii="Times New Roman" w:hAnsi="Times New Roman" w:cs="Times New Roman"/>
                <w:b/>
                <w:bCs/>
                <w:sz w:val="20"/>
                <w:szCs w:val="20"/>
              </w:rPr>
              <w:t>Formula de calculo</w:t>
            </w:r>
          </w:p>
        </w:tc>
        <w:tc>
          <w:tcPr>
            <w:tcW w:w="1013" w:type="dxa"/>
          </w:tcPr>
          <w:p w:rsidR="0054231D" w:rsidRPr="00F61CD2" w:rsidRDefault="0054231D" w:rsidP="0059212C">
            <w:pPr>
              <w:jc w:val="both"/>
              <w:rPr>
                <w:rFonts w:ascii="Times New Roman" w:hAnsi="Times New Roman" w:cs="Times New Roman"/>
                <w:b/>
                <w:bCs/>
                <w:sz w:val="20"/>
                <w:szCs w:val="20"/>
              </w:rPr>
            </w:pPr>
            <w:r w:rsidRPr="00F61CD2">
              <w:rPr>
                <w:rFonts w:ascii="Times New Roman" w:hAnsi="Times New Roman" w:cs="Times New Roman"/>
                <w:b/>
                <w:bCs/>
                <w:sz w:val="20"/>
                <w:szCs w:val="20"/>
              </w:rPr>
              <w:t>Tipo de indicador</w:t>
            </w:r>
          </w:p>
        </w:tc>
        <w:tc>
          <w:tcPr>
            <w:tcW w:w="1034" w:type="dxa"/>
          </w:tcPr>
          <w:p w:rsidR="0054231D" w:rsidRPr="00F61CD2" w:rsidRDefault="0054231D" w:rsidP="0059212C">
            <w:pPr>
              <w:jc w:val="both"/>
              <w:rPr>
                <w:rFonts w:ascii="Times New Roman" w:hAnsi="Times New Roman" w:cs="Times New Roman"/>
                <w:b/>
                <w:bCs/>
                <w:sz w:val="20"/>
                <w:szCs w:val="20"/>
              </w:rPr>
            </w:pPr>
            <w:r w:rsidRPr="00F61CD2">
              <w:rPr>
                <w:rFonts w:ascii="Times New Roman" w:hAnsi="Times New Roman" w:cs="Times New Roman"/>
                <w:b/>
                <w:bCs/>
                <w:sz w:val="20"/>
                <w:szCs w:val="20"/>
              </w:rPr>
              <w:t>Unidad de medida</w:t>
            </w:r>
          </w:p>
        </w:tc>
        <w:tc>
          <w:tcPr>
            <w:tcW w:w="1216" w:type="dxa"/>
          </w:tcPr>
          <w:p w:rsidR="0054231D" w:rsidRPr="00F61CD2" w:rsidRDefault="0054231D" w:rsidP="0059212C">
            <w:pPr>
              <w:jc w:val="both"/>
              <w:rPr>
                <w:rFonts w:ascii="Times New Roman" w:hAnsi="Times New Roman" w:cs="Times New Roman"/>
                <w:b/>
                <w:bCs/>
                <w:sz w:val="20"/>
                <w:szCs w:val="20"/>
              </w:rPr>
            </w:pPr>
            <w:r w:rsidRPr="00F61CD2">
              <w:rPr>
                <w:rFonts w:ascii="Times New Roman" w:hAnsi="Times New Roman" w:cs="Times New Roman"/>
                <w:b/>
                <w:bCs/>
                <w:sz w:val="20"/>
                <w:szCs w:val="20"/>
              </w:rPr>
              <w:t>Medios de verificación</w:t>
            </w:r>
          </w:p>
        </w:tc>
        <w:tc>
          <w:tcPr>
            <w:tcW w:w="1155" w:type="dxa"/>
          </w:tcPr>
          <w:p w:rsidR="0054231D" w:rsidRPr="00F61CD2" w:rsidRDefault="0054231D" w:rsidP="0059212C">
            <w:pPr>
              <w:jc w:val="both"/>
              <w:rPr>
                <w:rFonts w:ascii="Times New Roman" w:hAnsi="Times New Roman" w:cs="Times New Roman"/>
                <w:b/>
                <w:bCs/>
                <w:sz w:val="20"/>
                <w:szCs w:val="20"/>
              </w:rPr>
            </w:pPr>
            <w:r w:rsidRPr="00F61CD2">
              <w:rPr>
                <w:rFonts w:ascii="Times New Roman" w:hAnsi="Times New Roman" w:cs="Times New Roman"/>
                <w:b/>
                <w:bCs/>
                <w:sz w:val="20"/>
                <w:szCs w:val="20"/>
              </w:rPr>
              <w:t>Unidad Responsable de la Medición</w:t>
            </w:r>
          </w:p>
        </w:tc>
      </w:tr>
      <w:tr w:rsidR="0054231D" w:rsidRPr="00F61CD2" w:rsidTr="0059212C">
        <w:trPr>
          <w:jc w:val="center"/>
        </w:trPr>
        <w:tc>
          <w:tcPr>
            <w:tcW w:w="992" w:type="dxa"/>
          </w:tcPr>
          <w:p w:rsidR="0054231D" w:rsidRPr="00F61CD2" w:rsidRDefault="0054231D"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Fin</w:t>
            </w:r>
          </w:p>
        </w:tc>
        <w:tc>
          <w:tcPr>
            <w:tcW w:w="1418" w:type="dxa"/>
          </w:tcPr>
          <w:p w:rsidR="0054231D" w:rsidRPr="00F61CD2" w:rsidRDefault="0054231D"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Contribuir la no discriminación de las personas que con algún tipo de discapacidad que viven en la Delegación Iztapalapa.</w:t>
            </w:r>
          </w:p>
        </w:tc>
        <w:tc>
          <w:tcPr>
            <w:tcW w:w="1276" w:type="dxa"/>
          </w:tcPr>
          <w:p w:rsidR="0054231D" w:rsidRPr="00F61CD2" w:rsidRDefault="0054231D"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Porcentaje de personas que consideran se discrimina a personas con discapacidad.</w:t>
            </w:r>
          </w:p>
        </w:tc>
        <w:tc>
          <w:tcPr>
            <w:tcW w:w="1944" w:type="dxa"/>
          </w:tcPr>
          <w:p w:rsidR="0054231D" w:rsidRPr="00F61CD2" w:rsidRDefault="0054231D"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 xml:space="preserve">(PPDDPCDenIztp / PPDDPCDenDF) * 100 Donde PPDDPCDenIztp es Porcentaje de personas que Dice se Discrimina a Personas con Discapacidad en Iztapalapa. Y PPDDPCDenDF es </w:t>
            </w:r>
            <w:r w:rsidRPr="00F61CD2">
              <w:rPr>
                <w:rFonts w:ascii="Times New Roman" w:hAnsi="Times New Roman" w:cs="Times New Roman"/>
                <w:bCs/>
                <w:sz w:val="20"/>
                <w:szCs w:val="20"/>
              </w:rPr>
              <w:lastRenderedPageBreak/>
              <w:t>el Porcentaje de personas que Dice se Discrimina a Personas con Discapacidad en la Ciudad de México</w:t>
            </w:r>
          </w:p>
        </w:tc>
        <w:tc>
          <w:tcPr>
            <w:tcW w:w="1013" w:type="dxa"/>
          </w:tcPr>
          <w:p w:rsidR="0054231D" w:rsidRPr="00F61CD2" w:rsidRDefault="0054231D"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lastRenderedPageBreak/>
              <w:t xml:space="preserve">Eficacia </w:t>
            </w:r>
          </w:p>
        </w:tc>
        <w:tc>
          <w:tcPr>
            <w:tcW w:w="1034" w:type="dxa"/>
          </w:tcPr>
          <w:p w:rsidR="0054231D" w:rsidRPr="00F61CD2" w:rsidRDefault="0054231D"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 xml:space="preserve">Porcentaje </w:t>
            </w:r>
          </w:p>
        </w:tc>
        <w:tc>
          <w:tcPr>
            <w:tcW w:w="1216" w:type="dxa"/>
          </w:tcPr>
          <w:p w:rsidR="0054231D" w:rsidRPr="00F61CD2" w:rsidRDefault="0054231D"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Informe Sobre Discriminación 2013 COPRED</w:t>
            </w:r>
          </w:p>
        </w:tc>
        <w:tc>
          <w:tcPr>
            <w:tcW w:w="1155" w:type="dxa"/>
          </w:tcPr>
          <w:p w:rsidR="0054231D" w:rsidRPr="00F61CD2" w:rsidRDefault="0054231D"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Coordinación de Participación e Integración Social</w:t>
            </w:r>
          </w:p>
        </w:tc>
      </w:tr>
      <w:tr w:rsidR="0054231D" w:rsidRPr="00F61CD2" w:rsidTr="0059212C">
        <w:trPr>
          <w:jc w:val="center"/>
        </w:trPr>
        <w:tc>
          <w:tcPr>
            <w:tcW w:w="992" w:type="dxa"/>
          </w:tcPr>
          <w:p w:rsidR="0054231D" w:rsidRPr="00F61CD2" w:rsidRDefault="0054231D"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lastRenderedPageBreak/>
              <w:t>Propósito</w:t>
            </w:r>
          </w:p>
        </w:tc>
        <w:tc>
          <w:tcPr>
            <w:tcW w:w="1418" w:type="dxa"/>
          </w:tcPr>
          <w:p w:rsidR="0054231D" w:rsidRPr="00F61CD2" w:rsidRDefault="0054231D"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Las personas con discapacidad de hasta 59 años y sus familias que habitan en Iztapalapa mejoran su Seguridad Alimentaria.</w:t>
            </w:r>
          </w:p>
        </w:tc>
        <w:tc>
          <w:tcPr>
            <w:tcW w:w="1276" w:type="dxa"/>
          </w:tcPr>
          <w:p w:rsidR="0054231D" w:rsidRPr="00F61CD2" w:rsidRDefault="0054231D"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Porcentaje de población que percibe cubiertas sus necesidades.</w:t>
            </w:r>
          </w:p>
        </w:tc>
        <w:tc>
          <w:tcPr>
            <w:tcW w:w="1944" w:type="dxa"/>
          </w:tcPr>
          <w:p w:rsidR="0054231D" w:rsidRPr="00F61CD2" w:rsidRDefault="0054231D"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(TPBDh59oFECCN  / TPBDh59oFE ) * 100 Donde TPBDh59oFECCN es el Total de Personas Beneficiarias con Discapacidad de hasta 59 años o sus Familiares Encuestadas que Consideran Cubiertas sus Necesidades y TPBDh59oFE es el Total de Personas Beneficiarias con Discapacidad de hasta 59 años o sus Familiares Encuestadas</w:t>
            </w:r>
          </w:p>
        </w:tc>
        <w:tc>
          <w:tcPr>
            <w:tcW w:w="1013" w:type="dxa"/>
          </w:tcPr>
          <w:p w:rsidR="0054231D" w:rsidRPr="00F61CD2" w:rsidRDefault="0054231D"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 xml:space="preserve">Calidad </w:t>
            </w:r>
          </w:p>
        </w:tc>
        <w:tc>
          <w:tcPr>
            <w:tcW w:w="1034" w:type="dxa"/>
          </w:tcPr>
          <w:p w:rsidR="0054231D" w:rsidRPr="00F61CD2" w:rsidRDefault="0054231D"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Porcentaje</w:t>
            </w:r>
          </w:p>
        </w:tc>
        <w:tc>
          <w:tcPr>
            <w:tcW w:w="1216" w:type="dxa"/>
          </w:tcPr>
          <w:p w:rsidR="0054231D" w:rsidRPr="00F61CD2" w:rsidRDefault="0054231D"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Encuesta de satisfacción</w:t>
            </w:r>
          </w:p>
        </w:tc>
        <w:tc>
          <w:tcPr>
            <w:tcW w:w="1155" w:type="dxa"/>
          </w:tcPr>
          <w:p w:rsidR="0054231D" w:rsidRPr="00F61CD2" w:rsidRDefault="0054231D"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Coordinación de Participación e Integración Social</w:t>
            </w:r>
          </w:p>
        </w:tc>
      </w:tr>
      <w:tr w:rsidR="0054231D" w:rsidRPr="00F61CD2" w:rsidTr="0059212C">
        <w:trPr>
          <w:jc w:val="center"/>
        </w:trPr>
        <w:tc>
          <w:tcPr>
            <w:tcW w:w="992" w:type="dxa"/>
          </w:tcPr>
          <w:p w:rsidR="0054231D" w:rsidRPr="00F61CD2" w:rsidRDefault="0054231D"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Componentes</w:t>
            </w:r>
          </w:p>
        </w:tc>
        <w:tc>
          <w:tcPr>
            <w:tcW w:w="1418" w:type="dxa"/>
          </w:tcPr>
          <w:p w:rsidR="0054231D" w:rsidRPr="00F61CD2" w:rsidRDefault="0054231D"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Apoyos económicos entregados a personas beneficiarias con discapacidad de hasta 59 años</w:t>
            </w:r>
          </w:p>
        </w:tc>
        <w:tc>
          <w:tcPr>
            <w:tcW w:w="1276" w:type="dxa"/>
          </w:tcPr>
          <w:p w:rsidR="0054231D" w:rsidRPr="00F61CD2" w:rsidRDefault="0054231D" w:rsidP="0059212C">
            <w:pPr>
              <w:tabs>
                <w:tab w:val="left" w:pos="533"/>
              </w:tabs>
              <w:rPr>
                <w:rFonts w:ascii="Times New Roman" w:hAnsi="Times New Roman" w:cs="Times New Roman"/>
                <w:sz w:val="20"/>
                <w:szCs w:val="20"/>
              </w:rPr>
            </w:pPr>
            <w:r w:rsidRPr="00F61CD2">
              <w:rPr>
                <w:rFonts w:ascii="Times New Roman" w:hAnsi="Times New Roman" w:cs="Times New Roman"/>
                <w:bCs/>
                <w:sz w:val="20"/>
                <w:szCs w:val="20"/>
              </w:rPr>
              <w:t>Porcentaje de apoyos entregados sobre lo programado</w:t>
            </w:r>
            <w:r w:rsidRPr="00F61CD2">
              <w:rPr>
                <w:rFonts w:ascii="Times New Roman" w:hAnsi="Times New Roman" w:cs="Times New Roman"/>
                <w:sz w:val="20"/>
                <w:szCs w:val="20"/>
              </w:rPr>
              <w:t>.</w:t>
            </w:r>
          </w:p>
        </w:tc>
        <w:tc>
          <w:tcPr>
            <w:tcW w:w="1944" w:type="dxa"/>
          </w:tcPr>
          <w:p w:rsidR="0054231D" w:rsidRPr="00F61CD2" w:rsidRDefault="0054231D"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(TAE / TAP) * 100 Donde TAP es el Total de Apoyos Entregados y TAE es el Total de Apoyos Programados</w:t>
            </w:r>
          </w:p>
        </w:tc>
        <w:tc>
          <w:tcPr>
            <w:tcW w:w="1013" w:type="dxa"/>
          </w:tcPr>
          <w:p w:rsidR="0054231D" w:rsidRPr="00F61CD2" w:rsidRDefault="0054231D"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 xml:space="preserve">Eficiencia </w:t>
            </w:r>
          </w:p>
        </w:tc>
        <w:tc>
          <w:tcPr>
            <w:tcW w:w="1034" w:type="dxa"/>
          </w:tcPr>
          <w:p w:rsidR="0054231D" w:rsidRPr="00F61CD2" w:rsidRDefault="0054231D"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Persona</w:t>
            </w:r>
          </w:p>
        </w:tc>
        <w:tc>
          <w:tcPr>
            <w:tcW w:w="1216" w:type="dxa"/>
          </w:tcPr>
          <w:p w:rsidR="0054231D" w:rsidRPr="00F61CD2" w:rsidRDefault="0054231D"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Informe mensual de metas/respaldo de formatos de entrega</w:t>
            </w:r>
          </w:p>
        </w:tc>
        <w:tc>
          <w:tcPr>
            <w:tcW w:w="1155" w:type="dxa"/>
          </w:tcPr>
          <w:p w:rsidR="0054231D" w:rsidRPr="00F61CD2" w:rsidRDefault="0054231D" w:rsidP="0059212C">
            <w:pPr>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Coordinación de Participación e Integración Social </w:t>
            </w:r>
          </w:p>
        </w:tc>
      </w:tr>
      <w:tr w:rsidR="0054231D" w:rsidRPr="00F61CD2" w:rsidTr="0059212C">
        <w:trPr>
          <w:jc w:val="center"/>
        </w:trPr>
        <w:tc>
          <w:tcPr>
            <w:tcW w:w="992" w:type="dxa"/>
          </w:tcPr>
          <w:p w:rsidR="0054231D" w:rsidRPr="00F61CD2" w:rsidRDefault="0054231D"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 xml:space="preserve">Actividades </w:t>
            </w:r>
          </w:p>
        </w:tc>
        <w:tc>
          <w:tcPr>
            <w:tcW w:w="1418" w:type="dxa"/>
          </w:tcPr>
          <w:p w:rsidR="0054231D" w:rsidRPr="00F61CD2" w:rsidRDefault="0054231D"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Las personas beneficiarias o sus familiares acuden a pláticas informativas sobre no discriminación y derechos humanos</w:t>
            </w:r>
          </w:p>
        </w:tc>
        <w:tc>
          <w:tcPr>
            <w:tcW w:w="1276" w:type="dxa"/>
          </w:tcPr>
          <w:p w:rsidR="0054231D" w:rsidRPr="00F61CD2" w:rsidRDefault="0054231D"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Porcentaje de participación de la población beneficiaria</w:t>
            </w:r>
          </w:p>
        </w:tc>
        <w:tc>
          <w:tcPr>
            <w:tcW w:w="1944" w:type="dxa"/>
          </w:tcPr>
          <w:p w:rsidR="0054231D" w:rsidRPr="00F61CD2" w:rsidRDefault="0054231D"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 xml:space="preserve">(TPBDh59oFAPI/ TPDH59B) * 100 Donde TPBDh59oFAPI  es Total de Personas Beneficiarias con Discapacidad de hasta 59 años o sus Familiares que Acudieron a las Pláticas Informativas </w:t>
            </w:r>
            <w:r w:rsidRPr="00F61CD2">
              <w:rPr>
                <w:rFonts w:ascii="Times New Roman" w:hAnsi="Times New Roman" w:cs="Times New Roman"/>
                <w:bCs/>
                <w:sz w:val="20"/>
                <w:szCs w:val="20"/>
              </w:rPr>
              <w:lastRenderedPageBreak/>
              <w:t>y TPDH59B es el Total de Personas con Discapacidad de hasta 59 años Beneficiarias</w:t>
            </w:r>
          </w:p>
        </w:tc>
        <w:tc>
          <w:tcPr>
            <w:tcW w:w="1013" w:type="dxa"/>
          </w:tcPr>
          <w:p w:rsidR="0054231D" w:rsidRPr="00F61CD2" w:rsidRDefault="0054231D"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lastRenderedPageBreak/>
              <w:t xml:space="preserve">Cobertura </w:t>
            </w:r>
          </w:p>
        </w:tc>
        <w:tc>
          <w:tcPr>
            <w:tcW w:w="1034" w:type="dxa"/>
          </w:tcPr>
          <w:p w:rsidR="0054231D" w:rsidRPr="00F61CD2" w:rsidRDefault="0054231D"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 xml:space="preserve">Persona </w:t>
            </w:r>
          </w:p>
        </w:tc>
        <w:tc>
          <w:tcPr>
            <w:tcW w:w="1216" w:type="dxa"/>
          </w:tcPr>
          <w:p w:rsidR="0054231D" w:rsidRPr="00F61CD2" w:rsidRDefault="0054231D"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 xml:space="preserve">Informes </w:t>
            </w:r>
          </w:p>
        </w:tc>
        <w:tc>
          <w:tcPr>
            <w:tcW w:w="1155" w:type="dxa"/>
          </w:tcPr>
          <w:p w:rsidR="0054231D" w:rsidRPr="00F61CD2" w:rsidRDefault="0054231D" w:rsidP="0059212C">
            <w:pPr>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Coordinación de Participación e Integración Social </w:t>
            </w:r>
          </w:p>
        </w:tc>
      </w:tr>
    </w:tbl>
    <w:p w:rsidR="0054231D" w:rsidRPr="00F61CD2" w:rsidRDefault="0054231D" w:rsidP="0054231D">
      <w:pPr>
        <w:spacing w:after="0" w:line="240" w:lineRule="auto"/>
        <w:jc w:val="both"/>
        <w:rPr>
          <w:rFonts w:ascii="Times New Roman" w:eastAsia="Calibri" w:hAnsi="Times New Roman" w:cs="Times New Roman"/>
          <w:b/>
          <w:sz w:val="20"/>
          <w:szCs w:val="20"/>
        </w:rPr>
      </w:pPr>
    </w:p>
    <w:p w:rsidR="0054231D" w:rsidRPr="00F61CD2" w:rsidRDefault="0054231D" w:rsidP="0054231D">
      <w:pPr>
        <w:spacing w:after="0" w:line="240" w:lineRule="auto"/>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III.4.9 Análisis de Involucrados</w:t>
      </w:r>
    </w:p>
    <w:p w:rsidR="0054231D" w:rsidRPr="00F61CD2" w:rsidRDefault="0054231D" w:rsidP="0054231D">
      <w:pPr>
        <w:spacing w:after="0" w:line="240" w:lineRule="auto"/>
        <w:jc w:val="both"/>
        <w:rPr>
          <w:rFonts w:ascii="Times New Roman" w:eastAsia="Calibri" w:hAnsi="Times New Roman" w:cs="Times New Roman"/>
          <w:b/>
          <w:sz w:val="20"/>
          <w:szCs w:val="20"/>
        </w:rPr>
      </w:pPr>
    </w:p>
    <w:tbl>
      <w:tblPr>
        <w:tblStyle w:val="Tablaconcuadrcula14"/>
        <w:tblW w:w="0" w:type="auto"/>
        <w:tblInd w:w="108" w:type="dxa"/>
        <w:tblLook w:val="04A0" w:firstRow="1" w:lastRow="0" w:firstColumn="1" w:lastColumn="0" w:noHBand="0" w:noVBand="1"/>
      </w:tblPr>
      <w:tblGrid>
        <w:gridCol w:w="1483"/>
        <w:gridCol w:w="1314"/>
        <w:gridCol w:w="1446"/>
        <w:gridCol w:w="1415"/>
        <w:gridCol w:w="1529"/>
        <w:gridCol w:w="1533"/>
      </w:tblGrid>
      <w:tr w:rsidR="0054231D" w:rsidRPr="00F61CD2" w:rsidTr="0059212C">
        <w:trPr>
          <w:trHeight w:val="713"/>
        </w:trPr>
        <w:tc>
          <w:tcPr>
            <w:tcW w:w="1843" w:type="dxa"/>
            <w:vAlign w:val="center"/>
          </w:tcPr>
          <w:p w:rsidR="0054231D" w:rsidRPr="00F61CD2" w:rsidRDefault="0054231D" w:rsidP="0059212C">
            <w:pPr>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Agente participante</w:t>
            </w:r>
          </w:p>
        </w:tc>
        <w:tc>
          <w:tcPr>
            <w:tcW w:w="1419" w:type="dxa"/>
            <w:vAlign w:val="center"/>
          </w:tcPr>
          <w:p w:rsidR="0054231D" w:rsidRPr="00F61CD2" w:rsidRDefault="0054231D" w:rsidP="0059212C">
            <w:pPr>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Descripción</w:t>
            </w:r>
          </w:p>
        </w:tc>
        <w:tc>
          <w:tcPr>
            <w:tcW w:w="1685" w:type="dxa"/>
            <w:vAlign w:val="center"/>
          </w:tcPr>
          <w:p w:rsidR="0054231D" w:rsidRPr="00F61CD2" w:rsidRDefault="0054231D" w:rsidP="0059212C">
            <w:pPr>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Intereses</w:t>
            </w:r>
          </w:p>
        </w:tc>
        <w:tc>
          <w:tcPr>
            <w:tcW w:w="1685" w:type="dxa"/>
            <w:vAlign w:val="center"/>
          </w:tcPr>
          <w:p w:rsidR="0054231D" w:rsidRPr="00F61CD2" w:rsidRDefault="0054231D" w:rsidP="0059212C">
            <w:pPr>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Cómo es percibido el problema</w:t>
            </w:r>
          </w:p>
        </w:tc>
        <w:tc>
          <w:tcPr>
            <w:tcW w:w="1686" w:type="dxa"/>
            <w:vAlign w:val="center"/>
          </w:tcPr>
          <w:p w:rsidR="0054231D" w:rsidRPr="00F61CD2" w:rsidRDefault="0054231D" w:rsidP="0059212C">
            <w:pPr>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Poder de Influencia y mandato</w:t>
            </w:r>
          </w:p>
        </w:tc>
        <w:tc>
          <w:tcPr>
            <w:tcW w:w="1686" w:type="dxa"/>
            <w:vAlign w:val="center"/>
          </w:tcPr>
          <w:p w:rsidR="0054231D" w:rsidRPr="00F61CD2" w:rsidRDefault="0054231D" w:rsidP="0059212C">
            <w:pPr>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Obstáculos a vencer</w:t>
            </w:r>
          </w:p>
        </w:tc>
      </w:tr>
      <w:tr w:rsidR="0054231D" w:rsidRPr="00F61CD2" w:rsidTr="0059212C">
        <w:trPr>
          <w:trHeight w:val="1536"/>
        </w:trPr>
        <w:tc>
          <w:tcPr>
            <w:tcW w:w="1843" w:type="dxa"/>
          </w:tcPr>
          <w:p w:rsidR="0054231D" w:rsidRPr="00F61CD2" w:rsidRDefault="0054231D" w:rsidP="0059212C">
            <w:pPr>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Asamblea Legislativa del Distrito Federal asigna presupuesto a la Delegación Iztapalapa</w:t>
            </w:r>
          </w:p>
        </w:tc>
        <w:tc>
          <w:tcPr>
            <w:tcW w:w="1419" w:type="dxa"/>
          </w:tcPr>
          <w:p w:rsidR="0054231D" w:rsidRPr="00F61CD2" w:rsidRDefault="0054231D" w:rsidP="0059212C">
            <w:pPr>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Distribución y uso eficiente de los recursos públicos</w:t>
            </w:r>
          </w:p>
        </w:tc>
        <w:tc>
          <w:tcPr>
            <w:tcW w:w="1685" w:type="dxa"/>
          </w:tcPr>
          <w:p w:rsidR="0054231D" w:rsidRPr="00F61CD2" w:rsidRDefault="0054231D" w:rsidP="0059212C">
            <w:pPr>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Ejercicio del gasto de manera eficiente y para la partida que fue etiquetado.</w:t>
            </w:r>
          </w:p>
        </w:tc>
        <w:tc>
          <w:tcPr>
            <w:tcW w:w="1685" w:type="dxa"/>
          </w:tcPr>
          <w:p w:rsidR="0054231D" w:rsidRPr="00F61CD2" w:rsidRDefault="0054231D" w:rsidP="0059212C">
            <w:pPr>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Desigualdad social; las personas con discapacidad componen un grupo vulnerable.</w:t>
            </w:r>
          </w:p>
        </w:tc>
        <w:tc>
          <w:tcPr>
            <w:tcW w:w="1686" w:type="dxa"/>
          </w:tcPr>
          <w:p w:rsidR="0054231D" w:rsidRPr="00F61CD2" w:rsidRDefault="0054231D" w:rsidP="0059212C">
            <w:pPr>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Muy alto: junto con la Jefatura de Gobierno diseña y autoriza la aplicación de las líneas de política social para la CDMX</w:t>
            </w:r>
          </w:p>
        </w:tc>
        <w:tc>
          <w:tcPr>
            <w:tcW w:w="1686" w:type="dxa"/>
          </w:tcPr>
          <w:p w:rsidR="0054231D" w:rsidRPr="00F61CD2" w:rsidRDefault="0054231D" w:rsidP="0059212C">
            <w:pPr>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Que el recurso se utilice para lo que fue etiquetado.</w:t>
            </w:r>
          </w:p>
        </w:tc>
      </w:tr>
      <w:tr w:rsidR="0054231D" w:rsidRPr="00F61CD2" w:rsidTr="0059212C">
        <w:tc>
          <w:tcPr>
            <w:tcW w:w="1843" w:type="dxa"/>
          </w:tcPr>
          <w:p w:rsidR="0054231D" w:rsidRPr="00F61CD2" w:rsidRDefault="0054231D" w:rsidP="0059212C">
            <w:pPr>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Delegación Iztapalapa</w:t>
            </w:r>
          </w:p>
        </w:tc>
        <w:tc>
          <w:tcPr>
            <w:tcW w:w="1419" w:type="dxa"/>
          </w:tcPr>
          <w:p w:rsidR="0054231D" w:rsidRPr="00F61CD2" w:rsidRDefault="0054231D" w:rsidP="0059212C">
            <w:pPr>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Beneficiar a la población con discapacidad a través del programa social.</w:t>
            </w:r>
          </w:p>
        </w:tc>
        <w:tc>
          <w:tcPr>
            <w:tcW w:w="1685" w:type="dxa"/>
          </w:tcPr>
          <w:p w:rsidR="0054231D" w:rsidRPr="00F61CD2" w:rsidRDefault="0054231D" w:rsidP="0059212C">
            <w:pPr>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Ejecutar el programa de forma eficaz y eficiente y con ello beneficiar a las personas con discapacidad.</w:t>
            </w:r>
          </w:p>
        </w:tc>
        <w:tc>
          <w:tcPr>
            <w:tcW w:w="1685" w:type="dxa"/>
          </w:tcPr>
          <w:p w:rsidR="0054231D" w:rsidRPr="00F61CD2" w:rsidRDefault="0054231D" w:rsidP="0059212C">
            <w:pPr>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Existencia de inequidad y desventaja social.</w:t>
            </w:r>
          </w:p>
        </w:tc>
        <w:tc>
          <w:tcPr>
            <w:tcW w:w="1686" w:type="dxa"/>
          </w:tcPr>
          <w:p w:rsidR="0054231D" w:rsidRPr="00F61CD2" w:rsidRDefault="0054231D" w:rsidP="0059212C">
            <w:pPr>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Alto: ejecuta la política social y decide los programas.</w:t>
            </w:r>
          </w:p>
        </w:tc>
        <w:tc>
          <w:tcPr>
            <w:tcW w:w="1686" w:type="dxa"/>
          </w:tcPr>
          <w:p w:rsidR="0054231D" w:rsidRPr="00F61CD2" w:rsidRDefault="0054231D" w:rsidP="0059212C">
            <w:pPr>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Ejecutar los programas sociales con precisión.</w:t>
            </w:r>
          </w:p>
        </w:tc>
      </w:tr>
      <w:tr w:rsidR="0054231D" w:rsidRPr="00F61CD2" w:rsidTr="0059212C">
        <w:trPr>
          <w:trHeight w:val="2118"/>
        </w:trPr>
        <w:tc>
          <w:tcPr>
            <w:tcW w:w="1843" w:type="dxa"/>
          </w:tcPr>
          <w:p w:rsidR="0054231D" w:rsidRPr="00F61CD2" w:rsidRDefault="0054231D" w:rsidP="0059212C">
            <w:pPr>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Personas con discapacidad de 3 a 59 años que residen en Iztapalapa</w:t>
            </w:r>
          </w:p>
        </w:tc>
        <w:tc>
          <w:tcPr>
            <w:tcW w:w="1419" w:type="dxa"/>
          </w:tcPr>
          <w:p w:rsidR="0054231D" w:rsidRPr="00F61CD2" w:rsidRDefault="0054231D" w:rsidP="0059212C">
            <w:pPr>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Personas con discapacidad de 1 mes a 59 años de edad, que habitan en la delegación Iztapalapa.</w:t>
            </w:r>
          </w:p>
        </w:tc>
        <w:tc>
          <w:tcPr>
            <w:tcW w:w="1685" w:type="dxa"/>
          </w:tcPr>
          <w:p w:rsidR="0054231D" w:rsidRPr="00F61CD2" w:rsidRDefault="0054231D" w:rsidP="0059212C">
            <w:pPr>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Contar con el apoyo económico como lo señalan los lineamientos establecidos.</w:t>
            </w:r>
          </w:p>
        </w:tc>
        <w:tc>
          <w:tcPr>
            <w:tcW w:w="1685" w:type="dxa"/>
          </w:tcPr>
          <w:p w:rsidR="0054231D" w:rsidRPr="00F61CD2" w:rsidRDefault="0054231D" w:rsidP="0059212C">
            <w:pPr>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Necesidad de protección social.</w:t>
            </w:r>
          </w:p>
        </w:tc>
        <w:tc>
          <w:tcPr>
            <w:tcW w:w="1686" w:type="dxa"/>
          </w:tcPr>
          <w:p w:rsidR="0054231D" w:rsidRPr="00F61CD2" w:rsidRDefault="0054231D" w:rsidP="0059212C">
            <w:pPr>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Alto: como participantes de programa son fundamentales.</w:t>
            </w:r>
          </w:p>
        </w:tc>
        <w:tc>
          <w:tcPr>
            <w:tcW w:w="1686" w:type="dxa"/>
          </w:tcPr>
          <w:p w:rsidR="0054231D" w:rsidRPr="00F61CD2" w:rsidRDefault="0054231D" w:rsidP="0059212C">
            <w:pPr>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No contar con su documentación personal.</w:t>
            </w:r>
          </w:p>
        </w:tc>
      </w:tr>
      <w:tr w:rsidR="0054231D" w:rsidRPr="00F61CD2" w:rsidTr="0059212C">
        <w:trPr>
          <w:trHeight w:val="2029"/>
        </w:trPr>
        <w:tc>
          <w:tcPr>
            <w:tcW w:w="1843" w:type="dxa"/>
          </w:tcPr>
          <w:p w:rsidR="0054231D" w:rsidRPr="00F61CD2" w:rsidRDefault="0054231D" w:rsidP="0059212C">
            <w:pPr>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Familiares</w:t>
            </w:r>
          </w:p>
        </w:tc>
        <w:tc>
          <w:tcPr>
            <w:tcW w:w="1419" w:type="dxa"/>
          </w:tcPr>
          <w:p w:rsidR="0054231D" w:rsidRPr="00F61CD2" w:rsidRDefault="0054231D" w:rsidP="0059212C">
            <w:pPr>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Personas familiares del las y los beneficiarios</w:t>
            </w:r>
          </w:p>
        </w:tc>
        <w:tc>
          <w:tcPr>
            <w:tcW w:w="1685" w:type="dxa"/>
          </w:tcPr>
          <w:p w:rsidR="0054231D" w:rsidRPr="00F61CD2" w:rsidRDefault="0054231D" w:rsidP="0059212C">
            <w:pPr>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Que su familiar cuente con el apoyo alimentario descrito en las reglas de operación del </w:t>
            </w:r>
            <w:r w:rsidRPr="00F61CD2">
              <w:rPr>
                <w:rFonts w:ascii="Times New Roman" w:eastAsia="Calibri" w:hAnsi="Times New Roman" w:cs="Times New Roman"/>
                <w:sz w:val="20"/>
                <w:szCs w:val="20"/>
              </w:rPr>
              <w:lastRenderedPageBreak/>
              <w:t xml:space="preserve">programa social. </w:t>
            </w:r>
          </w:p>
        </w:tc>
        <w:tc>
          <w:tcPr>
            <w:tcW w:w="1685" w:type="dxa"/>
          </w:tcPr>
          <w:p w:rsidR="0054231D" w:rsidRPr="00F61CD2" w:rsidRDefault="0054231D" w:rsidP="0059212C">
            <w:pPr>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lastRenderedPageBreak/>
              <w:t>Existen necesidades al interior de la familia de tipo alimentario.</w:t>
            </w:r>
          </w:p>
        </w:tc>
        <w:tc>
          <w:tcPr>
            <w:tcW w:w="1686" w:type="dxa"/>
          </w:tcPr>
          <w:p w:rsidR="0054231D" w:rsidRPr="00F61CD2" w:rsidRDefault="0054231D" w:rsidP="0059212C">
            <w:pPr>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Bajo </w:t>
            </w:r>
          </w:p>
        </w:tc>
        <w:tc>
          <w:tcPr>
            <w:tcW w:w="1686" w:type="dxa"/>
          </w:tcPr>
          <w:p w:rsidR="0054231D" w:rsidRPr="00F61CD2" w:rsidRDefault="0054231D" w:rsidP="0059212C">
            <w:pPr>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Que se permita que su familiar participe en el programa y en caso necesario, ayudarlo a su traslado.</w:t>
            </w:r>
          </w:p>
        </w:tc>
      </w:tr>
    </w:tbl>
    <w:p w:rsidR="0054231D" w:rsidRPr="00F61CD2" w:rsidRDefault="0054231D" w:rsidP="0054231D">
      <w:pPr>
        <w:spacing w:after="0" w:line="240" w:lineRule="auto"/>
        <w:jc w:val="both"/>
        <w:rPr>
          <w:rFonts w:ascii="Times New Roman" w:eastAsia="Calibri" w:hAnsi="Times New Roman" w:cs="Times New Roman"/>
          <w:sz w:val="20"/>
          <w:szCs w:val="20"/>
        </w:rPr>
      </w:pPr>
    </w:p>
    <w:p w:rsidR="0054231D" w:rsidRPr="00F61CD2" w:rsidRDefault="0054231D" w:rsidP="0054231D">
      <w:pPr>
        <w:spacing w:after="0" w:line="240" w:lineRule="auto"/>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III.5 Complementariedad o Coincidencia con otros Programas y Acciones Sociales</w:t>
      </w:r>
    </w:p>
    <w:p w:rsidR="0054231D" w:rsidRPr="00F61CD2" w:rsidRDefault="0054231D" w:rsidP="0054231D">
      <w:pPr>
        <w:spacing w:after="0" w:line="240" w:lineRule="auto"/>
        <w:jc w:val="both"/>
        <w:rPr>
          <w:rFonts w:ascii="Times New Roman" w:eastAsia="Calibri" w:hAnsi="Times New Roman" w:cs="Times New Roman"/>
          <w:b/>
          <w:sz w:val="20"/>
          <w:szCs w:val="20"/>
        </w:rPr>
      </w:pPr>
    </w:p>
    <w:tbl>
      <w:tblPr>
        <w:tblW w:w="9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5"/>
        <w:gridCol w:w="719"/>
        <w:gridCol w:w="2455"/>
        <w:gridCol w:w="1073"/>
        <w:gridCol w:w="1381"/>
        <w:gridCol w:w="1375"/>
        <w:gridCol w:w="1450"/>
      </w:tblGrid>
      <w:tr w:rsidR="0054231D" w:rsidRPr="00F61CD2" w:rsidTr="0059212C">
        <w:trPr>
          <w:trHeight w:val="537"/>
        </w:trPr>
        <w:tc>
          <w:tcPr>
            <w:tcW w:w="1545" w:type="dxa"/>
          </w:tcPr>
          <w:p w:rsidR="0054231D" w:rsidRPr="00F61CD2" w:rsidRDefault="0054231D"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Programa Social </w:t>
            </w:r>
          </w:p>
        </w:tc>
        <w:tc>
          <w:tcPr>
            <w:tcW w:w="719" w:type="dxa"/>
          </w:tcPr>
          <w:p w:rsidR="0054231D" w:rsidRPr="00F61CD2" w:rsidRDefault="0054231D"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Quién lo opera </w:t>
            </w:r>
          </w:p>
        </w:tc>
        <w:tc>
          <w:tcPr>
            <w:tcW w:w="2455" w:type="dxa"/>
          </w:tcPr>
          <w:p w:rsidR="0054231D" w:rsidRPr="00F61CD2" w:rsidRDefault="0054231D"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Objetivo general </w:t>
            </w:r>
          </w:p>
        </w:tc>
        <w:tc>
          <w:tcPr>
            <w:tcW w:w="1073" w:type="dxa"/>
          </w:tcPr>
          <w:p w:rsidR="0054231D" w:rsidRPr="00F61CD2" w:rsidRDefault="0054231D"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Población objetivo </w:t>
            </w:r>
          </w:p>
        </w:tc>
        <w:tc>
          <w:tcPr>
            <w:tcW w:w="1381" w:type="dxa"/>
          </w:tcPr>
          <w:p w:rsidR="0054231D" w:rsidRPr="00F61CD2" w:rsidRDefault="0054231D"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Bienes y/o servicios que otorga </w:t>
            </w:r>
          </w:p>
        </w:tc>
        <w:tc>
          <w:tcPr>
            <w:tcW w:w="1375" w:type="dxa"/>
          </w:tcPr>
          <w:p w:rsidR="0054231D" w:rsidRPr="00F61CD2" w:rsidRDefault="0054231D"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Complementariedad o coincidencia </w:t>
            </w:r>
          </w:p>
        </w:tc>
        <w:tc>
          <w:tcPr>
            <w:tcW w:w="1450" w:type="dxa"/>
          </w:tcPr>
          <w:p w:rsidR="0054231D" w:rsidRPr="00F61CD2" w:rsidRDefault="0054231D"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Justificación </w:t>
            </w:r>
          </w:p>
        </w:tc>
      </w:tr>
      <w:tr w:rsidR="0054231D" w:rsidRPr="00F61CD2" w:rsidTr="0059212C">
        <w:trPr>
          <w:trHeight w:val="537"/>
        </w:trPr>
        <w:tc>
          <w:tcPr>
            <w:tcW w:w="1545" w:type="dxa"/>
          </w:tcPr>
          <w:p w:rsidR="0054231D" w:rsidRPr="00F61CD2" w:rsidRDefault="0054231D"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bdr w:val="none" w:sz="0" w:space="0" w:color="auto" w:frame="1"/>
                <w:shd w:val="clear" w:color="auto" w:fill="FFFFFF"/>
              </w:rPr>
              <w:t>Programa de Apoyo Económico a Personas con Discapacidad Permanente</w:t>
            </w:r>
          </w:p>
        </w:tc>
        <w:tc>
          <w:tcPr>
            <w:tcW w:w="719" w:type="dxa"/>
          </w:tcPr>
          <w:p w:rsidR="0054231D" w:rsidRPr="00F61CD2" w:rsidRDefault="0054231D"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DIF-DF</w:t>
            </w:r>
          </w:p>
        </w:tc>
        <w:tc>
          <w:tcPr>
            <w:tcW w:w="2455" w:type="dxa"/>
          </w:tcPr>
          <w:p w:rsidR="0054231D" w:rsidRPr="00F61CD2" w:rsidRDefault="0054231D"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color w:val="000000"/>
                <w:sz w:val="20"/>
                <w:szCs w:val="20"/>
                <w:shd w:val="clear" w:color="auto" w:fill="FFFFFF"/>
              </w:rPr>
              <w:t>Contribuir a que personas con discapacidad permanente nacidas y residentes en el Distrito Federal, menores de 68 años mejoren sus ingresos económicos para sufragar los gastos relacionados con su discapacidad, coadyuvando así al desarrollo de su autonomía a través de la entrega de un apoyo económico mensual fijo.</w:t>
            </w:r>
          </w:p>
        </w:tc>
        <w:tc>
          <w:tcPr>
            <w:tcW w:w="1073" w:type="dxa"/>
          </w:tcPr>
          <w:p w:rsidR="0054231D" w:rsidRPr="00F61CD2" w:rsidRDefault="0054231D"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shd w:val="clear" w:color="auto" w:fill="FFFFFF"/>
              </w:rPr>
              <w:t>personas con discapacidad permanente menores de 68 años nacidas y residentes en el Distrito Federal,</w:t>
            </w:r>
          </w:p>
        </w:tc>
        <w:tc>
          <w:tcPr>
            <w:tcW w:w="1381" w:type="dxa"/>
          </w:tcPr>
          <w:p w:rsidR="0054231D" w:rsidRPr="00F61CD2" w:rsidRDefault="0054231D"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Apoyo económico mensual.</w:t>
            </w:r>
          </w:p>
        </w:tc>
        <w:tc>
          <w:tcPr>
            <w:tcW w:w="1375" w:type="dxa"/>
          </w:tcPr>
          <w:p w:rsidR="0054231D" w:rsidRPr="00F61CD2" w:rsidRDefault="0054231D"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Complementaria </w:t>
            </w:r>
          </w:p>
        </w:tc>
        <w:tc>
          <w:tcPr>
            <w:tcW w:w="1450" w:type="dxa"/>
          </w:tcPr>
          <w:p w:rsidR="0054231D" w:rsidRPr="00F61CD2" w:rsidRDefault="0054231D"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El programa delegacional brinda un apoyo alimentario.</w:t>
            </w:r>
          </w:p>
        </w:tc>
      </w:tr>
    </w:tbl>
    <w:p w:rsidR="0054231D" w:rsidRPr="00F61CD2" w:rsidRDefault="0054231D" w:rsidP="0054231D">
      <w:pPr>
        <w:spacing w:after="0" w:line="240" w:lineRule="auto"/>
        <w:jc w:val="both"/>
        <w:rPr>
          <w:rFonts w:ascii="Times New Roman" w:eastAsia="Calibri" w:hAnsi="Times New Roman" w:cs="Times New Roman"/>
          <w:sz w:val="20"/>
          <w:szCs w:val="20"/>
        </w:rPr>
      </w:pPr>
    </w:p>
    <w:p w:rsidR="0054231D" w:rsidRPr="00F61CD2" w:rsidRDefault="0054231D" w:rsidP="0054231D">
      <w:pPr>
        <w:spacing w:after="0" w:line="240" w:lineRule="auto"/>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III.6 Análisis de la Congruencia del Proyecto como Programa Social de la CDMX</w:t>
      </w:r>
    </w:p>
    <w:p w:rsidR="0054231D" w:rsidRPr="00F61CD2" w:rsidRDefault="0054231D" w:rsidP="0054231D">
      <w:pPr>
        <w:spacing w:after="0" w:line="240" w:lineRule="auto"/>
        <w:jc w:val="both"/>
        <w:rPr>
          <w:rFonts w:ascii="Times New Roman" w:eastAsia="Calibri" w:hAnsi="Times New Roman" w:cs="Times New Roman"/>
          <w:b/>
          <w:sz w:val="20"/>
          <w:szCs w:val="20"/>
        </w:rPr>
      </w:pPr>
    </w:p>
    <w:p w:rsidR="0054231D" w:rsidRPr="00F61CD2" w:rsidRDefault="0054231D" w:rsidP="0054231D">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“Poder con la Discapacidad” es un programa social que promueve y ejercita los derechos sociales de las personas con discapacidad; otorga un apoyo de manera directa de forma regular (bimestralmente), el cual contribuye al acceso a la alimentación u otras necesidades; también el programa está diseñado bajo criterios específicos y existen reglas de operación para su adecuada ejecución, sus resultados y efectos pueden medirse a corto, mediano y largo plazo.</w:t>
      </w:r>
    </w:p>
    <w:p w:rsidR="0054231D" w:rsidRPr="00F61CD2" w:rsidRDefault="0054231D" w:rsidP="0054231D">
      <w:pPr>
        <w:spacing w:after="0" w:line="240" w:lineRule="auto"/>
        <w:jc w:val="both"/>
        <w:rPr>
          <w:rFonts w:ascii="Times New Roman" w:eastAsia="Calibri" w:hAnsi="Times New Roman" w:cs="Times New Roman"/>
          <w:sz w:val="20"/>
          <w:szCs w:val="20"/>
        </w:rPr>
      </w:pPr>
    </w:p>
    <w:p w:rsidR="0054231D" w:rsidRPr="00F61CD2" w:rsidRDefault="0054231D" w:rsidP="0054231D">
      <w:pPr>
        <w:spacing w:after="0" w:line="240" w:lineRule="auto"/>
        <w:jc w:val="both"/>
        <w:rPr>
          <w:rFonts w:ascii="Times New Roman" w:hAnsi="Times New Roman" w:cs="Times New Roman"/>
          <w:color w:val="000000"/>
          <w:sz w:val="20"/>
          <w:szCs w:val="20"/>
        </w:rPr>
      </w:pPr>
      <w:r w:rsidRPr="00F61CD2">
        <w:rPr>
          <w:rFonts w:ascii="Times New Roman" w:hAnsi="Times New Roman" w:cs="Times New Roman"/>
          <w:b/>
          <w:bCs/>
          <w:color w:val="000000"/>
          <w:sz w:val="20"/>
          <w:szCs w:val="20"/>
        </w:rPr>
        <w:t xml:space="preserve">IV. EVALUACIÓN DE SATISFACCIÓN DE LAS PERSONAS BENEFICIARIAS DEL PROGRAMA SOCIAL </w:t>
      </w:r>
    </w:p>
    <w:p w:rsidR="0054231D" w:rsidRPr="00F61CD2" w:rsidRDefault="0054231D" w:rsidP="0054231D">
      <w:pPr>
        <w:spacing w:after="0" w:line="240" w:lineRule="auto"/>
        <w:jc w:val="both"/>
        <w:rPr>
          <w:rFonts w:ascii="Times New Roman" w:hAnsi="Times New Roman" w:cs="Times New Roman"/>
          <w:color w:val="000000"/>
          <w:sz w:val="20"/>
          <w:szCs w:val="20"/>
        </w:rPr>
      </w:pPr>
    </w:p>
    <w:p w:rsidR="0054231D" w:rsidRPr="00F61CD2" w:rsidRDefault="0054231D" w:rsidP="0054231D">
      <w:pPr>
        <w:spacing w:after="0" w:line="240" w:lineRule="auto"/>
        <w:jc w:val="both"/>
        <w:rPr>
          <w:rFonts w:ascii="Times New Roman" w:hAnsi="Times New Roman" w:cs="Times New Roman"/>
          <w:b/>
          <w:bCs/>
          <w:sz w:val="20"/>
          <w:szCs w:val="20"/>
        </w:rPr>
      </w:pPr>
      <w:r w:rsidRPr="00F61CD2">
        <w:rPr>
          <w:rFonts w:ascii="Times New Roman" w:hAnsi="Times New Roman" w:cs="Times New Roman"/>
          <w:b/>
          <w:bCs/>
          <w:sz w:val="20"/>
          <w:szCs w:val="20"/>
        </w:rPr>
        <w:t xml:space="preserve">IV.1. Estructura Operativa del Programa Social en 2017 </w:t>
      </w:r>
    </w:p>
    <w:p w:rsidR="0054231D" w:rsidRPr="00F61CD2" w:rsidRDefault="0054231D" w:rsidP="0054231D">
      <w:pPr>
        <w:spacing w:after="0" w:line="240" w:lineRule="auto"/>
        <w:jc w:val="both"/>
        <w:rPr>
          <w:rFonts w:ascii="Times New Roman" w:hAnsi="Times New Roman" w:cs="Times New Roman"/>
          <w:sz w:val="20"/>
          <w:szCs w:val="20"/>
        </w:rPr>
      </w:pPr>
    </w:p>
    <w:p w:rsidR="0054231D" w:rsidRPr="00F61CD2" w:rsidRDefault="0054231D" w:rsidP="0054231D">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Describir por cada puesto, como se presenta en el cuadro siguiente, el perfil requerido (formación y experiencia profesional), las principales funciones desempeñadas, el sexo, la edad, el perfil del servidor o servidora pública que ocupó el puesto en 2017.</w:t>
      </w:r>
    </w:p>
    <w:p w:rsidR="0054231D" w:rsidRPr="00F61CD2" w:rsidRDefault="0054231D" w:rsidP="0054231D">
      <w:pPr>
        <w:spacing w:after="0" w:line="240" w:lineRule="auto"/>
        <w:jc w:val="both"/>
        <w:rPr>
          <w:rFonts w:ascii="Times New Roman" w:eastAsia="Calibri" w:hAnsi="Times New Roman" w:cs="Times New Roman"/>
          <w:color w:val="FF000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93"/>
        <w:gridCol w:w="1842"/>
        <w:gridCol w:w="1843"/>
        <w:gridCol w:w="851"/>
        <w:gridCol w:w="992"/>
        <w:gridCol w:w="992"/>
        <w:gridCol w:w="1320"/>
      </w:tblGrid>
      <w:tr w:rsidR="0054231D" w:rsidRPr="00F61CD2" w:rsidTr="0059212C">
        <w:tc>
          <w:tcPr>
            <w:tcW w:w="1021" w:type="dxa"/>
          </w:tcPr>
          <w:p w:rsidR="0054231D" w:rsidRPr="00F61CD2" w:rsidRDefault="0054231D"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Puesto</w:t>
            </w:r>
          </w:p>
        </w:tc>
        <w:tc>
          <w:tcPr>
            <w:tcW w:w="993" w:type="dxa"/>
          </w:tcPr>
          <w:p w:rsidR="0054231D" w:rsidRPr="00F61CD2" w:rsidRDefault="0054231D"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Formación requerida</w:t>
            </w:r>
          </w:p>
        </w:tc>
        <w:tc>
          <w:tcPr>
            <w:tcW w:w="1842" w:type="dxa"/>
          </w:tcPr>
          <w:p w:rsidR="0054231D" w:rsidRPr="00F61CD2" w:rsidRDefault="0054231D"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Experiencia requerida</w:t>
            </w:r>
          </w:p>
        </w:tc>
        <w:tc>
          <w:tcPr>
            <w:tcW w:w="1843" w:type="dxa"/>
          </w:tcPr>
          <w:p w:rsidR="0054231D" w:rsidRPr="00F61CD2" w:rsidRDefault="0054231D"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Funciones</w:t>
            </w:r>
          </w:p>
        </w:tc>
        <w:tc>
          <w:tcPr>
            <w:tcW w:w="851" w:type="dxa"/>
          </w:tcPr>
          <w:p w:rsidR="0054231D" w:rsidRPr="00F61CD2" w:rsidRDefault="0054231D"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Sexo</w:t>
            </w:r>
          </w:p>
        </w:tc>
        <w:tc>
          <w:tcPr>
            <w:tcW w:w="992" w:type="dxa"/>
          </w:tcPr>
          <w:p w:rsidR="0054231D" w:rsidRPr="00F61CD2" w:rsidRDefault="0054231D"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Edad</w:t>
            </w:r>
          </w:p>
        </w:tc>
        <w:tc>
          <w:tcPr>
            <w:tcW w:w="992" w:type="dxa"/>
          </w:tcPr>
          <w:p w:rsidR="0054231D" w:rsidRPr="00F61CD2" w:rsidRDefault="0054231D"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Formación de la persona ocupante</w:t>
            </w:r>
          </w:p>
        </w:tc>
        <w:tc>
          <w:tcPr>
            <w:tcW w:w="1320" w:type="dxa"/>
          </w:tcPr>
          <w:p w:rsidR="0054231D" w:rsidRPr="00F61CD2" w:rsidRDefault="0054231D"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Experiencia de la persona ocupante</w:t>
            </w:r>
          </w:p>
        </w:tc>
      </w:tr>
      <w:tr w:rsidR="0054231D" w:rsidRPr="00F61CD2" w:rsidTr="0059212C">
        <w:tc>
          <w:tcPr>
            <w:tcW w:w="1021" w:type="dxa"/>
          </w:tcPr>
          <w:p w:rsidR="0054231D" w:rsidRPr="00F61CD2" w:rsidRDefault="0054231D"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Dirección</w:t>
            </w:r>
          </w:p>
        </w:tc>
        <w:tc>
          <w:tcPr>
            <w:tcW w:w="993" w:type="dxa"/>
          </w:tcPr>
          <w:p w:rsidR="0054231D" w:rsidRPr="00F61CD2" w:rsidRDefault="0054231D"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Maestría </w:t>
            </w:r>
          </w:p>
        </w:tc>
        <w:tc>
          <w:tcPr>
            <w:tcW w:w="1842" w:type="dxa"/>
          </w:tcPr>
          <w:p w:rsidR="0054231D" w:rsidRPr="00F61CD2" w:rsidRDefault="0054231D"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Conocimientos en administración pública, en políticas sociales.</w:t>
            </w:r>
          </w:p>
        </w:tc>
        <w:tc>
          <w:tcPr>
            <w:tcW w:w="1843" w:type="dxa"/>
          </w:tcPr>
          <w:p w:rsidR="0054231D" w:rsidRPr="00F61CD2" w:rsidRDefault="0054231D"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De acuerdo al Manual Administrativo de la Delegación Iztapalapa</w:t>
            </w:r>
          </w:p>
        </w:tc>
        <w:tc>
          <w:tcPr>
            <w:tcW w:w="851" w:type="dxa"/>
          </w:tcPr>
          <w:p w:rsidR="0054231D" w:rsidRPr="00F61CD2" w:rsidRDefault="0054231D"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Femenino </w:t>
            </w:r>
          </w:p>
        </w:tc>
        <w:tc>
          <w:tcPr>
            <w:tcW w:w="992" w:type="dxa"/>
          </w:tcPr>
          <w:p w:rsidR="0054231D" w:rsidRPr="00F61CD2" w:rsidRDefault="0054231D"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Mayor de 25 años</w:t>
            </w:r>
          </w:p>
        </w:tc>
        <w:tc>
          <w:tcPr>
            <w:tcW w:w="992" w:type="dxa"/>
          </w:tcPr>
          <w:p w:rsidR="0054231D" w:rsidRPr="00F61CD2" w:rsidRDefault="0054231D"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Maestría </w:t>
            </w:r>
          </w:p>
        </w:tc>
        <w:tc>
          <w:tcPr>
            <w:tcW w:w="1320" w:type="dxa"/>
          </w:tcPr>
          <w:p w:rsidR="0054231D" w:rsidRPr="00F61CD2" w:rsidRDefault="0054231D"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En administración pública</w:t>
            </w:r>
          </w:p>
        </w:tc>
      </w:tr>
      <w:tr w:rsidR="0054231D" w:rsidRPr="00F61CD2" w:rsidTr="0059212C">
        <w:tc>
          <w:tcPr>
            <w:tcW w:w="1021" w:type="dxa"/>
          </w:tcPr>
          <w:p w:rsidR="0054231D" w:rsidRPr="00F61CD2" w:rsidRDefault="0054231D"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lastRenderedPageBreak/>
              <w:t xml:space="preserve">Coordinación </w:t>
            </w:r>
          </w:p>
        </w:tc>
        <w:tc>
          <w:tcPr>
            <w:tcW w:w="993" w:type="dxa"/>
          </w:tcPr>
          <w:p w:rsidR="0054231D" w:rsidRPr="00F61CD2" w:rsidRDefault="0054231D"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Licenciatura</w:t>
            </w:r>
          </w:p>
        </w:tc>
        <w:tc>
          <w:tcPr>
            <w:tcW w:w="1842" w:type="dxa"/>
          </w:tcPr>
          <w:p w:rsidR="0054231D" w:rsidRPr="00F61CD2" w:rsidRDefault="0054231D"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Conocimientos en administración pública, en políticas sociales.</w:t>
            </w:r>
          </w:p>
        </w:tc>
        <w:tc>
          <w:tcPr>
            <w:tcW w:w="1843" w:type="dxa"/>
          </w:tcPr>
          <w:p w:rsidR="0054231D" w:rsidRPr="00F61CD2" w:rsidRDefault="0054231D"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De acuerdo al Manual Administrativo de la Delegación Iztapalapa</w:t>
            </w:r>
          </w:p>
        </w:tc>
        <w:tc>
          <w:tcPr>
            <w:tcW w:w="851" w:type="dxa"/>
          </w:tcPr>
          <w:p w:rsidR="0054231D" w:rsidRPr="00F61CD2" w:rsidRDefault="0054231D"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Masculino </w:t>
            </w:r>
          </w:p>
        </w:tc>
        <w:tc>
          <w:tcPr>
            <w:tcW w:w="992" w:type="dxa"/>
          </w:tcPr>
          <w:p w:rsidR="0054231D" w:rsidRPr="00F61CD2" w:rsidRDefault="0054231D"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Mayor de 25 años</w:t>
            </w:r>
          </w:p>
        </w:tc>
        <w:tc>
          <w:tcPr>
            <w:tcW w:w="992" w:type="dxa"/>
          </w:tcPr>
          <w:p w:rsidR="0054231D" w:rsidRPr="00F61CD2" w:rsidRDefault="0054231D"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Licenciatura trunca</w:t>
            </w:r>
          </w:p>
        </w:tc>
        <w:tc>
          <w:tcPr>
            <w:tcW w:w="1320" w:type="dxa"/>
          </w:tcPr>
          <w:p w:rsidR="0054231D" w:rsidRPr="00F61CD2" w:rsidRDefault="0054231D"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En administración pública</w:t>
            </w:r>
          </w:p>
        </w:tc>
      </w:tr>
      <w:tr w:rsidR="0054231D" w:rsidRPr="00F61CD2" w:rsidTr="0059212C">
        <w:tc>
          <w:tcPr>
            <w:tcW w:w="1021" w:type="dxa"/>
          </w:tcPr>
          <w:p w:rsidR="0054231D" w:rsidRPr="00F61CD2" w:rsidRDefault="0054231D"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JUD</w:t>
            </w:r>
          </w:p>
        </w:tc>
        <w:tc>
          <w:tcPr>
            <w:tcW w:w="993" w:type="dxa"/>
          </w:tcPr>
          <w:p w:rsidR="0054231D" w:rsidRPr="00F61CD2" w:rsidRDefault="0054231D"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Licenciatura </w:t>
            </w:r>
          </w:p>
        </w:tc>
        <w:tc>
          <w:tcPr>
            <w:tcW w:w="1842" w:type="dxa"/>
          </w:tcPr>
          <w:p w:rsidR="0054231D" w:rsidRPr="00F61CD2" w:rsidRDefault="0054231D"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Conocimientos en administración pública, en políticas sociales.</w:t>
            </w:r>
          </w:p>
        </w:tc>
        <w:tc>
          <w:tcPr>
            <w:tcW w:w="1843" w:type="dxa"/>
          </w:tcPr>
          <w:p w:rsidR="0054231D" w:rsidRPr="00F61CD2" w:rsidRDefault="0054231D"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De acuerdo al Manual Administrativo de la Delegación Iztapalapa</w:t>
            </w:r>
          </w:p>
        </w:tc>
        <w:tc>
          <w:tcPr>
            <w:tcW w:w="851" w:type="dxa"/>
          </w:tcPr>
          <w:p w:rsidR="0054231D" w:rsidRPr="00F61CD2" w:rsidRDefault="0054231D"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Indistinto </w:t>
            </w:r>
          </w:p>
        </w:tc>
        <w:tc>
          <w:tcPr>
            <w:tcW w:w="992" w:type="dxa"/>
          </w:tcPr>
          <w:p w:rsidR="0054231D" w:rsidRPr="00F61CD2" w:rsidRDefault="0054231D"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Mayor de 25 años</w:t>
            </w:r>
          </w:p>
        </w:tc>
        <w:tc>
          <w:tcPr>
            <w:tcW w:w="992" w:type="dxa"/>
          </w:tcPr>
          <w:p w:rsidR="0054231D" w:rsidRPr="00F61CD2" w:rsidRDefault="0054231D"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Licenciatura </w:t>
            </w:r>
          </w:p>
        </w:tc>
        <w:tc>
          <w:tcPr>
            <w:tcW w:w="1320" w:type="dxa"/>
          </w:tcPr>
          <w:p w:rsidR="0054231D" w:rsidRPr="00F61CD2" w:rsidRDefault="0054231D"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En administración pública</w:t>
            </w:r>
          </w:p>
        </w:tc>
      </w:tr>
      <w:tr w:rsidR="0054231D" w:rsidRPr="00F61CD2" w:rsidTr="0059212C">
        <w:tc>
          <w:tcPr>
            <w:tcW w:w="1021" w:type="dxa"/>
          </w:tcPr>
          <w:p w:rsidR="0054231D" w:rsidRPr="00F61CD2" w:rsidRDefault="0054231D"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Promotor (a)</w:t>
            </w:r>
          </w:p>
        </w:tc>
        <w:tc>
          <w:tcPr>
            <w:tcW w:w="993" w:type="dxa"/>
          </w:tcPr>
          <w:p w:rsidR="0054231D" w:rsidRPr="00F61CD2" w:rsidRDefault="0054231D"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Bachillerato o equivalente</w:t>
            </w:r>
          </w:p>
        </w:tc>
        <w:tc>
          <w:tcPr>
            <w:tcW w:w="1842" w:type="dxa"/>
          </w:tcPr>
          <w:p w:rsidR="0054231D" w:rsidRPr="00F61CD2" w:rsidRDefault="0054231D"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Atención al público, manejo de PC, manejo y conocimientos de archivo.</w:t>
            </w:r>
          </w:p>
        </w:tc>
        <w:tc>
          <w:tcPr>
            <w:tcW w:w="1843" w:type="dxa"/>
          </w:tcPr>
          <w:p w:rsidR="0054231D" w:rsidRPr="00F61CD2" w:rsidRDefault="0054231D"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Atención al público, revisión de expedientes, captura.</w:t>
            </w:r>
          </w:p>
        </w:tc>
        <w:tc>
          <w:tcPr>
            <w:tcW w:w="851" w:type="dxa"/>
          </w:tcPr>
          <w:p w:rsidR="0054231D" w:rsidRPr="00F61CD2" w:rsidRDefault="0054231D"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Indistinto </w:t>
            </w:r>
          </w:p>
        </w:tc>
        <w:tc>
          <w:tcPr>
            <w:tcW w:w="992" w:type="dxa"/>
          </w:tcPr>
          <w:p w:rsidR="0054231D" w:rsidRPr="00F61CD2" w:rsidRDefault="0054231D"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Mayor de edad.</w:t>
            </w:r>
          </w:p>
        </w:tc>
        <w:tc>
          <w:tcPr>
            <w:tcW w:w="992" w:type="dxa"/>
          </w:tcPr>
          <w:p w:rsidR="0054231D" w:rsidRPr="00F61CD2" w:rsidRDefault="0054231D"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Bachillerato en promedio </w:t>
            </w:r>
          </w:p>
        </w:tc>
        <w:tc>
          <w:tcPr>
            <w:tcW w:w="1320" w:type="dxa"/>
          </w:tcPr>
          <w:p w:rsidR="0054231D" w:rsidRPr="00F61CD2" w:rsidRDefault="0054231D"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2 años en programas en la operación de programas sociales</w:t>
            </w:r>
          </w:p>
        </w:tc>
      </w:tr>
      <w:tr w:rsidR="0054231D" w:rsidRPr="00F61CD2" w:rsidTr="0059212C">
        <w:tc>
          <w:tcPr>
            <w:tcW w:w="1021" w:type="dxa"/>
          </w:tcPr>
          <w:p w:rsidR="0054231D" w:rsidRPr="00F61CD2" w:rsidRDefault="0054231D"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Estabilidad laboral, Nómina 8</w:t>
            </w:r>
          </w:p>
        </w:tc>
        <w:tc>
          <w:tcPr>
            <w:tcW w:w="993" w:type="dxa"/>
          </w:tcPr>
          <w:p w:rsidR="0054231D" w:rsidRPr="00F61CD2" w:rsidRDefault="0054231D"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Bachillerato o equivalente</w:t>
            </w:r>
          </w:p>
        </w:tc>
        <w:tc>
          <w:tcPr>
            <w:tcW w:w="1842" w:type="dxa"/>
          </w:tcPr>
          <w:p w:rsidR="0054231D" w:rsidRPr="00F61CD2" w:rsidRDefault="0054231D"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Atención al público, manejo de PC, manejo y conocimientos de archivo.</w:t>
            </w:r>
          </w:p>
        </w:tc>
        <w:tc>
          <w:tcPr>
            <w:tcW w:w="1843" w:type="dxa"/>
          </w:tcPr>
          <w:p w:rsidR="0054231D" w:rsidRPr="00F61CD2" w:rsidRDefault="0054231D"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Atención al público, revisión de expedientes, captura.</w:t>
            </w:r>
          </w:p>
        </w:tc>
        <w:tc>
          <w:tcPr>
            <w:tcW w:w="851" w:type="dxa"/>
          </w:tcPr>
          <w:p w:rsidR="0054231D" w:rsidRPr="00F61CD2" w:rsidRDefault="0054231D"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Indistinto </w:t>
            </w:r>
          </w:p>
        </w:tc>
        <w:tc>
          <w:tcPr>
            <w:tcW w:w="992" w:type="dxa"/>
          </w:tcPr>
          <w:p w:rsidR="0054231D" w:rsidRPr="00F61CD2" w:rsidRDefault="0054231D"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Mayor de edad.</w:t>
            </w:r>
          </w:p>
        </w:tc>
        <w:tc>
          <w:tcPr>
            <w:tcW w:w="992" w:type="dxa"/>
          </w:tcPr>
          <w:p w:rsidR="0054231D" w:rsidRPr="00F61CD2" w:rsidRDefault="0054231D"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Bachillerato en promedio </w:t>
            </w:r>
          </w:p>
        </w:tc>
        <w:tc>
          <w:tcPr>
            <w:tcW w:w="1320" w:type="dxa"/>
          </w:tcPr>
          <w:p w:rsidR="0054231D" w:rsidRPr="00F61CD2" w:rsidRDefault="0054231D"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2 años en programas en la operación de programas sociales</w:t>
            </w:r>
          </w:p>
        </w:tc>
      </w:tr>
      <w:tr w:rsidR="0054231D" w:rsidRPr="00F61CD2" w:rsidTr="0059212C">
        <w:tc>
          <w:tcPr>
            <w:tcW w:w="1021" w:type="dxa"/>
          </w:tcPr>
          <w:p w:rsidR="0054231D" w:rsidRPr="00F61CD2" w:rsidRDefault="0054231D"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Personal de base</w:t>
            </w:r>
          </w:p>
        </w:tc>
        <w:tc>
          <w:tcPr>
            <w:tcW w:w="993" w:type="dxa"/>
          </w:tcPr>
          <w:p w:rsidR="0054231D" w:rsidRPr="00F61CD2" w:rsidRDefault="0054231D"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Bachillerato o equivalente</w:t>
            </w:r>
          </w:p>
        </w:tc>
        <w:tc>
          <w:tcPr>
            <w:tcW w:w="1842" w:type="dxa"/>
          </w:tcPr>
          <w:p w:rsidR="0054231D" w:rsidRPr="00F61CD2" w:rsidRDefault="0054231D"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Atención al público, manejo de PC, manejo y conocimientos de archivo.</w:t>
            </w:r>
          </w:p>
        </w:tc>
        <w:tc>
          <w:tcPr>
            <w:tcW w:w="1843" w:type="dxa"/>
          </w:tcPr>
          <w:p w:rsidR="0054231D" w:rsidRPr="00F61CD2" w:rsidRDefault="0054231D"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Atención al público, revisión de expedientes, captura.</w:t>
            </w:r>
          </w:p>
        </w:tc>
        <w:tc>
          <w:tcPr>
            <w:tcW w:w="851" w:type="dxa"/>
          </w:tcPr>
          <w:p w:rsidR="0054231D" w:rsidRPr="00F61CD2" w:rsidRDefault="0054231D"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Indistinto </w:t>
            </w:r>
          </w:p>
        </w:tc>
        <w:tc>
          <w:tcPr>
            <w:tcW w:w="992" w:type="dxa"/>
          </w:tcPr>
          <w:p w:rsidR="0054231D" w:rsidRPr="00F61CD2" w:rsidRDefault="0054231D"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Mayor de edad.</w:t>
            </w:r>
          </w:p>
        </w:tc>
        <w:tc>
          <w:tcPr>
            <w:tcW w:w="992" w:type="dxa"/>
          </w:tcPr>
          <w:p w:rsidR="0054231D" w:rsidRPr="00F61CD2" w:rsidRDefault="0054231D"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Bachillerato en promedio </w:t>
            </w:r>
          </w:p>
        </w:tc>
        <w:tc>
          <w:tcPr>
            <w:tcW w:w="1320" w:type="dxa"/>
          </w:tcPr>
          <w:p w:rsidR="0054231D" w:rsidRPr="00F61CD2" w:rsidRDefault="0054231D"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2 años en programas en la operación de programas sociales</w:t>
            </w:r>
          </w:p>
        </w:tc>
      </w:tr>
    </w:tbl>
    <w:p w:rsidR="0054231D" w:rsidRPr="00F61CD2" w:rsidRDefault="0054231D" w:rsidP="0054231D">
      <w:pPr>
        <w:spacing w:after="0" w:line="240" w:lineRule="auto"/>
        <w:jc w:val="both"/>
        <w:rPr>
          <w:rFonts w:ascii="Times New Roman" w:eastAsia="Calibri" w:hAnsi="Times New Roman" w:cs="Times New Roman"/>
          <w:sz w:val="20"/>
          <w:szCs w:val="20"/>
        </w:rPr>
      </w:pPr>
    </w:p>
    <w:p w:rsidR="0054231D" w:rsidRPr="00F61CD2" w:rsidRDefault="0054231D" w:rsidP="0054231D">
      <w:pPr>
        <w:spacing w:after="0" w:line="240" w:lineRule="auto"/>
        <w:jc w:val="both"/>
        <w:rPr>
          <w:rFonts w:ascii="Times New Roman" w:hAnsi="Times New Roman" w:cs="Times New Roman"/>
          <w:color w:val="000000"/>
          <w:sz w:val="20"/>
          <w:szCs w:val="20"/>
        </w:rPr>
      </w:pPr>
      <w:r w:rsidRPr="00F61CD2">
        <w:rPr>
          <w:rFonts w:ascii="Times New Roman" w:hAnsi="Times New Roman" w:cs="Times New Roman"/>
          <w:b/>
          <w:bCs/>
          <w:color w:val="000000"/>
          <w:sz w:val="20"/>
          <w:szCs w:val="20"/>
        </w:rPr>
        <w:t xml:space="preserve">IV.2. Congruencia de la Operación del Programa Social en 2017 con su Diseño </w:t>
      </w:r>
    </w:p>
    <w:p w:rsidR="0054231D" w:rsidRPr="00F61CD2" w:rsidRDefault="0054231D" w:rsidP="0054231D">
      <w:pPr>
        <w:spacing w:after="0" w:line="240" w:lineRule="auto"/>
        <w:jc w:val="both"/>
        <w:rPr>
          <w:rFonts w:ascii="Times New Roman" w:hAnsi="Times New Roman" w:cs="Times New Roman"/>
          <w:color w:val="000000"/>
          <w:sz w:val="20"/>
          <w:szCs w:val="20"/>
        </w:rPr>
      </w:pPr>
    </w:p>
    <w:p w:rsidR="0054231D" w:rsidRPr="00F61CD2" w:rsidRDefault="0054231D" w:rsidP="0054231D">
      <w:pPr>
        <w:spacing w:after="0" w:line="240" w:lineRule="auto"/>
        <w:jc w:val="both"/>
        <w:rPr>
          <w:rFonts w:ascii="Times New Roman" w:hAnsi="Times New Roman" w:cs="Times New Roman"/>
          <w:color w:val="000000"/>
          <w:sz w:val="20"/>
          <w:szCs w:val="20"/>
        </w:rPr>
      </w:pPr>
      <w:r w:rsidRPr="00F61CD2">
        <w:rPr>
          <w:rFonts w:ascii="Times New Roman" w:hAnsi="Times New Roman" w:cs="Times New Roman"/>
          <w:color w:val="000000"/>
          <w:sz w:val="20"/>
          <w:szCs w:val="20"/>
        </w:rPr>
        <w:t>Para facilitar el análisis, se deberá emplear una matriz de contingencias en la cual se indique lo establecido en las Reglas de Operación 2017 del Programa Social, y cómo en la práctica se llevó a cabo, determinando el grado de cumplimiento (satisfactorio, parcial, no satisfactorio) de cada elemento así como la justificación argumentativa que da pie a la valoración hecha.</w:t>
      </w:r>
    </w:p>
    <w:p w:rsidR="0054231D" w:rsidRPr="00F61CD2" w:rsidRDefault="0054231D" w:rsidP="0054231D">
      <w:pPr>
        <w:spacing w:after="0" w:line="240" w:lineRule="auto"/>
        <w:jc w:val="both"/>
        <w:rPr>
          <w:rFonts w:ascii="Times New Roman" w:hAnsi="Times New Roman" w:cs="Times New Roman"/>
          <w:color w:val="000000"/>
          <w:sz w:val="20"/>
          <w:szCs w:val="20"/>
        </w:rPr>
      </w:pPr>
    </w:p>
    <w:tbl>
      <w:tblPr>
        <w:tblW w:w="9929" w:type="dxa"/>
        <w:jc w:val="center"/>
        <w:tblLayout w:type="fixed"/>
        <w:tblCellMar>
          <w:left w:w="70" w:type="dxa"/>
          <w:right w:w="70" w:type="dxa"/>
        </w:tblCellMar>
        <w:tblLook w:val="04A0" w:firstRow="1" w:lastRow="0" w:firstColumn="1" w:lastColumn="0" w:noHBand="0" w:noVBand="1"/>
      </w:tblPr>
      <w:tblGrid>
        <w:gridCol w:w="2909"/>
        <w:gridCol w:w="1134"/>
        <w:gridCol w:w="2663"/>
        <w:gridCol w:w="1306"/>
        <w:gridCol w:w="1917"/>
      </w:tblGrid>
      <w:tr w:rsidR="0054231D" w:rsidRPr="00F61CD2" w:rsidTr="0059212C">
        <w:trPr>
          <w:trHeight w:val="69"/>
          <w:jc w:val="center"/>
        </w:trPr>
        <w:tc>
          <w:tcPr>
            <w:tcW w:w="29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4231D" w:rsidRPr="00F61CD2" w:rsidRDefault="0054231D" w:rsidP="0059212C">
            <w:pPr>
              <w:spacing w:after="0" w:line="240" w:lineRule="auto"/>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Apartado</w:t>
            </w:r>
          </w:p>
        </w:tc>
        <w:tc>
          <w:tcPr>
            <w:tcW w:w="1134" w:type="dxa"/>
            <w:tcBorders>
              <w:top w:val="single" w:sz="8" w:space="0" w:color="auto"/>
              <w:left w:val="nil"/>
              <w:bottom w:val="single" w:sz="8" w:space="0" w:color="auto"/>
              <w:right w:val="single" w:sz="8" w:space="0" w:color="auto"/>
            </w:tcBorders>
            <w:shd w:val="clear" w:color="auto" w:fill="auto"/>
            <w:vAlign w:val="center"/>
          </w:tcPr>
          <w:p w:rsidR="0054231D" w:rsidRPr="00F61CD2" w:rsidRDefault="0054231D" w:rsidP="0059212C">
            <w:pPr>
              <w:spacing w:after="0" w:line="240" w:lineRule="auto"/>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Reglas de operación 2017</w:t>
            </w:r>
          </w:p>
        </w:tc>
        <w:tc>
          <w:tcPr>
            <w:tcW w:w="2663" w:type="dxa"/>
            <w:tcBorders>
              <w:top w:val="single" w:sz="8" w:space="0" w:color="auto"/>
              <w:left w:val="nil"/>
              <w:bottom w:val="single" w:sz="8" w:space="0" w:color="auto"/>
              <w:right w:val="single" w:sz="4" w:space="0" w:color="auto"/>
            </w:tcBorders>
            <w:shd w:val="clear" w:color="auto" w:fill="auto"/>
            <w:vAlign w:val="center"/>
          </w:tcPr>
          <w:p w:rsidR="0054231D" w:rsidRPr="00F61CD2" w:rsidRDefault="0054231D" w:rsidP="0059212C">
            <w:pPr>
              <w:spacing w:after="0" w:line="240" w:lineRule="auto"/>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Como se realizó en la práctica</w:t>
            </w:r>
          </w:p>
        </w:tc>
        <w:tc>
          <w:tcPr>
            <w:tcW w:w="1306" w:type="dxa"/>
            <w:tcBorders>
              <w:top w:val="single" w:sz="8" w:space="0" w:color="auto"/>
              <w:left w:val="nil"/>
              <w:bottom w:val="single" w:sz="8" w:space="0" w:color="auto"/>
              <w:right w:val="single" w:sz="4" w:space="0" w:color="auto"/>
            </w:tcBorders>
            <w:shd w:val="clear" w:color="auto" w:fill="auto"/>
            <w:vAlign w:val="center"/>
          </w:tcPr>
          <w:p w:rsidR="0054231D" w:rsidRPr="00F61CD2" w:rsidRDefault="0054231D" w:rsidP="0059212C">
            <w:pPr>
              <w:spacing w:after="0" w:line="240" w:lineRule="auto"/>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Nivel de cumplimiento</w:t>
            </w:r>
          </w:p>
        </w:tc>
        <w:tc>
          <w:tcPr>
            <w:tcW w:w="1917" w:type="dxa"/>
            <w:tcBorders>
              <w:top w:val="single" w:sz="8" w:space="0" w:color="auto"/>
              <w:left w:val="single" w:sz="4" w:space="0" w:color="auto"/>
              <w:bottom w:val="single" w:sz="8" w:space="0" w:color="auto"/>
              <w:right w:val="single" w:sz="8" w:space="0" w:color="auto"/>
            </w:tcBorders>
            <w:shd w:val="clear" w:color="auto" w:fill="auto"/>
            <w:vAlign w:val="center"/>
          </w:tcPr>
          <w:p w:rsidR="0054231D" w:rsidRPr="00F61CD2" w:rsidRDefault="0054231D" w:rsidP="0059212C">
            <w:pPr>
              <w:spacing w:after="0" w:line="240" w:lineRule="auto"/>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 xml:space="preserve">Justificación </w:t>
            </w:r>
          </w:p>
        </w:tc>
      </w:tr>
      <w:tr w:rsidR="0054231D" w:rsidRPr="00F61CD2" w:rsidTr="0059212C">
        <w:trPr>
          <w:trHeight w:val="366"/>
          <w:jc w:val="center"/>
        </w:trPr>
        <w:tc>
          <w:tcPr>
            <w:tcW w:w="2909" w:type="dxa"/>
            <w:tcBorders>
              <w:top w:val="nil"/>
              <w:left w:val="single" w:sz="8" w:space="0" w:color="auto"/>
              <w:bottom w:val="single" w:sz="8" w:space="0" w:color="auto"/>
              <w:right w:val="single" w:sz="8" w:space="0" w:color="auto"/>
            </w:tcBorders>
            <w:shd w:val="clear" w:color="auto" w:fill="auto"/>
            <w:vAlign w:val="center"/>
            <w:hideMark/>
          </w:tcPr>
          <w:p w:rsidR="0054231D" w:rsidRPr="00F61CD2" w:rsidRDefault="0054231D"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Introducción</w:t>
            </w:r>
          </w:p>
        </w:tc>
        <w:tc>
          <w:tcPr>
            <w:tcW w:w="1134" w:type="dxa"/>
            <w:tcBorders>
              <w:top w:val="nil"/>
              <w:left w:val="nil"/>
              <w:bottom w:val="single" w:sz="8" w:space="0" w:color="auto"/>
              <w:right w:val="single" w:sz="8" w:space="0" w:color="auto"/>
            </w:tcBorders>
            <w:shd w:val="clear" w:color="auto" w:fill="auto"/>
            <w:vAlign w:val="center"/>
          </w:tcPr>
          <w:p w:rsidR="0054231D" w:rsidRPr="00F61CD2" w:rsidRDefault="0054231D"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Si </w:t>
            </w:r>
          </w:p>
        </w:tc>
        <w:tc>
          <w:tcPr>
            <w:tcW w:w="2663" w:type="dxa"/>
            <w:tcBorders>
              <w:top w:val="nil"/>
              <w:left w:val="nil"/>
              <w:bottom w:val="single" w:sz="8" w:space="0" w:color="auto"/>
              <w:right w:val="single" w:sz="4" w:space="0" w:color="auto"/>
            </w:tcBorders>
            <w:shd w:val="clear" w:color="auto" w:fill="auto"/>
            <w:vAlign w:val="center"/>
          </w:tcPr>
          <w:p w:rsidR="0054231D" w:rsidRPr="00F61CD2" w:rsidRDefault="0054231D" w:rsidP="0059212C">
            <w:pPr>
              <w:spacing w:after="0" w:line="240" w:lineRule="auto"/>
              <w:jc w:val="both"/>
              <w:rPr>
                <w:rFonts w:ascii="Times New Roman" w:eastAsia="Times New Roman" w:hAnsi="Times New Roman" w:cs="Times New Roman"/>
                <w:color w:val="000000"/>
                <w:sz w:val="20"/>
                <w:szCs w:val="20"/>
              </w:rPr>
            </w:pPr>
          </w:p>
        </w:tc>
        <w:tc>
          <w:tcPr>
            <w:tcW w:w="1306" w:type="dxa"/>
            <w:tcBorders>
              <w:top w:val="nil"/>
              <w:left w:val="nil"/>
              <w:bottom w:val="single" w:sz="8" w:space="0" w:color="auto"/>
              <w:right w:val="single" w:sz="4" w:space="0" w:color="auto"/>
            </w:tcBorders>
            <w:shd w:val="clear" w:color="auto" w:fill="auto"/>
            <w:vAlign w:val="center"/>
          </w:tcPr>
          <w:p w:rsidR="0054231D" w:rsidRPr="00F61CD2" w:rsidRDefault="0054231D"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Satisfactorio</w:t>
            </w:r>
          </w:p>
        </w:tc>
        <w:tc>
          <w:tcPr>
            <w:tcW w:w="1917" w:type="dxa"/>
            <w:tcBorders>
              <w:top w:val="nil"/>
              <w:left w:val="single" w:sz="4" w:space="0" w:color="auto"/>
              <w:bottom w:val="single" w:sz="8" w:space="0" w:color="auto"/>
              <w:right w:val="single" w:sz="8" w:space="0" w:color="auto"/>
            </w:tcBorders>
            <w:shd w:val="clear" w:color="auto" w:fill="auto"/>
            <w:vAlign w:val="center"/>
          </w:tcPr>
          <w:p w:rsidR="0054231D" w:rsidRPr="00F61CD2" w:rsidRDefault="0054231D" w:rsidP="0059212C">
            <w:pPr>
              <w:spacing w:after="0" w:line="240" w:lineRule="auto"/>
              <w:jc w:val="both"/>
              <w:rPr>
                <w:rFonts w:ascii="Times New Roman" w:eastAsia="Times New Roman" w:hAnsi="Times New Roman" w:cs="Times New Roman"/>
                <w:color w:val="000000"/>
                <w:sz w:val="20"/>
                <w:szCs w:val="20"/>
              </w:rPr>
            </w:pPr>
          </w:p>
        </w:tc>
      </w:tr>
      <w:tr w:rsidR="0054231D" w:rsidRPr="00F61CD2" w:rsidTr="0059212C">
        <w:trPr>
          <w:trHeight w:val="179"/>
          <w:jc w:val="center"/>
        </w:trPr>
        <w:tc>
          <w:tcPr>
            <w:tcW w:w="2909" w:type="dxa"/>
            <w:tcBorders>
              <w:top w:val="nil"/>
              <w:left w:val="single" w:sz="8" w:space="0" w:color="auto"/>
              <w:bottom w:val="single" w:sz="8" w:space="0" w:color="auto"/>
              <w:right w:val="single" w:sz="8" w:space="0" w:color="auto"/>
            </w:tcBorders>
            <w:shd w:val="clear" w:color="auto" w:fill="auto"/>
            <w:vAlign w:val="center"/>
            <w:hideMark/>
          </w:tcPr>
          <w:p w:rsidR="0054231D" w:rsidRPr="00F61CD2" w:rsidRDefault="0054231D"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I. Dependencia o Entidad Responsable del Programa</w:t>
            </w:r>
          </w:p>
        </w:tc>
        <w:tc>
          <w:tcPr>
            <w:tcW w:w="1134" w:type="dxa"/>
            <w:tcBorders>
              <w:top w:val="nil"/>
              <w:left w:val="nil"/>
              <w:bottom w:val="single" w:sz="8" w:space="0" w:color="auto"/>
              <w:right w:val="single" w:sz="8" w:space="0" w:color="auto"/>
            </w:tcBorders>
            <w:shd w:val="clear" w:color="auto" w:fill="auto"/>
            <w:vAlign w:val="center"/>
          </w:tcPr>
          <w:p w:rsidR="0054231D" w:rsidRPr="00F61CD2" w:rsidRDefault="0054231D"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Si</w:t>
            </w:r>
          </w:p>
        </w:tc>
        <w:tc>
          <w:tcPr>
            <w:tcW w:w="2663" w:type="dxa"/>
            <w:tcBorders>
              <w:top w:val="nil"/>
              <w:left w:val="nil"/>
              <w:bottom w:val="single" w:sz="8" w:space="0" w:color="auto"/>
              <w:right w:val="single" w:sz="4" w:space="0" w:color="auto"/>
            </w:tcBorders>
            <w:shd w:val="clear" w:color="auto" w:fill="auto"/>
            <w:vAlign w:val="center"/>
          </w:tcPr>
          <w:p w:rsidR="0054231D" w:rsidRPr="00F61CD2" w:rsidRDefault="0054231D"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Ejecución del programa</w:t>
            </w:r>
          </w:p>
        </w:tc>
        <w:tc>
          <w:tcPr>
            <w:tcW w:w="1306" w:type="dxa"/>
            <w:tcBorders>
              <w:top w:val="nil"/>
              <w:left w:val="nil"/>
              <w:bottom w:val="single" w:sz="8" w:space="0" w:color="auto"/>
              <w:right w:val="single" w:sz="4" w:space="0" w:color="auto"/>
            </w:tcBorders>
            <w:shd w:val="clear" w:color="auto" w:fill="auto"/>
            <w:vAlign w:val="center"/>
          </w:tcPr>
          <w:p w:rsidR="0054231D" w:rsidRPr="00F61CD2" w:rsidRDefault="0054231D"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Satisfactorio</w:t>
            </w:r>
          </w:p>
        </w:tc>
        <w:tc>
          <w:tcPr>
            <w:tcW w:w="1917" w:type="dxa"/>
            <w:tcBorders>
              <w:top w:val="nil"/>
              <w:left w:val="single" w:sz="4" w:space="0" w:color="auto"/>
              <w:bottom w:val="single" w:sz="8" w:space="0" w:color="auto"/>
              <w:right w:val="single" w:sz="8" w:space="0" w:color="auto"/>
            </w:tcBorders>
            <w:shd w:val="clear" w:color="auto" w:fill="auto"/>
            <w:vAlign w:val="center"/>
          </w:tcPr>
          <w:p w:rsidR="0054231D" w:rsidRPr="00F61CD2" w:rsidRDefault="0054231D"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Las áreas señaladas fueron las mismas que operaron el programa.</w:t>
            </w:r>
          </w:p>
        </w:tc>
      </w:tr>
      <w:tr w:rsidR="0054231D" w:rsidRPr="00F61CD2" w:rsidTr="0059212C">
        <w:trPr>
          <w:trHeight w:val="151"/>
          <w:jc w:val="center"/>
        </w:trPr>
        <w:tc>
          <w:tcPr>
            <w:tcW w:w="2909" w:type="dxa"/>
            <w:tcBorders>
              <w:top w:val="nil"/>
              <w:left w:val="single" w:sz="8" w:space="0" w:color="auto"/>
              <w:bottom w:val="single" w:sz="8" w:space="0" w:color="auto"/>
              <w:right w:val="single" w:sz="8" w:space="0" w:color="auto"/>
            </w:tcBorders>
            <w:shd w:val="clear" w:color="auto" w:fill="auto"/>
            <w:vAlign w:val="center"/>
            <w:hideMark/>
          </w:tcPr>
          <w:p w:rsidR="0054231D" w:rsidRPr="00F61CD2" w:rsidRDefault="0054231D"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II. Objetivos y Alcances</w:t>
            </w:r>
          </w:p>
        </w:tc>
        <w:tc>
          <w:tcPr>
            <w:tcW w:w="1134" w:type="dxa"/>
            <w:tcBorders>
              <w:top w:val="nil"/>
              <w:left w:val="nil"/>
              <w:bottom w:val="single" w:sz="8" w:space="0" w:color="auto"/>
              <w:right w:val="single" w:sz="8" w:space="0" w:color="auto"/>
            </w:tcBorders>
            <w:shd w:val="clear" w:color="auto" w:fill="auto"/>
            <w:vAlign w:val="center"/>
          </w:tcPr>
          <w:p w:rsidR="0054231D" w:rsidRPr="00F61CD2" w:rsidRDefault="0054231D"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si</w:t>
            </w:r>
          </w:p>
        </w:tc>
        <w:tc>
          <w:tcPr>
            <w:tcW w:w="2663" w:type="dxa"/>
            <w:tcBorders>
              <w:top w:val="nil"/>
              <w:left w:val="nil"/>
              <w:bottom w:val="single" w:sz="8" w:space="0" w:color="auto"/>
              <w:right w:val="single" w:sz="4" w:space="0" w:color="auto"/>
            </w:tcBorders>
            <w:shd w:val="clear" w:color="auto" w:fill="auto"/>
            <w:vAlign w:val="center"/>
          </w:tcPr>
          <w:p w:rsidR="0054231D" w:rsidRPr="00F61CD2" w:rsidRDefault="0054231D"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Se entregó el recurso de acuerdo a lo estipulado y los beneficiarios se involucraron en actividades comunitarias.</w:t>
            </w:r>
          </w:p>
        </w:tc>
        <w:tc>
          <w:tcPr>
            <w:tcW w:w="1306" w:type="dxa"/>
            <w:tcBorders>
              <w:top w:val="nil"/>
              <w:left w:val="nil"/>
              <w:bottom w:val="single" w:sz="8" w:space="0" w:color="auto"/>
              <w:right w:val="single" w:sz="4" w:space="0" w:color="auto"/>
            </w:tcBorders>
            <w:shd w:val="clear" w:color="auto" w:fill="auto"/>
            <w:vAlign w:val="center"/>
          </w:tcPr>
          <w:p w:rsidR="0054231D" w:rsidRPr="00F61CD2" w:rsidRDefault="0054231D"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Satisfactorio </w:t>
            </w:r>
          </w:p>
        </w:tc>
        <w:tc>
          <w:tcPr>
            <w:tcW w:w="1917" w:type="dxa"/>
            <w:tcBorders>
              <w:top w:val="nil"/>
              <w:left w:val="single" w:sz="4" w:space="0" w:color="auto"/>
              <w:bottom w:val="single" w:sz="8" w:space="0" w:color="auto"/>
              <w:right w:val="single" w:sz="8" w:space="0" w:color="auto"/>
            </w:tcBorders>
            <w:shd w:val="clear" w:color="auto" w:fill="auto"/>
            <w:vAlign w:val="center"/>
          </w:tcPr>
          <w:p w:rsidR="0054231D" w:rsidRPr="00F61CD2" w:rsidRDefault="0054231D" w:rsidP="0059212C">
            <w:pPr>
              <w:spacing w:after="0" w:line="240" w:lineRule="auto"/>
              <w:jc w:val="both"/>
              <w:rPr>
                <w:rFonts w:ascii="Times New Roman" w:eastAsia="Times New Roman" w:hAnsi="Times New Roman" w:cs="Times New Roman"/>
                <w:color w:val="000000"/>
                <w:sz w:val="20"/>
                <w:szCs w:val="20"/>
              </w:rPr>
            </w:pPr>
          </w:p>
        </w:tc>
      </w:tr>
      <w:tr w:rsidR="0054231D" w:rsidRPr="00F61CD2" w:rsidTr="0059212C">
        <w:trPr>
          <w:trHeight w:val="151"/>
          <w:jc w:val="center"/>
        </w:trPr>
        <w:tc>
          <w:tcPr>
            <w:tcW w:w="2909" w:type="dxa"/>
            <w:tcBorders>
              <w:top w:val="nil"/>
              <w:left w:val="single" w:sz="8" w:space="0" w:color="auto"/>
              <w:bottom w:val="single" w:sz="8" w:space="0" w:color="auto"/>
              <w:right w:val="single" w:sz="8" w:space="0" w:color="auto"/>
            </w:tcBorders>
            <w:shd w:val="clear" w:color="auto" w:fill="auto"/>
            <w:vAlign w:val="center"/>
            <w:hideMark/>
          </w:tcPr>
          <w:p w:rsidR="0054231D" w:rsidRPr="00F61CD2" w:rsidRDefault="0054231D"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III. Metas Físicas</w:t>
            </w:r>
          </w:p>
        </w:tc>
        <w:tc>
          <w:tcPr>
            <w:tcW w:w="1134" w:type="dxa"/>
            <w:tcBorders>
              <w:top w:val="nil"/>
              <w:left w:val="nil"/>
              <w:bottom w:val="single" w:sz="8" w:space="0" w:color="auto"/>
              <w:right w:val="single" w:sz="8" w:space="0" w:color="auto"/>
            </w:tcBorders>
            <w:shd w:val="clear" w:color="auto" w:fill="auto"/>
            <w:vAlign w:val="center"/>
          </w:tcPr>
          <w:p w:rsidR="0054231D" w:rsidRPr="00F61CD2" w:rsidRDefault="0054231D"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Si</w:t>
            </w:r>
          </w:p>
        </w:tc>
        <w:tc>
          <w:tcPr>
            <w:tcW w:w="2663" w:type="dxa"/>
            <w:tcBorders>
              <w:top w:val="nil"/>
              <w:left w:val="nil"/>
              <w:bottom w:val="single" w:sz="8" w:space="0" w:color="auto"/>
              <w:right w:val="single" w:sz="4" w:space="0" w:color="auto"/>
            </w:tcBorders>
            <w:shd w:val="clear" w:color="auto" w:fill="auto"/>
            <w:vAlign w:val="center"/>
          </w:tcPr>
          <w:p w:rsidR="0054231D" w:rsidRPr="00F61CD2" w:rsidRDefault="0054231D"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Se entregó el total de apoyos programados</w:t>
            </w:r>
          </w:p>
        </w:tc>
        <w:tc>
          <w:tcPr>
            <w:tcW w:w="1306" w:type="dxa"/>
            <w:tcBorders>
              <w:top w:val="nil"/>
              <w:left w:val="nil"/>
              <w:bottom w:val="single" w:sz="8" w:space="0" w:color="auto"/>
              <w:right w:val="single" w:sz="4" w:space="0" w:color="auto"/>
            </w:tcBorders>
            <w:shd w:val="clear" w:color="auto" w:fill="auto"/>
            <w:vAlign w:val="center"/>
          </w:tcPr>
          <w:p w:rsidR="0054231D" w:rsidRPr="00F61CD2" w:rsidRDefault="0054231D"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Satisfactorio </w:t>
            </w:r>
          </w:p>
        </w:tc>
        <w:tc>
          <w:tcPr>
            <w:tcW w:w="1917" w:type="dxa"/>
            <w:tcBorders>
              <w:top w:val="nil"/>
              <w:left w:val="single" w:sz="4" w:space="0" w:color="auto"/>
              <w:bottom w:val="single" w:sz="8" w:space="0" w:color="auto"/>
              <w:right w:val="single" w:sz="8" w:space="0" w:color="auto"/>
            </w:tcBorders>
            <w:shd w:val="clear" w:color="auto" w:fill="auto"/>
            <w:vAlign w:val="center"/>
          </w:tcPr>
          <w:p w:rsidR="0054231D" w:rsidRPr="00F61CD2" w:rsidRDefault="0054231D" w:rsidP="0059212C">
            <w:pPr>
              <w:spacing w:after="0" w:line="240" w:lineRule="auto"/>
              <w:jc w:val="both"/>
              <w:rPr>
                <w:rFonts w:ascii="Times New Roman" w:eastAsia="Times New Roman" w:hAnsi="Times New Roman" w:cs="Times New Roman"/>
                <w:color w:val="000000"/>
                <w:sz w:val="20"/>
                <w:szCs w:val="20"/>
              </w:rPr>
            </w:pPr>
          </w:p>
        </w:tc>
      </w:tr>
      <w:tr w:rsidR="0054231D" w:rsidRPr="00F61CD2" w:rsidTr="0059212C">
        <w:trPr>
          <w:trHeight w:val="174"/>
          <w:jc w:val="center"/>
        </w:trPr>
        <w:tc>
          <w:tcPr>
            <w:tcW w:w="2909" w:type="dxa"/>
            <w:tcBorders>
              <w:top w:val="nil"/>
              <w:left w:val="single" w:sz="8" w:space="0" w:color="auto"/>
              <w:bottom w:val="single" w:sz="8" w:space="0" w:color="auto"/>
              <w:right w:val="single" w:sz="8" w:space="0" w:color="auto"/>
            </w:tcBorders>
            <w:shd w:val="clear" w:color="auto" w:fill="auto"/>
            <w:vAlign w:val="center"/>
            <w:hideMark/>
          </w:tcPr>
          <w:p w:rsidR="0054231D" w:rsidRPr="00F61CD2" w:rsidRDefault="0054231D"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IV. Programación Presupuestal</w:t>
            </w:r>
          </w:p>
        </w:tc>
        <w:tc>
          <w:tcPr>
            <w:tcW w:w="1134" w:type="dxa"/>
            <w:tcBorders>
              <w:top w:val="nil"/>
              <w:left w:val="nil"/>
              <w:bottom w:val="single" w:sz="8" w:space="0" w:color="auto"/>
              <w:right w:val="single" w:sz="8" w:space="0" w:color="auto"/>
            </w:tcBorders>
            <w:shd w:val="clear" w:color="auto" w:fill="auto"/>
            <w:vAlign w:val="center"/>
          </w:tcPr>
          <w:p w:rsidR="0054231D" w:rsidRPr="00F61CD2" w:rsidRDefault="0054231D"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Si</w:t>
            </w:r>
          </w:p>
        </w:tc>
        <w:tc>
          <w:tcPr>
            <w:tcW w:w="2663" w:type="dxa"/>
            <w:tcBorders>
              <w:top w:val="nil"/>
              <w:left w:val="nil"/>
              <w:bottom w:val="single" w:sz="8" w:space="0" w:color="auto"/>
              <w:right w:val="single" w:sz="4" w:space="0" w:color="auto"/>
            </w:tcBorders>
            <w:shd w:val="clear" w:color="auto" w:fill="auto"/>
            <w:vAlign w:val="center"/>
          </w:tcPr>
          <w:p w:rsidR="0054231D" w:rsidRPr="00F61CD2" w:rsidRDefault="0054231D"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El presupuesto se ejerció de acuerdo a lo programado</w:t>
            </w:r>
          </w:p>
        </w:tc>
        <w:tc>
          <w:tcPr>
            <w:tcW w:w="1306" w:type="dxa"/>
            <w:tcBorders>
              <w:top w:val="nil"/>
              <w:left w:val="nil"/>
              <w:bottom w:val="single" w:sz="8" w:space="0" w:color="auto"/>
              <w:right w:val="single" w:sz="4" w:space="0" w:color="auto"/>
            </w:tcBorders>
            <w:shd w:val="clear" w:color="auto" w:fill="auto"/>
          </w:tcPr>
          <w:p w:rsidR="0054231D" w:rsidRPr="00F61CD2" w:rsidRDefault="0054231D" w:rsidP="0059212C">
            <w:pPr>
              <w:spacing w:after="0" w:line="240" w:lineRule="auto"/>
              <w:jc w:val="both"/>
              <w:rPr>
                <w:rFonts w:ascii="Times New Roman" w:eastAsia="Calibri" w:hAnsi="Times New Roman" w:cs="Times New Roman"/>
                <w:sz w:val="20"/>
                <w:szCs w:val="20"/>
              </w:rPr>
            </w:pPr>
            <w:r w:rsidRPr="00F61CD2">
              <w:rPr>
                <w:rFonts w:ascii="Times New Roman" w:eastAsia="Times New Roman" w:hAnsi="Times New Roman" w:cs="Times New Roman"/>
                <w:color w:val="000000"/>
                <w:sz w:val="20"/>
                <w:szCs w:val="20"/>
              </w:rPr>
              <w:t xml:space="preserve">Satisfactorio </w:t>
            </w:r>
          </w:p>
        </w:tc>
        <w:tc>
          <w:tcPr>
            <w:tcW w:w="1917" w:type="dxa"/>
            <w:tcBorders>
              <w:top w:val="nil"/>
              <w:left w:val="single" w:sz="4" w:space="0" w:color="auto"/>
              <w:bottom w:val="single" w:sz="8" w:space="0" w:color="auto"/>
              <w:right w:val="single" w:sz="8" w:space="0" w:color="auto"/>
            </w:tcBorders>
            <w:shd w:val="clear" w:color="auto" w:fill="auto"/>
            <w:vAlign w:val="center"/>
          </w:tcPr>
          <w:p w:rsidR="0054231D" w:rsidRPr="00F61CD2" w:rsidRDefault="0054231D" w:rsidP="0059212C">
            <w:pPr>
              <w:spacing w:after="0" w:line="240" w:lineRule="auto"/>
              <w:jc w:val="both"/>
              <w:rPr>
                <w:rFonts w:ascii="Times New Roman" w:eastAsia="Times New Roman" w:hAnsi="Times New Roman" w:cs="Times New Roman"/>
                <w:color w:val="000000"/>
                <w:sz w:val="20"/>
                <w:szCs w:val="20"/>
              </w:rPr>
            </w:pPr>
          </w:p>
        </w:tc>
      </w:tr>
      <w:tr w:rsidR="0054231D" w:rsidRPr="00F61CD2" w:rsidTr="0059212C">
        <w:trPr>
          <w:trHeight w:val="258"/>
          <w:jc w:val="center"/>
        </w:trPr>
        <w:tc>
          <w:tcPr>
            <w:tcW w:w="2909" w:type="dxa"/>
            <w:tcBorders>
              <w:top w:val="nil"/>
              <w:left w:val="single" w:sz="8" w:space="0" w:color="auto"/>
              <w:bottom w:val="single" w:sz="8" w:space="0" w:color="auto"/>
              <w:right w:val="single" w:sz="8" w:space="0" w:color="auto"/>
            </w:tcBorders>
            <w:shd w:val="clear" w:color="auto" w:fill="auto"/>
            <w:vAlign w:val="center"/>
            <w:hideMark/>
          </w:tcPr>
          <w:p w:rsidR="0054231D" w:rsidRPr="00F61CD2" w:rsidRDefault="0054231D"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V. Requisitos y Procedimientos de Acceso</w:t>
            </w:r>
          </w:p>
        </w:tc>
        <w:tc>
          <w:tcPr>
            <w:tcW w:w="1134" w:type="dxa"/>
            <w:tcBorders>
              <w:top w:val="nil"/>
              <w:left w:val="nil"/>
              <w:bottom w:val="single" w:sz="8" w:space="0" w:color="auto"/>
              <w:right w:val="single" w:sz="8" w:space="0" w:color="auto"/>
            </w:tcBorders>
            <w:shd w:val="clear" w:color="auto" w:fill="auto"/>
            <w:vAlign w:val="center"/>
          </w:tcPr>
          <w:p w:rsidR="0054231D" w:rsidRPr="00F61CD2" w:rsidRDefault="0054231D"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Si</w:t>
            </w:r>
          </w:p>
        </w:tc>
        <w:tc>
          <w:tcPr>
            <w:tcW w:w="2663" w:type="dxa"/>
            <w:tcBorders>
              <w:top w:val="nil"/>
              <w:left w:val="nil"/>
              <w:bottom w:val="single" w:sz="8" w:space="0" w:color="auto"/>
              <w:right w:val="single" w:sz="4" w:space="0" w:color="auto"/>
            </w:tcBorders>
            <w:shd w:val="clear" w:color="auto" w:fill="auto"/>
            <w:vAlign w:val="center"/>
          </w:tcPr>
          <w:p w:rsidR="0054231D" w:rsidRPr="00F61CD2" w:rsidRDefault="0054231D"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Los beneficiarios están acorde a los requisitos de acceso así como la permanencia en el mismo con base a las causales de baja.</w:t>
            </w:r>
          </w:p>
        </w:tc>
        <w:tc>
          <w:tcPr>
            <w:tcW w:w="1306" w:type="dxa"/>
            <w:tcBorders>
              <w:top w:val="nil"/>
              <w:left w:val="nil"/>
              <w:bottom w:val="single" w:sz="8" w:space="0" w:color="auto"/>
              <w:right w:val="single" w:sz="4" w:space="0" w:color="auto"/>
            </w:tcBorders>
            <w:shd w:val="clear" w:color="auto" w:fill="auto"/>
          </w:tcPr>
          <w:p w:rsidR="0054231D" w:rsidRPr="00F61CD2" w:rsidRDefault="0054231D" w:rsidP="0059212C">
            <w:pPr>
              <w:spacing w:after="0" w:line="240" w:lineRule="auto"/>
              <w:jc w:val="both"/>
              <w:rPr>
                <w:rFonts w:ascii="Times New Roman" w:eastAsia="Calibri" w:hAnsi="Times New Roman" w:cs="Times New Roman"/>
                <w:sz w:val="20"/>
                <w:szCs w:val="20"/>
              </w:rPr>
            </w:pPr>
            <w:r w:rsidRPr="00F61CD2">
              <w:rPr>
                <w:rFonts w:ascii="Times New Roman" w:eastAsia="Times New Roman" w:hAnsi="Times New Roman" w:cs="Times New Roman"/>
                <w:color w:val="000000"/>
                <w:sz w:val="20"/>
                <w:szCs w:val="20"/>
              </w:rPr>
              <w:t xml:space="preserve">Satisfactorio </w:t>
            </w:r>
          </w:p>
        </w:tc>
        <w:tc>
          <w:tcPr>
            <w:tcW w:w="1917" w:type="dxa"/>
            <w:tcBorders>
              <w:top w:val="nil"/>
              <w:left w:val="single" w:sz="4" w:space="0" w:color="auto"/>
              <w:bottom w:val="single" w:sz="8" w:space="0" w:color="auto"/>
              <w:right w:val="single" w:sz="8" w:space="0" w:color="auto"/>
            </w:tcBorders>
            <w:shd w:val="clear" w:color="auto" w:fill="auto"/>
            <w:vAlign w:val="center"/>
          </w:tcPr>
          <w:p w:rsidR="0054231D" w:rsidRPr="00F61CD2" w:rsidRDefault="0054231D" w:rsidP="0059212C">
            <w:pPr>
              <w:spacing w:after="0" w:line="240" w:lineRule="auto"/>
              <w:jc w:val="both"/>
              <w:rPr>
                <w:rFonts w:ascii="Times New Roman" w:eastAsia="Times New Roman" w:hAnsi="Times New Roman" w:cs="Times New Roman"/>
                <w:color w:val="000000"/>
                <w:sz w:val="20"/>
                <w:szCs w:val="20"/>
              </w:rPr>
            </w:pPr>
          </w:p>
        </w:tc>
      </w:tr>
      <w:tr w:rsidR="0054231D" w:rsidRPr="00F61CD2" w:rsidTr="0059212C">
        <w:trPr>
          <w:trHeight w:val="258"/>
          <w:jc w:val="center"/>
        </w:trPr>
        <w:tc>
          <w:tcPr>
            <w:tcW w:w="2909" w:type="dxa"/>
            <w:tcBorders>
              <w:top w:val="nil"/>
              <w:left w:val="single" w:sz="8" w:space="0" w:color="auto"/>
              <w:bottom w:val="single" w:sz="8" w:space="0" w:color="auto"/>
              <w:right w:val="single" w:sz="8" w:space="0" w:color="auto"/>
            </w:tcBorders>
            <w:shd w:val="clear" w:color="auto" w:fill="auto"/>
            <w:vAlign w:val="center"/>
            <w:hideMark/>
          </w:tcPr>
          <w:p w:rsidR="0054231D" w:rsidRPr="00F61CD2" w:rsidRDefault="0054231D"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lastRenderedPageBreak/>
              <w:t>VI. Procedimientos de Instrumentación</w:t>
            </w:r>
          </w:p>
        </w:tc>
        <w:tc>
          <w:tcPr>
            <w:tcW w:w="1134" w:type="dxa"/>
            <w:tcBorders>
              <w:top w:val="nil"/>
              <w:left w:val="nil"/>
              <w:bottom w:val="single" w:sz="8" w:space="0" w:color="auto"/>
              <w:right w:val="single" w:sz="8" w:space="0" w:color="auto"/>
            </w:tcBorders>
            <w:shd w:val="clear" w:color="auto" w:fill="auto"/>
            <w:vAlign w:val="center"/>
          </w:tcPr>
          <w:p w:rsidR="0054231D" w:rsidRPr="00F61CD2" w:rsidRDefault="0054231D"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Si</w:t>
            </w:r>
          </w:p>
        </w:tc>
        <w:tc>
          <w:tcPr>
            <w:tcW w:w="2663" w:type="dxa"/>
            <w:tcBorders>
              <w:top w:val="nil"/>
              <w:left w:val="nil"/>
              <w:bottom w:val="single" w:sz="8" w:space="0" w:color="auto"/>
              <w:right w:val="single" w:sz="4" w:space="0" w:color="auto"/>
            </w:tcBorders>
            <w:shd w:val="clear" w:color="auto" w:fill="auto"/>
            <w:vAlign w:val="center"/>
          </w:tcPr>
          <w:p w:rsidR="0054231D" w:rsidRPr="00F61CD2" w:rsidRDefault="0054231D"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Se realizó de acuerdo a lo señalado.</w:t>
            </w:r>
          </w:p>
        </w:tc>
        <w:tc>
          <w:tcPr>
            <w:tcW w:w="1306" w:type="dxa"/>
            <w:tcBorders>
              <w:top w:val="nil"/>
              <w:left w:val="nil"/>
              <w:bottom w:val="single" w:sz="8" w:space="0" w:color="auto"/>
              <w:right w:val="single" w:sz="4" w:space="0" w:color="auto"/>
            </w:tcBorders>
            <w:shd w:val="clear" w:color="auto" w:fill="auto"/>
            <w:vAlign w:val="center"/>
          </w:tcPr>
          <w:p w:rsidR="0054231D" w:rsidRPr="00F61CD2" w:rsidRDefault="0054231D"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Satisfactorio</w:t>
            </w:r>
          </w:p>
        </w:tc>
        <w:tc>
          <w:tcPr>
            <w:tcW w:w="1917" w:type="dxa"/>
            <w:tcBorders>
              <w:top w:val="nil"/>
              <w:left w:val="single" w:sz="4" w:space="0" w:color="auto"/>
              <w:bottom w:val="single" w:sz="8" w:space="0" w:color="auto"/>
              <w:right w:val="single" w:sz="8" w:space="0" w:color="auto"/>
            </w:tcBorders>
            <w:shd w:val="clear" w:color="auto" w:fill="auto"/>
            <w:vAlign w:val="center"/>
          </w:tcPr>
          <w:p w:rsidR="0054231D" w:rsidRPr="00F61CD2" w:rsidRDefault="0054231D" w:rsidP="0059212C">
            <w:pPr>
              <w:spacing w:after="0" w:line="240" w:lineRule="auto"/>
              <w:jc w:val="both"/>
              <w:rPr>
                <w:rFonts w:ascii="Times New Roman" w:eastAsia="Times New Roman" w:hAnsi="Times New Roman" w:cs="Times New Roman"/>
                <w:color w:val="000000"/>
                <w:sz w:val="20"/>
                <w:szCs w:val="20"/>
              </w:rPr>
            </w:pPr>
          </w:p>
        </w:tc>
      </w:tr>
      <w:tr w:rsidR="0054231D" w:rsidRPr="00F61CD2" w:rsidTr="0059212C">
        <w:trPr>
          <w:trHeight w:val="258"/>
          <w:jc w:val="center"/>
        </w:trPr>
        <w:tc>
          <w:tcPr>
            <w:tcW w:w="2909" w:type="dxa"/>
            <w:tcBorders>
              <w:top w:val="nil"/>
              <w:left w:val="single" w:sz="8" w:space="0" w:color="auto"/>
              <w:bottom w:val="single" w:sz="8" w:space="0" w:color="auto"/>
              <w:right w:val="single" w:sz="8" w:space="0" w:color="auto"/>
            </w:tcBorders>
            <w:shd w:val="clear" w:color="auto" w:fill="auto"/>
            <w:vAlign w:val="center"/>
            <w:hideMark/>
          </w:tcPr>
          <w:p w:rsidR="0054231D" w:rsidRPr="00F61CD2" w:rsidRDefault="0054231D"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VII. Procedimiento de Queja o Inconformidad Ciudadana</w:t>
            </w:r>
          </w:p>
        </w:tc>
        <w:tc>
          <w:tcPr>
            <w:tcW w:w="1134" w:type="dxa"/>
            <w:tcBorders>
              <w:top w:val="nil"/>
              <w:left w:val="nil"/>
              <w:bottom w:val="single" w:sz="8" w:space="0" w:color="auto"/>
              <w:right w:val="single" w:sz="8" w:space="0" w:color="auto"/>
            </w:tcBorders>
            <w:shd w:val="clear" w:color="auto" w:fill="auto"/>
            <w:vAlign w:val="center"/>
          </w:tcPr>
          <w:p w:rsidR="0054231D" w:rsidRPr="00F61CD2" w:rsidRDefault="0054231D"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Si</w:t>
            </w:r>
          </w:p>
        </w:tc>
        <w:tc>
          <w:tcPr>
            <w:tcW w:w="2663" w:type="dxa"/>
            <w:tcBorders>
              <w:top w:val="nil"/>
              <w:left w:val="nil"/>
              <w:bottom w:val="single" w:sz="8" w:space="0" w:color="auto"/>
              <w:right w:val="single" w:sz="4" w:space="0" w:color="auto"/>
            </w:tcBorders>
            <w:shd w:val="clear" w:color="auto" w:fill="auto"/>
            <w:vAlign w:val="center"/>
          </w:tcPr>
          <w:p w:rsidR="0054231D" w:rsidRPr="00F61CD2" w:rsidRDefault="0054231D"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En práctica si se realizó conforme lo escrito.</w:t>
            </w:r>
          </w:p>
        </w:tc>
        <w:tc>
          <w:tcPr>
            <w:tcW w:w="1306" w:type="dxa"/>
            <w:tcBorders>
              <w:top w:val="nil"/>
              <w:left w:val="nil"/>
              <w:bottom w:val="single" w:sz="8" w:space="0" w:color="auto"/>
              <w:right w:val="single" w:sz="4" w:space="0" w:color="auto"/>
            </w:tcBorders>
            <w:shd w:val="clear" w:color="auto" w:fill="auto"/>
            <w:vAlign w:val="center"/>
          </w:tcPr>
          <w:p w:rsidR="0054231D" w:rsidRPr="00F61CD2" w:rsidRDefault="0054231D"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Satisfactorio</w:t>
            </w:r>
          </w:p>
        </w:tc>
        <w:tc>
          <w:tcPr>
            <w:tcW w:w="1917" w:type="dxa"/>
            <w:tcBorders>
              <w:top w:val="nil"/>
              <w:left w:val="single" w:sz="4" w:space="0" w:color="auto"/>
              <w:bottom w:val="single" w:sz="8" w:space="0" w:color="auto"/>
              <w:right w:val="single" w:sz="8" w:space="0" w:color="auto"/>
            </w:tcBorders>
            <w:shd w:val="clear" w:color="auto" w:fill="auto"/>
            <w:vAlign w:val="center"/>
          </w:tcPr>
          <w:p w:rsidR="0054231D" w:rsidRPr="00F61CD2" w:rsidRDefault="0054231D" w:rsidP="0059212C">
            <w:pPr>
              <w:spacing w:after="0" w:line="240" w:lineRule="auto"/>
              <w:jc w:val="both"/>
              <w:rPr>
                <w:rFonts w:ascii="Times New Roman" w:eastAsia="Times New Roman" w:hAnsi="Times New Roman" w:cs="Times New Roman"/>
                <w:color w:val="000000"/>
                <w:sz w:val="20"/>
                <w:szCs w:val="20"/>
              </w:rPr>
            </w:pPr>
          </w:p>
        </w:tc>
      </w:tr>
      <w:tr w:rsidR="0054231D" w:rsidRPr="00F61CD2" w:rsidTr="0059212C">
        <w:trPr>
          <w:trHeight w:val="23"/>
          <w:jc w:val="center"/>
        </w:trPr>
        <w:tc>
          <w:tcPr>
            <w:tcW w:w="2909" w:type="dxa"/>
            <w:tcBorders>
              <w:top w:val="nil"/>
              <w:left w:val="single" w:sz="8" w:space="0" w:color="auto"/>
              <w:bottom w:val="single" w:sz="8" w:space="0" w:color="auto"/>
              <w:right w:val="single" w:sz="8" w:space="0" w:color="auto"/>
            </w:tcBorders>
            <w:shd w:val="clear" w:color="auto" w:fill="auto"/>
            <w:vAlign w:val="center"/>
            <w:hideMark/>
          </w:tcPr>
          <w:p w:rsidR="0054231D" w:rsidRPr="00F61CD2" w:rsidRDefault="0054231D"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VIII. Mecanismos de Exigibilidad</w:t>
            </w:r>
          </w:p>
        </w:tc>
        <w:tc>
          <w:tcPr>
            <w:tcW w:w="1134" w:type="dxa"/>
            <w:tcBorders>
              <w:top w:val="nil"/>
              <w:left w:val="nil"/>
              <w:bottom w:val="single" w:sz="8" w:space="0" w:color="auto"/>
              <w:right w:val="single" w:sz="8" w:space="0" w:color="auto"/>
            </w:tcBorders>
            <w:shd w:val="clear" w:color="auto" w:fill="auto"/>
            <w:vAlign w:val="center"/>
          </w:tcPr>
          <w:p w:rsidR="0054231D" w:rsidRPr="00F61CD2" w:rsidRDefault="0054231D"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Si</w:t>
            </w:r>
          </w:p>
        </w:tc>
        <w:tc>
          <w:tcPr>
            <w:tcW w:w="2663" w:type="dxa"/>
            <w:tcBorders>
              <w:top w:val="nil"/>
              <w:left w:val="nil"/>
              <w:bottom w:val="single" w:sz="8" w:space="0" w:color="auto"/>
              <w:right w:val="single" w:sz="4" w:space="0" w:color="auto"/>
            </w:tcBorders>
            <w:shd w:val="clear" w:color="auto" w:fill="auto"/>
            <w:vAlign w:val="center"/>
          </w:tcPr>
          <w:p w:rsidR="0054231D" w:rsidRPr="00F61CD2" w:rsidRDefault="0054231D"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Se realizó de acuerdo a lo señalado.</w:t>
            </w:r>
          </w:p>
        </w:tc>
        <w:tc>
          <w:tcPr>
            <w:tcW w:w="1306" w:type="dxa"/>
            <w:tcBorders>
              <w:top w:val="nil"/>
              <w:left w:val="nil"/>
              <w:bottom w:val="single" w:sz="8" w:space="0" w:color="auto"/>
              <w:right w:val="single" w:sz="4" w:space="0" w:color="auto"/>
            </w:tcBorders>
            <w:shd w:val="clear" w:color="auto" w:fill="auto"/>
            <w:vAlign w:val="center"/>
          </w:tcPr>
          <w:p w:rsidR="0054231D" w:rsidRPr="00F61CD2" w:rsidRDefault="0054231D"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Satisfactorio</w:t>
            </w:r>
          </w:p>
        </w:tc>
        <w:tc>
          <w:tcPr>
            <w:tcW w:w="1917" w:type="dxa"/>
            <w:tcBorders>
              <w:top w:val="nil"/>
              <w:left w:val="single" w:sz="4" w:space="0" w:color="auto"/>
              <w:bottom w:val="single" w:sz="8" w:space="0" w:color="auto"/>
              <w:right w:val="single" w:sz="8" w:space="0" w:color="auto"/>
            </w:tcBorders>
            <w:shd w:val="clear" w:color="auto" w:fill="auto"/>
            <w:vAlign w:val="center"/>
          </w:tcPr>
          <w:p w:rsidR="0054231D" w:rsidRPr="00F61CD2" w:rsidRDefault="0054231D" w:rsidP="0059212C">
            <w:pPr>
              <w:spacing w:after="0" w:line="240" w:lineRule="auto"/>
              <w:jc w:val="both"/>
              <w:rPr>
                <w:rFonts w:ascii="Times New Roman" w:eastAsia="Times New Roman" w:hAnsi="Times New Roman" w:cs="Times New Roman"/>
                <w:color w:val="000000"/>
                <w:sz w:val="20"/>
                <w:szCs w:val="20"/>
              </w:rPr>
            </w:pPr>
          </w:p>
        </w:tc>
      </w:tr>
      <w:tr w:rsidR="0054231D" w:rsidRPr="00F61CD2" w:rsidTr="0059212C">
        <w:trPr>
          <w:trHeight w:val="258"/>
          <w:jc w:val="center"/>
        </w:trPr>
        <w:tc>
          <w:tcPr>
            <w:tcW w:w="2909" w:type="dxa"/>
            <w:tcBorders>
              <w:top w:val="nil"/>
              <w:left w:val="single" w:sz="8" w:space="0" w:color="auto"/>
              <w:bottom w:val="single" w:sz="8" w:space="0" w:color="auto"/>
              <w:right w:val="single" w:sz="8" w:space="0" w:color="auto"/>
            </w:tcBorders>
            <w:shd w:val="clear" w:color="auto" w:fill="auto"/>
            <w:vAlign w:val="center"/>
            <w:hideMark/>
          </w:tcPr>
          <w:p w:rsidR="0054231D" w:rsidRPr="00F61CD2" w:rsidRDefault="0054231D"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IX. Mecanismos de Evaluación e Indicadores</w:t>
            </w:r>
          </w:p>
        </w:tc>
        <w:tc>
          <w:tcPr>
            <w:tcW w:w="1134" w:type="dxa"/>
            <w:tcBorders>
              <w:top w:val="nil"/>
              <w:left w:val="nil"/>
              <w:bottom w:val="single" w:sz="8" w:space="0" w:color="auto"/>
              <w:right w:val="single" w:sz="8" w:space="0" w:color="auto"/>
            </w:tcBorders>
            <w:shd w:val="clear" w:color="auto" w:fill="auto"/>
            <w:vAlign w:val="center"/>
          </w:tcPr>
          <w:p w:rsidR="0054231D" w:rsidRPr="00F61CD2" w:rsidRDefault="0054231D"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Si</w:t>
            </w:r>
          </w:p>
        </w:tc>
        <w:tc>
          <w:tcPr>
            <w:tcW w:w="2663" w:type="dxa"/>
            <w:tcBorders>
              <w:top w:val="nil"/>
              <w:left w:val="nil"/>
              <w:bottom w:val="single" w:sz="8" w:space="0" w:color="auto"/>
              <w:right w:val="single" w:sz="4" w:space="0" w:color="auto"/>
            </w:tcBorders>
            <w:shd w:val="clear" w:color="auto" w:fill="auto"/>
            <w:vAlign w:val="center"/>
          </w:tcPr>
          <w:p w:rsidR="0054231D" w:rsidRPr="00F61CD2" w:rsidRDefault="0054231D"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Se realizó de acuerdo a lo señalado y se realizó el informe trimestral.</w:t>
            </w:r>
          </w:p>
        </w:tc>
        <w:tc>
          <w:tcPr>
            <w:tcW w:w="1306" w:type="dxa"/>
            <w:tcBorders>
              <w:top w:val="nil"/>
              <w:left w:val="nil"/>
              <w:bottom w:val="single" w:sz="8" w:space="0" w:color="auto"/>
              <w:right w:val="single" w:sz="4" w:space="0" w:color="auto"/>
            </w:tcBorders>
            <w:shd w:val="clear" w:color="auto" w:fill="auto"/>
            <w:vAlign w:val="center"/>
          </w:tcPr>
          <w:p w:rsidR="0054231D" w:rsidRPr="00F61CD2" w:rsidRDefault="0054231D"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Satisfactorio</w:t>
            </w:r>
          </w:p>
        </w:tc>
        <w:tc>
          <w:tcPr>
            <w:tcW w:w="1917" w:type="dxa"/>
            <w:tcBorders>
              <w:top w:val="nil"/>
              <w:left w:val="single" w:sz="4" w:space="0" w:color="auto"/>
              <w:bottom w:val="single" w:sz="8" w:space="0" w:color="auto"/>
              <w:right w:val="single" w:sz="8" w:space="0" w:color="auto"/>
            </w:tcBorders>
            <w:shd w:val="clear" w:color="auto" w:fill="auto"/>
            <w:vAlign w:val="center"/>
          </w:tcPr>
          <w:p w:rsidR="0054231D" w:rsidRPr="00F61CD2" w:rsidRDefault="0054231D" w:rsidP="0059212C">
            <w:pPr>
              <w:spacing w:after="0" w:line="240" w:lineRule="auto"/>
              <w:jc w:val="both"/>
              <w:rPr>
                <w:rFonts w:ascii="Times New Roman" w:eastAsia="Times New Roman" w:hAnsi="Times New Roman" w:cs="Times New Roman"/>
                <w:color w:val="000000"/>
                <w:sz w:val="20"/>
                <w:szCs w:val="20"/>
              </w:rPr>
            </w:pPr>
          </w:p>
        </w:tc>
      </w:tr>
      <w:tr w:rsidR="0054231D" w:rsidRPr="00F61CD2" w:rsidTr="0059212C">
        <w:trPr>
          <w:trHeight w:val="23"/>
          <w:jc w:val="center"/>
        </w:trPr>
        <w:tc>
          <w:tcPr>
            <w:tcW w:w="2909" w:type="dxa"/>
            <w:tcBorders>
              <w:top w:val="nil"/>
              <w:left w:val="single" w:sz="8" w:space="0" w:color="auto"/>
              <w:bottom w:val="single" w:sz="8" w:space="0" w:color="auto"/>
              <w:right w:val="single" w:sz="8" w:space="0" w:color="auto"/>
            </w:tcBorders>
            <w:shd w:val="clear" w:color="auto" w:fill="auto"/>
            <w:vAlign w:val="center"/>
            <w:hideMark/>
          </w:tcPr>
          <w:p w:rsidR="0054231D" w:rsidRPr="00F61CD2" w:rsidRDefault="0054231D"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X. Formas de Participación Social</w:t>
            </w:r>
          </w:p>
        </w:tc>
        <w:tc>
          <w:tcPr>
            <w:tcW w:w="1134" w:type="dxa"/>
            <w:tcBorders>
              <w:top w:val="nil"/>
              <w:left w:val="nil"/>
              <w:bottom w:val="single" w:sz="8" w:space="0" w:color="auto"/>
              <w:right w:val="single" w:sz="8" w:space="0" w:color="auto"/>
            </w:tcBorders>
            <w:shd w:val="clear" w:color="auto" w:fill="auto"/>
            <w:vAlign w:val="center"/>
          </w:tcPr>
          <w:p w:rsidR="0054231D" w:rsidRPr="00F61CD2" w:rsidRDefault="0054231D"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Si</w:t>
            </w:r>
          </w:p>
        </w:tc>
        <w:tc>
          <w:tcPr>
            <w:tcW w:w="2663" w:type="dxa"/>
            <w:tcBorders>
              <w:top w:val="nil"/>
              <w:left w:val="nil"/>
              <w:bottom w:val="single" w:sz="8" w:space="0" w:color="auto"/>
              <w:right w:val="single" w:sz="4" w:space="0" w:color="auto"/>
            </w:tcBorders>
            <w:shd w:val="clear" w:color="auto" w:fill="auto"/>
            <w:vAlign w:val="center"/>
          </w:tcPr>
          <w:p w:rsidR="0054231D" w:rsidRPr="00F61CD2" w:rsidRDefault="0054231D"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Se realizó de acuerdo a lo señalado.</w:t>
            </w:r>
          </w:p>
        </w:tc>
        <w:tc>
          <w:tcPr>
            <w:tcW w:w="1306" w:type="dxa"/>
            <w:tcBorders>
              <w:top w:val="nil"/>
              <w:left w:val="nil"/>
              <w:bottom w:val="single" w:sz="8" w:space="0" w:color="auto"/>
              <w:right w:val="single" w:sz="4" w:space="0" w:color="auto"/>
            </w:tcBorders>
            <w:shd w:val="clear" w:color="auto" w:fill="auto"/>
            <w:vAlign w:val="center"/>
          </w:tcPr>
          <w:p w:rsidR="0054231D" w:rsidRPr="00F61CD2" w:rsidRDefault="0054231D"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Satisfactorio</w:t>
            </w:r>
          </w:p>
        </w:tc>
        <w:tc>
          <w:tcPr>
            <w:tcW w:w="1917" w:type="dxa"/>
            <w:tcBorders>
              <w:top w:val="nil"/>
              <w:left w:val="single" w:sz="4" w:space="0" w:color="auto"/>
              <w:bottom w:val="single" w:sz="8" w:space="0" w:color="auto"/>
              <w:right w:val="single" w:sz="8" w:space="0" w:color="auto"/>
            </w:tcBorders>
            <w:shd w:val="clear" w:color="auto" w:fill="auto"/>
            <w:vAlign w:val="center"/>
          </w:tcPr>
          <w:p w:rsidR="0054231D" w:rsidRPr="00F61CD2" w:rsidRDefault="0054231D" w:rsidP="0059212C">
            <w:pPr>
              <w:spacing w:after="0" w:line="240" w:lineRule="auto"/>
              <w:jc w:val="both"/>
              <w:rPr>
                <w:rFonts w:ascii="Times New Roman" w:eastAsia="Times New Roman" w:hAnsi="Times New Roman" w:cs="Times New Roman"/>
                <w:color w:val="000000"/>
                <w:sz w:val="20"/>
                <w:szCs w:val="20"/>
              </w:rPr>
            </w:pPr>
          </w:p>
        </w:tc>
      </w:tr>
      <w:tr w:rsidR="0054231D" w:rsidRPr="00F61CD2" w:rsidTr="0059212C">
        <w:trPr>
          <w:trHeight w:val="240"/>
          <w:jc w:val="center"/>
        </w:trPr>
        <w:tc>
          <w:tcPr>
            <w:tcW w:w="2909" w:type="dxa"/>
            <w:tcBorders>
              <w:top w:val="nil"/>
              <w:left w:val="single" w:sz="8" w:space="0" w:color="auto"/>
              <w:bottom w:val="single" w:sz="8" w:space="0" w:color="auto"/>
              <w:right w:val="single" w:sz="8" w:space="0" w:color="auto"/>
            </w:tcBorders>
            <w:shd w:val="clear" w:color="auto" w:fill="auto"/>
            <w:vAlign w:val="center"/>
            <w:hideMark/>
          </w:tcPr>
          <w:p w:rsidR="0054231D" w:rsidRPr="00F61CD2" w:rsidRDefault="0054231D"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XI. Articulación con Otros Programas Sociales</w:t>
            </w:r>
          </w:p>
        </w:tc>
        <w:tc>
          <w:tcPr>
            <w:tcW w:w="1134" w:type="dxa"/>
            <w:tcBorders>
              <w:top w:val="nil"/>
              <w:left w:val="nil"/>
              <w:bottom w:val="single" w:sz="8" w:space="0" w:color="auto"/>
              <w:right w:val="single" w:sz="8" w:space="0" w:color="auto"/>
            </w:tcBorders>
            <w:shd w:val="clear" w:color="auto" w:fill="auto"/>
            <w:vAlign w:val="center"/>
          </w:tcPr>
          <w:p w:rsidR="0054231D" w:rsidRPr="00F61CD2" w:rsidRDefault="0054231D"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Si</w:t>
            </w:r>
          </w:p>
        </w:tc>
        <w:tc>
          <w:tcPr>
            <w:tcW w:w="2663" w:type="dxa"/>
            <w:tcBorders>
              <w:top w:val="nil"/>
              <w:left w:val="nil"/>
              <w:bottom w:val="single" w:sz="8" w:space="0" w:color="auto"/>
              <w:right w:val="single" w:sz="4" w:space="0" w:color="auto"/>
            </w:tcBorders>
            <w:shd w:val="clear" w:color="auto" w:fill="auto"/>
            <w:vAlign w:val="center"/>
          </w:tcPr>
          <w:p w:rsidR="0054231D" w:rsidRPr="00F61CD2" w:rsidRDefault="0054231D"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Se especifica en las reglas,</w:t>
            </w:r>
          </w:p>
        </w:tc>
        <w:tc>
          <w:tcPr>
            <w:tcW w:w="1306" w:type="dxa"/>
            <w:tcBorders>
              <w:top w:val="nil"/>
              <w:left w:val="nil"/>
              <w:bottom w:val="single" w:sz="8" w:space="0" w:color="auto"/>
              <w:right w:val="single" w:sz="4" w:space="0" w:color="auto"/>
            </w:tcBorders>
            <w:shd w:val="clear" w:color="auto" w:fill="auto"/>
            <w:vAlign w:val="center"/>
          </w:tcPr>
          <w:p w:rsidR="0054231D" w:rsidRPr="00F61CD2" w:rsidRDefault="0054231D"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Satisfactorio</w:t>
            </w:r>
          </w:p>
        </w:tc>
        <w:tc>
          <w:tcPr>
            <w:tcW w:w="1917" w:type="dxa"/>
            <w:tcBorders>
              <w:top w:val="nil"/>
              <w:left w:val="single" w:sz="4" w:space="0" w:color="auto"/>
              <w:bottom w:val="single" w:sz="8" w:space="0" w:color="auto"/>
              <w:right w:val="single" w:sz="8" w:space="0" w:color="auto"/>
            </w:tcBorders>
            <w:shd w:val="clear" w:color="auto" w:fill="auto"/>
            <w:vAlign w:val="center"/>
          </w:tcPr>
          <w:p w:rsidR="0054231D" w:rsidRPr="00F61CD2" w:rsidRDefault="0054231D" w:rsidP="0059212C">
            <w:pPr>
              <w:spacing w:after="0" w:line="240" w:lineRule="auto"/>
              <w:jc w:val="both"/>
              <w:rPr>
                <w:rFonts w:ascii="Times New Roman" w:eastAsia="Times New Roman" w:hAnsi="Times New Roman" w:cs="Times New Roman"/>
                <w:color w:val="000000"/>
                <w:sz w:val="20"/>
                <w:szCs w:val="20"/>
              </w:rPr>
            </w:pPr>
          </w:p>
        </w:tc>
      </w:tr>
    </w:tbl>
    <w:p w:rsidR="0054231D" w:rsidRPr="00F61CD2" w:rsidRDefault="0054231D" w:rsidP="0054231D">
      <w:pPr>
        <w:spacing w:after="0" w:line="240" w:lineRule="auto"/>
        <w:jc w:val="both"/>
        <w:rPr>
          <w:rFonts w:ascii="Times New Roman" w:hAnsi="Times New Roman" w:cs="Times New Roman"/>
          <w:color w:val="000000"/>
          <w:sz w:val="20"/>
          <w:szCs w:val="20"/>
        </w:rPr>
      </w:pPr>
    </w:p>
    <w:p w:rsidR="0054231D" w:rsidRPr="00F61CD2" w:rsidRDefault="0054231D" w:rsidP="0054231D">
      <w:pPr>
        <w:spacing w:after="0" w:line="240" w:lineRule="auto"/>
        <w:jc w:val="both"/>
        <w:rPr>
          <w:rFonts w:ascii="Times New Roman" w:hAnsi="Times New Roman" w:cs="Times New Roman"/>
          <w:b/>
          <w:bCs/>
          <w:color w:val="000000"/>
          <w:sz w:val="20"/>
          <w:szCs w:val="20"/>
        </w:rPr>
      </w:pPr>
      <w:r w:rsidRPr="00F61CD2">
        <w:rPr>
          <w:rFonts w:ascii="Times New Roman" w:hAnsi="Times New Roman" w:cs="Times New Roman"/>
          <w:b/>
          <w:bCs/>
          <w:color w:val="000000"/>
          <w:sz w:val="20"/>
          <w:szCs w:val="20"/>
        </w:rPr>
        <w:t xml:space="preserve">IV. 3 Descripción y Análisis de los Procesos del Programa Social </w:t>
      </w:r>
    </w:p>
    <w:p w:rsidR="0054231D" w:rsidRPr="00F61CD2" w:rsidRDefault="0054231D" w:rsidP="0054231D">
      <w:pPr>
        <w:spacing w:after="0" w:line="240" w:lineRule="auto"/>
        <w:jc w:val="both"/>
        <w:rPr>
          <w:rFonts w:ascii="Times New Roman" w:hAnsi="Times New Roman" w:cs="Times New Roman"/>
          <w:color w:val="000000"/>
          <w:sz w:val="20"/>
          <w:szCs w:val="20"/>
        </w:rPr>
      </w:pPr>
    </w:p>
    <w:p w:rsidR="0054231D" w:rsidRPr="00F61CD2" w:rsidRDefault="0054231D" w:rsidP="0054231D">
      <w:pPr>
        <w:spacing w:after="0" w:line="240" w:lineRule="auto"/>
        <w:jc w:val="both"/>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 En primer lugar, en este apartado se deberán describir los procesos del programa social de forma cronológica, realizando una descripción a profundidad del desarrollo de cada proceso, detallando las actividades, los componentes y los actores que integran el desarrollo del proceso. </w:t>
      </w:r>
    </w:p>
    <w:p w:rsidR="0054231D" w:rsidRPr="00F61CD2" w:rsidRDefault="0054231D" w:rsidP="0054231D">
      <w:pPr>
        <w:spacing w:after="0" w:line="240" w:lineRule="auto"/>
        <w:jc w:val="both"/>
        <w:rPr>
          <w:rFonts w:ascii="Times New Roman" w:hAnsi="Times New Roman" w:cs="Times New Roman"/>
          <w:color w:val="000000"/>
          <w:sz w:val="20"/>
          <w:szCs w:val="20"/>
        </w:rPr>
      </w:pPr>
    </w:p>
    <w:tbl>
      <w:tblPr>
        <w:tblW w:w="9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68"/>
        <w:gridCol w:w="4590"/>
        <w:gridCol w:w="2839"/>
      </w:tblGrid>
      <w:tr w:rsidR="0054231D" w:rsidRPr="00F61CD2" w:rsidTr="0059212C">
        <w:trPr>
          <w:trHeight w:val="275"/>
          <w:jc w:val="center"/>
        </w:trPr>
        <w:tc>
          <w:tcPr>
            <w:tcW w:w="1868" w:type="dxa"/>
            <w:shd w:val="clear" w:color="auto" w:fill="auto"/>
            <w:vAlign w:val="center"/>
            <w:hideMark/>
          </w:tcPr>
          <w:p w:rsidR="0054231D" w:rsidRPr="00F61CD2" w:rsidRDefault="0054231D" w:rsidP="0059212C">
            <w:pPr>
              <w:spacing w:after="0" w:line="240" w:lineRule="auto"/>
              <w:jc w:val="both"/>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 xml:space="preserve">Etapa </w:t>
            </w:r>
          </w:p>
        </w:tc>
        <w:tc>
          <w:tcPr>
            <w:tcW w:w="4590" w:type="dxa"/>
            <w:shd w:val="clear" w:color="auto" w:fill="auto"/>
            <w:vAlign w:val="center"/>
            <w:hideMark/>
          </w:tcPr>
          <w:p w:rsidR="0054231D" w:rsidRPr="00F61CD2" w:rsidRDefault="0054231D" w:rsidP="0059212C">
            <w:pPr>
              <w:spacing w:after="0" w:line="240" w:lineRule="auto"/>
              <w:jc w:val="both"/>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 xml:space="preserve">Actividad </w:t>
            </w:r>
          </w:p>
        </w:tc>
        <w:tc>
          <w:tcPr>
            <w:tcW w:w="2839" w:type="dxa"/>
            <w:shd w:val="clear" w:color="auto" w:fill="auto"/>
            <w:vAlign w:val="center"/>
            <w:hideMark/>
          </w:tcPr>
          <w:p w:rsidR="0054231D" w:rsidRPr="00F61CD2" w:rsidRDefault="0054231D" w:rsidP="0059212C">
            <w:pPr>
              <w:spacing w:after="0" w:line="240" w:lineRule="auto"/>
              <w:jc w:val="both"/>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 xml:space="preserve">Responsable </w:t>
            </w:r>
          </w:p>
        </w:tc>
      </w:tr>
      <w:tr w:rsidR="0054231D" w:rsidRPr="00F61CD2" w:rsidTr="0059212C">
        <w:trPr>
          <w:trHeight w:val="275"/>
          <w:jc w:val="center"/>
        </w:trPr>
        <w:tc>
          <w:tcPr>
            <w:tcW w:w="9297" w:type="dxa"/>
            <w:gridSpan w:val="3"/>
            <w:shd w:val="clear" w:color="auto" w:fill="auto"/>
            <w:vAlign w:val="center"/>
            <w:hideMark/>
          </w:tcPr>
          <w:p w:rsidR="0054231D" w:rsidRPr="00F61CD2" w:rsidRDefault="0054231D"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Inicio del procedimiento, una vez estructurado el programa de acuerdo a los lineamientos establecidos para la elaboración de las reglas de operación del programa social</w:t>
            </w:r>
          </w:p>
        </w:tc>
      </w:tr>
      <w:tr w:rsidR="0054231D" w:rsidRPr="00F61CD2" w:rsidTr="0059212C">
        <w:trPr>
          <w:trHeight w:val="682"/>
          <w:jc w:val="center"/>
        </w:trPr>
        <w:tc>
          <w:tcPr>
            <w:tcW w:w="1868" w:type="dxa"/>
            <w:shd w:val="clear" w:color="auto" w:fill="auto"/>
            <w:vAlign w:val="center"/>
            <w:hideMark/>
          </w:tcPr>
          <w:p w:rsidR="0054231D" w:rsidRPr="00F61CD2" w:rsidRDefault="0054231D"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1. Difusión </w:t>
            </w:r>
          </w:p>
        </w:tc>
        <w:tc>
          <w:tcPr>
            <w:tcW w:w="4590" w:type="dxa"/>
            <w:shd w:val="clear" w:color="auto" w:fill="auto"/>
            <w:vAlign w:val="center"/>
            <w:hideMark/>
          </w:tcPr>
          <w:p w:rsidR="0054231D" w:rsidRPr="00F61CD2" w:rsidRDefault="0054231D"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1.1 Elabora y difunde la convocatoria para inscribirse al programa social “Poder con la Discapacidad”.</w:t>
            </w:r>
          </w:p>
        </w:tc>
        <w:tc>
          <w:tcPr>
            <w:tcW w:w="2839" w:type="dxa"/>
            <w:shd w:val="clear" w:color="auto" w:fill="auto"/>
            <w:vAlign w:val="center"/>
            <w:hideMark/>
          </w:tcPr>
          <w:p w:rsidR="0054231D" w:rsidRPr="00F61CD2" w:rsidRDefault="0054231D"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Coordinación de Participación e Integración Social y Direcciones Territoriales</w:t>
            </w:r>
          </w:p>
        </w:tc>
      </w:tr>
      <w:tr w:rsidR="0054231D" w:rsidRPr="00F61CD2" w:rsidTr="0059212C">
        <w:trPr>
          <w:trHeight w:val="1127"/>
          <w:jc w:val="center"/>
        </w:trPr>
        <w:tc>
          <w:tcPr>
            <w:tcW w:w="1868" w:type="dxa"/>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2. Información</w:t>
            </w:r>
          </w:p>
        </w:tc>
        <w:tc>
          <w:tcPr>
            <w:tcW w:w="4590" w:type="dxa"/>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2.1 Solicita a la Coordinación de Participación e Integración Social y/o Dirección Territorial  los requisitos para acceder al Programa Social “Poder con la Discapacidad”.</w:t>
            </w:r>
          </w:p>
        </w:tc>
        <w:tc>
          <w:tcPr>
            <w:tcW w:w="2839" w:type="dxa"/>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Solicitante.</w:t>
            </w:r>
          </w:p>
        </w:tc>
      </w:tr>
      <w:tr w:rsidR="0054231D" w:rsidRPr="00F61CD2" w:rsidTr="0059212C">
        <w:trPr>
          <w:trHeight w:val="682"/>
          <w:jc w:val="center"/>
        </w:trPr>
        <w:tc>
          <w:tcPr>
            <w:tcW w:w="1868" w:type="dxa"/>
            <w:vMerge w:val="restart"/>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3. Recepción y cotejo de solicitudes de ingreso al programa</w:t>
            </w:r>
          </w:p>
        </w:tc>
        <w:tc>
          <w:tcPr>
            <w:tcW w:w="4590" w:type="dxa"/>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3.1 Informa a las personas solicitantes los requisitos de acceso al programa, para que sean presentados.</w:t>
            </w:r>
          </w:p>
        </w:tc>
        <w:tc>
          <w:tcPr>
            <w:tcW w:w="2839" w:type="dxa"/>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Coordinación de Participación e Integración Social y Direcciones Territoriales </w:t>
            </w:r>
          </w:p>
        </w:tc>
      </w:tr>
      <w:tr w:rsidR="0054231D" w:rsidRPr="00F61CD2" w:rsidTr="0059212C">
        <w:trPr>
          <w:trHeight w:val="458"/>
          <w:jc w:val="center"/>
        </w:trPr>
        <w:tc>
          <w:tcPr>
            <w:tcW w:w="1868" w:type="dxa"/>
            <w:vMerge/>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rPr>
            </w:pPr>
          </w:p>
        </w:tc>
        <w:tc>
          <w:tcPr>
            <w:tcW w:w="4590" w:type="dxa"/>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3.2 Reúne documentación y los presenta para su cotejo.</w:t>
            </w:r>
          </w:p>
        </w:tc>
        <w:tc>
          <w:tcPr>
            <w:tcW w:w="2839" w:type="dxa"/>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Solicitante</w:t>
            </w:r>
          </w:p>
        </w:tc>
      </w:tr>
      <w:tr w:rsidR="0054231D" w:rsidRPr="00F61CD2" w:rsidTr="0059212C">
        <w:trPr>
          <w:trHeight w:val="458"/>
          <w:jc w:val="center"/>
        </w:trPr>
        <w:tc>
          <w:tcPr>
            <w:tcW w:w="1868" w:type="dxa"/>
            <w:vMerge/>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rPr>
            </w:pPr>
          </w:p>
        </w:tc>
        <w:tc>
          <w:tcPr>
            <w:tcW w:w="4590" w:type="dxa"/>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3.3 Recibe documentación y verifica si cumple requisitos.</w:t>
            </w:r>
          </w:p>
        </w:tc>
        <w:tc>
          <w:tcPr>
            <w:tcW w:w="2839" w:type="dxa"/>
            <w:vMerge w:val="restart"/>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Coordinación de Participación e Integración Social y Direcciones Territoriales</w:t>
            </w:r>
          </w:p>
        </w:tc>
      </w:tr>
      <w:tr w:rsidR="0054231D" w:rsidRPr="00F61CD2" w:rsidTr="0059212C">
        <w:trPr>
          <w:trHeight w:val="275"/>
          <w:jc w:val="center"/>
        </w:trPr>
        <w:tc>
          <w:tcPr>
            <w:tcW w:w="1868" w:type="dxa"/>
            <w:vMerge/>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rPr>
            </w:pPr>
          </w:p>
        </w:tc>
        <w:tc>
          <w:tcPr>
            <w:tcW w:w="4590" w:type="dxa"/>
            <w:shd w:val="clear" w:color="auto" w:fill="auto"/>
            <w:vAlign w:val="center"/>
            <w:hideMark/>
          </w:tcPr>
          <w:p w:rsidR="0054231D" w:rsidRPr="00F61CD2" w:rsidRDefault="0054231D"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3.4 ¿Cumple con los requisitos?</w:t>
            </w:r>
          </w:p>
        </w:tc>
        <w:tc>
          <w:tcPr>
            <w:tcW w:w="2839" w:type="dxa"/>
            <w:vMerge/>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rPr>
            </w:pPr>
          </w:p>
        </w:tc>
      </w:tr>
      <w:tr w:rsidR="0054231D" w:rsidRPr="00F61CD2" w:rsidTr="0059212C">
        <w:trPr>
          <w:trHeight w:val="275"/>
          <w:jc w:val="center"/>
        </w:trPr>
        <w:tc>
          <w:tcPr>
            <w:tcW w:w="1868" w:type="dxa"/>
            <w:vMerge/>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rPr>
            </w:pPr>
          </w:p>
        </w:tc>
        <w:tc>
          <w:tcPr>
            <w:tcW w:w="4590" w:type="dxa"/>
            <w:shd w:val="clear" w:color="auto" w:fill="auto"/>
            <w:vAlign w:val="center"/>
            <w:hideMark/>
          </w:tcPr>
          <w:p w:rsidR="0054231D" w:rsidRPr="00F61CD2" w:rsidRDefault="0054231D" w:rsidP="0059212C">
            <w:pPr>
              <w:spacing w:after="0" w:line="240" w:lineRule="auto"/>
              <w:jc w:val="both"/>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No</w:t>
            </w:r>
          </w:p>
        </w:tc>
        <w:tc>
          <w:tcPr>
            <w:tcW w:w="2839" w:type="dxa"/>
            <w:vMerge/>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rPr>
            </w:pPr>
          </w:p>
        </w:tc>
      </w:tr>
      <w:tr w:rsidR="0054231D" w:rsidRPr="00F61CD2" w:rsidTr="0059212C">
        <w:trPr>
          <w:trHeight w:val="682"/>
          <w:jc w:val="center"/>
        </w:trPr>
        <w:tc>
          <w:tcPr>
            <w:tcW w:w="1868" w:type="dxa"/>
            <w:vMerge/>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rPr>
            </w:pPr>
          </w:p>
        </w:tc>
        <w:tc>
          <w:tcPr>
            <w:tcW w:w="4590" w:type="dxa"/>
            <w:shd w:val="clear" w:color="auto" w:fill="auto"/>
            <w:vAlign w:val="center"/>
            <w:hideMark/>
          </w:tcPr>
          <w:p w:rsidR="0054231D" w:rsidRPr="00F61CD2" w:rsidRDefault="0054231D"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3.4.1 Regresa a solicitante del programa social los documentos e indica que requisitos no fueron cubiertos.</w:t>
            </w:r>
          </w:p>
        </w:tc>
        <w:tc>
          <w:tcPr>
            <w:tcW w:w="2839" w:type="dxa"/>
            <w:vMerge/>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rPr>
            </w:pPr>
          </w:p>
        </w:tc>
      </w:tr>
      <w:tr w:rsidR="0054231D" w:rsidRPr="00F61CD2" w:rsidTr="0059212C">
        <w:trPr>
          <w:trHeight w:val="682"/>
          <w:jc w:val="center"/>
        </w:trPr>
        <w:tc>
          <w:tcPr>
            <w:tcW w:w="1868" w:type="dxa"/>
            <w:vMerge/>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rPr>
            </w:pPr>
          </w:p>
        </w:tc>
        <w:tc>
          <w:tcPr>
            <w:tcW w:w="4590" w:type="dxa"/>
            <w:shd w:val="clear" w:color="auto" w:fill="auto"/>
            <w:vAlign w:val="center"/>
            <w:hideMark/>
          </w:tcPr>
          <w:p w:rsidR="0054231D" w:rsidRPr="00F61CD2" w:rsidRDefault="0054231D"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3.4.2 Verifica por qué no procede su solicitud y procede a completar los requisitos </w:t>
            </w:r>
          </w:p>
        </w:tc>
        <w:tc>
          <w:tcPr>
            <w:tcW w:w="2839" w:type="dxa"/>
            <w:vMerge w:val="restart"/>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Solicitante </w:t>
            </w:r>
          </w:p>
        </w:tc>
      </w:tr>
      <w:tr w:rsidR="0054231D" w:rsidRPr="00F61CD2" w:rsidTr="0059212C">
        <w:trPr>
          <w:trHeight w:val="275"/>
          <w:jc w:val="center"/>
        </w:trPr>
        <w:tc>
          <w:tcPr>
            <w:tcW w:w="1868" w:type="dxa"/>
            <w:vMerge/>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rPr>
            </w:pPr>
          </w:p>
        </w:tc>
        <w:tc>
          <w:tcPr>
            <w:tcW w:w="4590" w:type="dxa"/>
            <w:shd w:val="clear" w:color="auto" w:fill="auto"/>
            <w:vAlign w:val="center"/>
            <w:hideMark/>
          </w:tcPr>
          <w:p w:rsidR="0054231D" w:rsidRPr="00F61CD2" w:rsidRDefault="0054231D"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(Regresa a la actividad 3.3)</w:t>
            </w:r>
          </w:p>
        </w:tc>
        <w:tc>
          <w:tcPr>
            <w:tcW w:w="2839" w:type="dxa"/>
            <w:vMerge/>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rPr>
            </w:pPr>
          </w:p>
        </w:tc>
      </w:tr>
      <w:tr w:rsidR="0054231D" w:rsidRPr="00F61CD2" w:rsidTr="0059212C">
        <w:trPr>
          <w:trHeight w:val="275"/>
          <w:jc w:val="center"/>
        </w:trPr>
        <w:tc>
          <w:tcPr>
            <w:tcW w:w="1868" w:type="dxa"/>
            <w:vMerge/>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rPr>
            </w:pPr>
          </w:p>
        </w:tc>
        <w:tc>
          <w:tcPr>
            <w:tcW w:w="4590" w:type="dxa"/>
            <w:shd w:val="clear" w:color="auto" w:fill="auto"/>
            <w:vAlign w:val="center"/>
            <w:hideMark/>
          </w:tcPr>
          <w:p w:rsidR="0054231D" w:rsidRPr="00F61CD2" w:rsidRDefault="0054231D" w:rsidP="0059212C">
            <w:pPr>
              <w:spacing w:after="0" w:line="240" w:lineRule="auto"/>
              <w:jc w:val="both"/>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Si</w:t>
            </w:r>
          </w:p>
        </w:tc>
        <w:tc>
          <w:tcPr>
            <w:tcW w:w="2839" w:type="dxa"/>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w:t>
            </w:r>
          </w:p>
        </w:tc>
      </w:tr>
      <w:tr w:rsidR="0054231D" w:rsidRPr="00F61CD2" w:rsidTr="0059212C">
        <w:trPr>
          <w:trHeight w:val="682"/>
          <w:jc w:val="center"/>
        </w:trPr>
        <w:tc>
          <w:tcPr>
            <w:tcW w:w="1868" w:type="dxa"/>
            <w:vMerge/>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rPr>
            </w:pPr>
          </w:p>
        </w:tc>
        <w:tc>
          <w:tcPr>
            <w:tcW w:w="4590" w:type="dxa"/>
            <w:shd w:val="clear" w:color="auto" w:fill="auto"/>
            <w:vAlign w:val="center"/>
            <w:hideMark/>
          </w:tcPr>
          <w:p w:rsidR="0054231D" w:rsidRPr="00F61CD2" w:rsidRDefault="0054231D"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3.5 Procede a la captura de sus datos en el padrón electrónico conforme a los lineamientos  y archiva su expediente. </w:t>
            </w:r>
          </w:p>
        </w:tc>
        <w:tc>
          <w:tcPr>
            <w:tcW w:w="2839" w:type="dxa"/>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Coordinación de Participación e Integración Social y Direcciones Territoriales</w:t>
            </w:r>
          </w:p>
        </w:tc>
      </w:tr>
      <w:tr w:rsidR="0054231D" w:rsidRPr="00F61CD2" w:rsidTr="0059212C">
        <w:trPr>
          <w:trHeight w:val="458"/>
          <w:jc w:val="center"/>
        </w:trPr>
        <w:tc>
          <w:tcPr>
            <w:tcW w:w="1868" w:type="dxa"/>
            <w:vMerge w:val="restart"/>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4. Solicitud del recurso</w:t>
            </w:r>
          </w:p>
        </w:tc>
        <w:tc>
          <w:tcPr>
            <w:tcW w:w="4590" w:type="dxa"/>
            <w:shd w:val="clear" w:color="auto" w:fill="auto"/>
            <w:vAlign w:val="center"/>
            <w:hideMark/>
          </w:tcPr>
          <w:p w:rsidR="0054231D" w:rsidRPr="00F61CD2" w:rsidRDefault="0054231D"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4.1 Solicita al área de administrativa el recurso para los beneficiarios</w:t>
            </w:r>
          </w:p>
        </w:tc>
        <w:tc>
          <w:tcPr>
            <w:tcW w:w="2839" w:type="dxa"/>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Coordinación de Participación e Integración Social</w:t>
            </w:r>
          </w:p>
        </w:tc>
      </w:tr>
      <w:tr w:rsidR="0054231D" w:rsidRPr="00F61CD2" w:rsidTr="0059212C">
        <w:trPr>
          <w:trHeight w:val="682"/>
          <w:jc w:val="center"/>
        </w:trPr>
        <w:tc>
          <w:tcPr>
            <w:tcW w:w="1868" w:type="dxa"/>
            <w:vMerge/>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rPr>
            </w:pPr>
          </w:p>
        </w:tc>
        <w:tc>
          <w:tcPr>
            <w:tcW w:w="4590" w:type="dxa"/>
            <w:shd w:val="clear" w:color="auto" w:fill="auto"/>
            <w:vAlign w:val="center"/>
            <w:hideMark/>
          </w:tcPr>
          <w:p w:rsidR="0054231D" w:rsidRPr="00F61CD2" w:rsidRDefault="0054231D"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4.2 Solicita al área de finanzas el recurso para los beneficiarios</w:t>
            </w:r>
          </w:p>
        </w:tc>
        <w:tc>
          <w:tcPr>
            <w:tcW w:w="2839" w:type="dxa"/>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Coordinación Administrativa de la Dirección General de Desarrollo Social</w:t>
            </w:r>
          </w:p>
        </w:tc>
      </w:tr>
      <w:tr w:rsidR="0054231D" w:rsidRPr="00F61CD2" w:rsidTr="0059212C">
        <w:trPr>
          <w:trHeight w:val="682"/>
          <w:jc w:val="center"/>
        </w:trPr>
        <w:tc>
          <w:tcPr>
            <w:tcW w:w="1868" w:type="dxa"/>
            <w:vMerge w:val="restart"/>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5. Entrega del recurso</w:t>
            </w:r>
          </w:p>
        </w:tc>
        <w:tc>
          <w:tcPr>
            <w:tcW w:w="4590" w:type="dxa"/>
            <w:shd w:val="clear" w:color="auto" w:fill="auto"/>
            <w:vAlign w:val="center"/>
            <w:hideMark/>
          </w:tcPr>
          <w:p w:rsidR="0054231D" w:rsidRPr="00F61CD2" w:rsidRDefault="0054231D"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5.1 Entrega recurso a los beneficiarios del programa y recaba la firma correspondiente.</w:t>
            </w:r>
          </w:p>
        </w:tc>
        <w:tc>
          <w:tcPr>
            <w:tcW w:w="2839" w:type="dxa"/>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JUD de Atención a </w:t>
            </w:r>
            <w:r w:rsidRPr="00F61CD2">
              <w:rPr>
                <w:rFonts w:ascii="Times New Roman" w:eastAsia="Times New Roman" w:hAnsi="Times New Roman" w:cs="Times New Roman"/>
                <w:sz w:val="20"/>
                <w:szCs w:val="20"/>
              </w:rPr>
              <w:t xml:space="preserve">Grupos Prioritarios e Inclusión Social </w:t>
            </w:r>
          </w:p>
        </w:tc>
      </w:tr>
      <w:tr w:rsidR="0054231D" w:rsidRPr="00F61CD2" w:rsidTr="0059212C">
        <w:trPr>
          <w:trHeight w:val="275"/>
          <w:jc w:val="center"/>
        </w:trPr>
        <w:tc>
          <w:tcPr>
            <w:tcW w:w="1868" w:type="dxa"/>
            <w:vMerge/>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rPr>
            </w:pPr>
          </w:p>
        </w:tc>
        <w:tc>
          <w:tcPr>
            <w:tcW w:w="4590" w:type="dxa"/>
            <w:shd w:val="clear" w:color="auto" w:fill="auto"/>
            <w:vAlign w:val="center"/>
            <w:hideMark/>
          </w:tcPr>
          <w:p w:rsidR="0054231D" w:rsidRPr="00F61CD2" w:rsidRDefault="0054231D"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5.2 Recibe recurso, firma de recibido. </w:t>
            </w:r>
          </w:p>
        </w:tc>
        <w:tc>
          <w:tcPr>
            <w:tcW w:w="2839" w:type="dxa"/>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Solicitante</w:t>
            </w:r>
          </w:p>
        </w:tc>
      </w:tr>
      <w:tr w:rsidR="0054231D" w:rsidRPr="00F61CD2" w:rsidTr="0059212C">
        <w:trPr>
          <w:trHeight w:val="1127"/>
          <w:jc w:val="center"/>
        </w:trPr>
        <w:tc>
          <w:tcPr>
            <w:tcW w:w="1868" w:type="dxa"/>
            <w:vMerge w:val="restart"/>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6. Comprobación del recurso</w:t>
            </w:r>
          </w:p>
        </w:tc>
        <w:tc>
          <w:tcPr>
            <w:tcW w:w="4590" w:type="dxa"/>
            <w:shd w:val="clear" w:color="auto" w:fill="auto"/>
            <w:vAlign w:val="center"/>
            <w:hideMark/>
          </w:tcPr>
          <w:p w:rsidR="0054231D" w:rsidRPr="00F61CD2" w:rsidRDefault="0054231D"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6.1 Recibe vale de entrega original firmado por la persona beneficiaria del programa social, y la entrega junto con los vales a la Coordinación de Participación e Integración Social</w:t>
            </w:r>
          </w:p>
        </w:tc>
        <w:tc>
          <w:tcPr>
            <w:tcW w:w="2839" w:type="dxa"/>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JUD de Atención a </w:t>
            </w:r>
            <w:r w:rsidRPr="00F61CD2">
              <w:rPr>
                <w:rFonts w:ascii="Times New Roman" w:eastAsia="Times New Roman" w:hAnsi="Times New Roman" w:cs="Times New Roman"/>
                <w:sz w:val="20"/>
                <w:szCs w:val="20"/>
              </w:rPr>
              <w:t xml:space="preserve">Grupos Prioritarios e Inclusión Social </w:t>
            </w:r>
          </w:p>
        </w:tc>
      </w:tr>
      <w:tr w:rsidR="0054231D" w:rsidRPr="00F61CD2" w:rsidTr="0059212C">
        <w:trPr>
          <w:trHeight w:val="682"/>
          <w:jc w:val="center"/>
        </w:trPr>
        <w:tc>
          <w:tcPr>
            <w:tcW w:w="1868" w:type="dxa"/>
            <w:vMerge/>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rPr>
            </w:pPr>
          </w:p>
        </w:tc>
        <w:tc>
          <w:tcPr>
            <w:tcW w:w="4590" w:type="dxa"/>
            <w:shd w:val="clear" w:color="auto" w:fill="auto"/>
            <w:vAlign w:val="center"/>
            <w:hideMark/>
          </w:tcPr>
          <w:p w:rsidR="0054231D" w:rsidRPr="00F61CD2" w:rsidRDefault="0054231D"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6.2 Recibe los acuses de entrega firmados por las y los beneficiarios del programa social.</w:t>
            </w:r>
          </w:p>
        </w:tc>
        <w:tc>
          <w:tcPr>
            <w:tcW w:w="2839" w:type="dxa"/>
            <w:vMerge w:val="restart"/>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Coordinación de Participación e Integración Social</w:t>
            </w:r>
          </w:p>
        </w:tc>
      </w:tr>
      <w:tr w:rsidR="0054231D" w:rsidRPr="00F61CD2" w:rsidTr="0059212C">
        <w:trPr>
          <w:trHeight w:val="682"/>
          <w:jc w:val="center"/>
        </w:trPr>
        <w:tc>
          <w:tcPr>
            <w:tcW w:w="1868" w:type="dxa"/>
            <w:vMerge/>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rPr>
            </w:pPr>
          </w:p>
        </w:tc>
        <w:tc>
          <w:tcPr>
            <w:tcW w:w="4590" w:type="dxa"/>
            <w:shd w:val="clear" w:color="auto" w:fill="auto"/>
            <w:vAlign w:val="center"/>
            <w:hideMark/>
          </w:tcPr>
          <w:p w:rsidR="0054231D" w:rsidRPr="00F61CD2" w:rsidRDefault="0054231D"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6.3 envía a la Coordinación Administrativa la comprobación del recurso.</w:t>
            </w:r>
          </w:p>
        </w:tc>
        <w:tc>
          <w:tcPr>
            <w:tcW w:w="2839" w:type="dxa"/>
            <w:vMerge/>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rPr>
            </w:pPr>
          </w:p>
        </w:tc>
      </w:tr>
      <w:tr w:rsidR="0054231D" w:rsidRPr="00F61CD2" w:rsidTr="0059212C">
        <w:trPr>
          <w:trHeight w:val="682"/>
          <w:jc w:val="center"/>
        </w:trPr>
        <w:tc>
          <w:tcPr>
            <w:tcW w:w="1868" w:type="dxa"/>
            <w:vMerge/>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rPr>
            </w:pPr>
          </w:p>
        </w:tc>
        <w:tc>
          <w:tcPr>
            <w:tcW w:w="4590" w:type="dxa"/>
            <w:shd w:val="clear" w:color="auto" w:fill="auto"/>
            <w:vAlign w:val="center"/>
            <w:hideMark/>
          </w:tcPr>
          <w:p w:rsidR="0054231D" w:rsidRPr="00F61CD2" w:rsidRDefault="0054231D"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6.4 Reenvía la documentación comprobatoria del recurso ejercido.</w:t>
            </w:r>
          </w:p>
        </w:tc>
        <w:tc>
          <w:tcPr>
            <w:tcW w:w="2839" w:type="dxa"/>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Coordinación Administrativa de la Dirección General de Desarrollo Social</w:t>
            </w:r>
          </w:p>
        </w:tc>
      </w:tr>
    </w:tbl>
    <w:p w:rsidR="0054231D" w:rsidRPr="00F61CD2" w:rsidRDefault="0054231D" w:rsidP="0054231D">
      <w:pPr>
        <w:autoSpaceDE w:val="0"/>
        <w:autoSpaceDN w:val="0"/>
        <w:adjustRightInd w:val="0"/>
        <w:spacing w:after="0" w:line="240" w:lineRule="auto"/>
        <w:rPr>
          <w:rFonts w:ascii="Times New Roman" w:hAnsi="Times New Roman" w:cs="Times New Roman"/>
          <w:color w:val="000000"/>
          <w:sz w:val="20"/>
          <w:szCs w:val="20"/>
        </w:rPr>
      </w:pPr>
    </w:p>
    <w:p w:rsidR="0054231D" w:rsidRPr="00F61CD2" w:rsidRDefault="0054231D" w:rsidP="0054231D">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La equivalencia de procesos se realizará mediante un Cuadro como el que se presenta a continuación, donde se indique el nombre del proceso o de los procesos identificados por cada Proceso definido en el Modelo General de Procesos o que no coincidan con el Modelo (éstos últimos se deberán enlistar al final del cuadro), la secuencia cronológica de los procesos y las principales características de cada proceso, señaladas mediante incisos que van del A al I, donde: </w:t>
      </w:r>
    </w:p>
    <w:p w:rsidR="0054231D" w:rsidRPr="00F61CD2" w:rsidRDefault="0054231D" w:rsidP="0054231D">
      <w:pPr>
        <w:autoSpaceDE w:val="0"/>
        <w:autoSpaceDN w:val="0"/>
        <w:adjustRightInd w:val="0"/>
        <w:spacing w:after="0" w:line="240" w:lineRule="auto"/>
        <w:rPr>
          <w:rFonts w:ascii="Times New Roman" w:hAnsi="Times New Roman" w:cs="Times New Roman"/>
          <w:color w:val="000000"/>
          <w:sz w:val="20"/>
          <w:szCs w:val="20"/>
        </w:rPr>
      </w:pPr>
    </w:p>
    <w:p w:rsidR="0054231D" w:rsidRPr="00F61CD2" w:rsidRDefault="0054231D" w:rsidP="0054231D">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A. Actividad de inicio </w:t>
      </w:r>
    </w:p>
    <w:p w:rsidR="0054231D" w:rsidRPr="00F61CD2" w:rsidRDefault="0054231D" w:rsidP="0054231D">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B. Actividad de fin </w:t>
      </w:r>
    </w:p>
    <w:p w:rsidR="0054231D" w:rsidRPr="00F61CD2" w:rsidRDefault="0054231D" w:rsidP="0054231D">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C. Tiempo aproximado de duración del proceso </w:t>
      </w:r>
    </w:p>
    <w:p w:rsidR="0054231D" w:rsidRPr="00F61CD2" w:rsidRDefault="0054231D" w:rsidP="0054231D">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D. Número de servidores públicos que participan </w:t>
      </w:r>
    </w:p>
    <w:p w:rsidR="0054231D" w:rsidRPr="00F61CD2" w:rsidRDefault="0054231D" w:rsidP="0054231D">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E. Recursos financieros </w:t>
      </w:r>
    </w:p>
    <w:p w:rsidR="0054231D" w:rsidRPr="00F61CD2" w:rsidRDefault="0054231D" w:rsidP="0054231D">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F. Infraestructura</w:t>
      </w:r>
    </w:p>
    <w:p w:rsidR="0054231D" w:rsidRPr="00F61CD2" w:rsidRDefault="0054231D" w:rsidP="0054231D">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G. Productos del Proceso </w:t>
      </w:r>
    </w:p>
    <w:p w:rsidR="0054231D" w:rsidRPr="00F61CD2" w:rsidRDefault="0054231D" w:rsidP="0054231D">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H. Tipo de información recolectada</w:t>
      </w:r>
    </w:p>
    <w:p w:rsidR="0054231D" w:rsidRPr="00F61CD2" w:rsidRDefault="0054231D" w:rsidP="0054231D">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I. Sistemas empleados para la recolección de información</w:t>
      </w:r>
    </w:p>
    <w:p w:rsidR="0054231D" w:rsidRPr="00F61CD2" w:rsidRDefault="0054231D" w:rsidP="0054231D">
      <w:pPr>
        <w:autoSpaceDE w:val="0"/>
        <w:autoSpaceDN w:val="0"/>
        <w:adjustRightInd w:val="0"/>
        <w:spacing w:after="0" w:line="240" w:lineRule="auto"/>
        <w:rPr>
          <w:rFonts w:ascii="Times New Roman" w:hAnsi="Times New Roman" w:cs="Times New Roman"/>
          <w:color w:val="000000"/>
          <w:sz w:val="20"/>
          <w:szCs w:val="20"/>
        </w:rPr>
      </w:pPr>
    </w:p>
    <w:tbl>
      <w:tblPr>
        <w:tblStyle w:val="Tablaconcuadrcula14"/>
        <w:tblW w:w="9654" w:type="dxa"/>
        <w:jc w:val="center"/>
        <w:tblLayout w:type="fixed"/>
        <w:tblLook w:val="04A0" w:firstRow="1" w:lastRow="0" w:firstColumn="1" w:lastColumn="0" w:noHBand="0" w:noVBand="1"/>
      </w:tblPr>
      <w:tblGrid>
        <w:gridCol w:w="1951"/>
        <w:gridCol w:w="4111"/>
        <w:gridCol w:w="1129"/>
        <w:gridCol w:w="272"/>
        <w:gridCol w:w="271"/>
        <w:gridCol w:w="272"/>
        <w:gridCol w:w="271"/>
        <w:gridCol w:w="272"/>
        <w:gridCol w:w="271"/>
        <w:gridCol w:w="272"/>
        <w:gridCol w:w="271"/>
        <w:gridCol w:w="291"/>
      </w:tblGrid>
      <w:tr w:rsidR="0054231D" w:rsidRPr="00F61CD2" w:rsidTr="0059212C">
        <w:trPr>
          <w:trHeight w:val="460"/>
          <w:jc w:val="center"/>
        </w:trPr>
        <w:tc>
          <w:tcPr>
            <w:tcW w:w="1951"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Proceso en el modelo general</w:t>
            </w:r>
          </w:p>
        </w:tc>
        <w:tc>
          <w:tcPr>
            <w:tcW w:w="4111"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Nombre del o los procesos identificados como equivalentes</w:t>
            </w:r>
          </w:p>
        </w:tc>
        <w:tc>
          <w:tcPr>
            <w:tcW w:w="1129"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Secuencia </w:t>
            </w:r>
          </w:p>
        </w:tc>
        <w:tc>
          <w:tcPr>
            <w:tcW w:w="272"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A</w:t>
            </w:r>
          </w:p>
        </w:tc>
        <w:tc>
          <w:tcPr>
            <w:tcW w:w="271"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B</w:t>
            </w:r>
          </w:p>
        </w:tc>
        <w:tc>
          <w:tcPr>
            <w:tcW w:w="272"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C</w:t>
            </w:r>
          </w:p>
        </w:tc>
        <w:tc>
          <w:tcPr>
            <w:tcW w:w="271"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D</w:t>
            </w:r>
          </w:p>
        </w:tc>
        <w:tc>
          <w:tcPr>
            <w:tcW w:w="272"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E</w:t>
            </w:r>
          </w:p>
        </w:tc>
        <w:tc>
          <w:tcPr>
            <w:tcW w:w="271"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F</w:t>
            </w:r>
          </w:p>
        </w:tc>
        <w:tc>
          <w:tcPr>
            <w:tcW w:w="272"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G</w:t>
            </w:r>
          </w:p>
        </w:tc>
        <w:tc>
          <w:tcPr>
            <w:tcW w:w="271"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H</w:t>
            </w:r>
          </w:p>
        </w:tc>
        <w:tc>
          <w:tcPr>
            <w:tcW w:w="291"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I</w:t>
            </w:r>
          </w:p>
        </w:tc>
      </w:tr>
      <w:tr w:rsidR="0054231D" w:rsidRPr="00F61CD2" w:rsidTr="0059212C">
        <w:trPr>
          <w:trHeight w:val="230"/>
          <w:jc w:val="center"/>
        </w:trPr>
        <w:tc>
          <w:tcPr>
            <w:tcW w:w="1951"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Planeación</w:t>
            </w:r>
          </w:p>
        </w:tc>
        <w:tc>
          <w:tcPr>
            <w:tcW w:w="4111"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No aparece </w:t>
            </w:r>
          </w:p>
        </w:tc>
        <w:tc>
          <w:tcPr>
            <w:tcW w:w="1129"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p>
        </w:tc>
        <w:tc>
          <w:tcPr>
            <w:tcW w:w="272"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p>
        </w:tc>
        <w:tc>
          <w:tcPr>
            <w:tcW w:w="271"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p>
        </w:tc>
        <w:tc>
          <w:tcPr>
            <w:tcW w:w="272"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p>
        </w:tc>
        <w:tc>
          <w:tcPr>
            <w:tcW w:w="271"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p>
        </w:tc>
        <w:tc>
          <w:tcPr>
            <w:tcW w:w="272"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p>
        </w:tc>
        <w:tc>
          <w:tcPr>
            <w:tcW w:w="271"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p>
        </w:tc>
        <w:tc>
          <w:tcPr>
            <w:tcW w:w="272"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p>
        </w:tc>
        <w:tc>
          <w:tcPr>
            <w:tcW w:w="271"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p>
        </w:tc>
        <w:tc>
          <w:tcPr>
            <w:tcW w:w="291"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p>
        </w:tc>
      </w:tr>
      <w:tr w:rsidR="0054231D" w:rsidRPr="00F61CD2" w:rsidTr="0059212C">
        <w:trPr>
          <w:trHeight w:val="230"/>
          <w:jc w:val="center"/>
        </w:trPr>
        <w:tc>
          <w:tcPr>
            <w:tcW w:w="1951"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Difusión </w:t>
            </w:r>
          </w:p>
        </w:tc>
        <w:tc>
          <w:tcPr>
            <w:tcW w:w="4111"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Difusión </w:t>
            </w:r>
          </w:p>
        </w:tc>
        <w:tc>
          <w:tcPr>
            <w:tcW w:w="1129"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p>
        </w:tc>
        <w:tc>
          <w:tcPr>
            <w:tcW w:w="272"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p>
        </w:tc>
        <w:tc>
          <w:tcPr>
            <w:tcW w:w="271"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p>
        </w:tc>
        <w:tc>
          <w:tcPr>
            <w:tcW w:w="272"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p>
        </w:tc>
        <w:tc>
          <w:tcPr>
            <w:tcW w:w="271"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p>
        </w:tc>
        <w:tc>
          <w:tcPr>
            <w:tcW w:w="272"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p>
        </w:tc>
        <w:tc>
          <w:tcPr>
            <w:tcW w:w="271"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p>
        </w:tc>
        <w:tc>
          <w:tcPr>
            <w:tcW w:w="272"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p>
        </w:tc>
        <w:tc>
          <w:tcPr>
            <w:tcW w:w="271"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p>
        </w:tc>
        <w:tc>
          <w:tcPr>
            <w:tcW w:w="291"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p>
        </w:tc>
      </w:tr>
      <w:tr w:rsidR="0054231D" w:rsidRPr="00F61CD2" w:rsidTr="0059212C">
        <w:trPr>
          <w:trHeight w:val="448"/>
          <w:jc w:val="center"/>
        </w:trPr>
        <w:tc>
          <w:tcPr>
            <w:tcW w:w="1951"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Solicitud </w:t>
            </w:r>
          </w:p>
        </w:tc>
        <w:tc>
          <w:tcPr>
            <w:tcW w:w="4111"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r w:rsidRPr="00F61CD2">
              <w:rPr>
                <w:rFonts w:ascii="Times New Roman" w:eastAsia="Times New Roman" w:hAnsi="Times New Roman" w:cs="Times New Roman"/>
                <w:color w:val="000000"/>
                <w:sz w:val="20"/>
                <w:szCs w:val="20"/>
              </w:rPr>
              <w:t>Recepción y cotejo de solicitudes de ingreso al programa</w:t>
            </w:r>
          </w:p>
        </w:tc>
        <w:tc>
          <w:tcPr>
            <w:tcW w:w="1129"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p>
        </w:tc>
        <w:tc>
          <w:tcPr>
            <w:tcW w:w="272"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p>
        </w:tc>
        <w:tc>
          <w:tcPr>
            <w:tcW w:w="271"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p>
        </w:tc>
        <w:tc>
          <w:tcPr>
            <w:tcW w:w="272"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p>
        </w:tc>
        <w:tc>
          <w:tcPr>
            <w:tcW w:w="271"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p>
        </w:tc>
        <w:tc>
          <w:tcPr>
            <w:tcW w:w="272"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p>
        </w:tc>
        <w:tc>
          <w:tcPr>
            <w:tcW w:w="271"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p>
        </w:tc>
        <w:tc>
          <w:tcPr>
            <w:tcW w:w="272"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p>
        </w:tc>
        <w:tc>
          <w:tcPr>
            <w:tcW w:w="271"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p>
        </w:tc>
        <w:tc>
          <w:tcPr>
            <w:tcW w:w="291"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p>
        </w:tc>
      </w:tr>
      <w:tr w:rsidR="0054231D" w:rsidRPr="00F61CD2" w:rsidTr="0059212C">
        <w:trPr>
          <w:trHeight w:val="460"/>
          <w:jc w:val="center"/>
        </w:trPr>
        <w:tc>
          <w:tcPr>
            <w:tcW w:w="1951"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Incorporación </w:t>
            </w:r>
          </w:p>
        </w:tc>
        <w:tc>
          <w:tcPr>
            <w:tcW w:w="4111"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r w:rsidRPr="00F61CD2">
              <w:rPr>
                <w:rFonts w:ascii="Times New Roman" w:eastAsia="Times New Roman" w:hAnsi="Times New Roman" w:cs="Times New Roman"/>
                <w:color w:val="000000"/>
                <w:sz w:val="20"/>
                <w:szCs w:val="20"/>
              </w:rPr>
              <w:t>Recepción y cotejo de solicitudes de ingreso al programa</w:t>
            </w:r>
          </w:p>
        </w:tc>
        <w:tc>
          <w:tcPr>
            <w:tcW w:w="1129"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p>
        </w:tc>
        <w:tc>
          <w:tcPr>
            <w:tcW w:w="272"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p>
        </w:tc>
        <w:tc>
          <w:tcPr>
            <w:tcW w:w="271"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p>
        </w:tc>
        <w:tc>
          <w:tcPr>
            <w:tcW w:w="272"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p>
        </w:tc>
        <w:tc>
          <w:tcPr>
            <w:tcW w:w="271"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p>
        </w:tc>
        <w:tc>
          <w:tcPr>
            <w:tcW w:w="272"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p>
        </w:tc>
        <w:tc>
          <w:tcPr>
            <w:tcW w:w="271"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p>
        </w:tc>
        <w:tc>
          <w:tcPr>
            <w:tcW w:w="272"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p>
        </w:tc>
        <w:tc>
          <w:tcPr>
            <w:tcW w:w="271"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p>
        </w:tc>
        <w:tc>
          <w:tcPr>
            <w:tcW w:w="291"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p>
        </w:tc>
      </w:tr>
      <w:tr w:rsidR="0054231D" w:rsidRPr="00F61CD2" w:rsidTr="0059212C">
        <w:trPr>
          <w:trHeight w:val="460"/>
          <w:jc w:val="center"/>
        </w:trPr>
        <w:tc>
          <w:tcPr>
            <w:tcW w:w="1951"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Obtención de bienes y/o servicios</w:t>
            </w:r>
          </w:p>
        </w:tc>
        <w:tc>
          <w:tcPr>
            <w:tcW w:w="4111"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Gestión del recurso</w:t>
            </w:r>
          </w:p>
        </w:tc>
        <w:tc>
          <w:tcPr>
            <w:tcW w:w="1129"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p>
        </w:tc>
        <w:tc>
          <w:tcPr>
            <w:tcW w:w="272"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p>
        </w:tc>
        <w:tc>
          <w:tcPr>
            <w:tcW w:w="271"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p>
        </w:tc>
        <w:tc>
          <w:tcPr>
            <w:tcW w:w="272"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p>
        </w:tc>
        <w:tc>
          <w:tcPr>
            <w:tcW w:w="271"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p>
        </w:tc>
        <w:tc>
          <w:tcPr>
            <w:tcW w:w="272"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p>
        </w:tc>
        <w:tc>
          <w:tcPr>
            <w:tcW w:w="271"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p>
        </w:tc>
        <w:tc>
          <w:tcPr>
            <w:tcW w:w="272"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p>
        </w:tc>
        <w:tc>
          <w:tcPr>
            <w:tcW w:w="271"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p>
        </w:tc>
        <w:tc>
          <w:tcPr>
            <w:tcW w:w="291"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p>
        </w:tc>
      </w:tr>
      <w:tr w:rsidR="0054231D" w:rsidRPr="00F61CD2" w:rsidTr="0059212C">
        <w:trPr>
          <w:trHeight w:val="230"/>
          <w:jc w:val="center"/>
        </w:trPr>
        <w:tc>
          <w:tcPr>
            <w:tcW w:w="1951"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lastRenderedPageBreak/>
              <w:t xml:space="preserve">Entrega </w:t>
            </w:r>
          </w:p>
        </w:tc>
        <w:tc>
          <w:tcPr>
            <w:tcW w:w="4111"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Entrega de recurso</w:t>
            </w:r>
          </w:p>
        </w:tc>
        <w:tc>
          <w:tcPr>
            <w:tcW w:w="1129"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p>
        </w:tc>
        <w:tc>
          <w:tcPr>
            <w:tcW w:w="272"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p>
        </w:tc>
        <w:tc>
          <w:tcPr>
            <w:tcW w:w="271"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p>
        </w:tc>
        <w:tc>
          <w:tcPr>
            <w:tcW w:w="272"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p>
        </w:tc>
        <w:tc>
          <w:tcPr>
            <w:tcW w:w="271"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p>
        </w:tc>
        <w:tc>
          <w:tcPr>
            <w:tcW w:w="272"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p>
        </w:tc>
        <w:tc>
          <w:tcPr>
            <w:tcW w:w="271"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p>
        </w:tc>
        <w:tc>
          <w:tcPr>
            <w:tcW w:w="272"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p>
        </w:tc>
        <w:tc>
          <w:tcPr>
            <w:tcW w:w="271"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p>
        </w:tc>
        <w:tc>
          <w:tcPr>
            <w:tcW w:w="291"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p>
        </w:tc>
      </w:tr>
      <w:tr w:rsidR="0054231D" w:rsidRPr="00F61CD2" w:rsidTr="0059212C">
        <w:trPr>
          <w:trHeight w:val="230"/>
          <w:jc w:val="center"/>
        </w:trPr>
        <w:tc>
          <w:tcPr>
            <w:tcW w:w="1951"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Incidencias </w:t>
            </w:r>
          </w:p>
        </w:tc>
        <w:tc>
          <w:tcPr>
            <w:tcW w:w="4111"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No aparece</w:t>
            </w:r>
          </w:p>
        </w:tc>
        <w:tc>
          <w:tcPr>
            <w:tcW w:w="1129"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p>
        </w:tc>
        <w:tc>
          <w:tcPr>
            <w:tcW w:w="272"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p>
        </w:tc>
        <w:tc>
          <w:tcPr>
            <w:tcW w:w="271"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p>
        </w:tc>
        <w:tc>
          <w:tcPr>
            <w:tcW w:w="272"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p>
        </w:tc>
        <w:tc>
          <w:tcPr>
            <w:tcW w:w="271"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p>
        </w:tc>
        <w:tc>
          <w:tcPr>
            <w:tcW w:w="272"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p>
        </w:tc>
        <w:tc>
          <w:tcPr>
            <w:tcW w:w="271"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p>
        </w:tc>
        <w:tc>
          <w:tcPr>
            <w:tcW w:w="272"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p>
        </w:tc>
        <w:tc>
          <w:tcPr>
            <w:tcW w:w="271"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p>
        </w:tc>
        <w:tc>
          <w:tcPr>
            <w:tcW w:w="291"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p>
        </w:tc>
      </w:tr>
      <w:tr w:rsidR="0054231D" w:rsidRPr="00F61CD2" w:rsidTr="0059212C">
        <w:trPr>
          <w:trHeight w:val="460"/>
          <w:jc w:val="center"/>
        </w:trPr>
        <w:tc>
          <w:tcPr>
            <w:tcW w:w="1951"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Seguimiento y monitoreo </w:t>
            </w:r>
          </w:p>
        </w:tc>
        <w:tc>
          <w:tcPr>
            <w:tcW w:w="4111"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Comprobación de recursos</w:t>
            </w:r>
          </w:p>
        </w:tc>
        <w:tc>
          <w:tcPr>
            <w:tcW w:w="1129"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p>
        </w:tc>
        <w:tc>
          <w:tcPr>
            <w:tcW w:w="272"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p>
        </w:tc>
        <w:tc>
          <w:tcPr>
            <w:tcW w:w="271"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p>
        </w:tc>
        <w:tc>
          <w:tcPr>
            <w:tcW w:w="272"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p>
        </w:tc>
        <w:tc>
          <w:tcPr>
            <w:tcW w:w="271"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p>
        </w:tc>
        <w:tc>
          <w:tcPr>
            <w:tcW w:w="272"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p>
        </w:tc>
        <w:tc>
          <w:tcPr>
            <w:tcW w:w="271"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p>
        </w:tc>
        <w:tc>
          <w:tcPr>
            <w:tcW w:w="272"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p>
        </w:tc>
        <w:tc>
          <w:tcPr>
            <w:tcW w:w="271"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p>
        </w:tc>
        <w:tc>
          <w:tcPr>
            <w:tcW w:w="291"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p>
        </w:tc>
      </w:tr>
      <w:tr w:rsidR="0054231D" w:rsidRPr="00F61CD2" w:rsidTr="0059212C">
        <w:trPr>
          <w:trHeight w:val="448"/>
          <w:jc w:val="center"/>
        </w:trPr>
        <w:tc>
          <w:tcPr>
            <w:tcW w:w="1951"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p>
        </w:tc>
        <w:tc>
          <w:tcPr>
            <w:tcW w:w="4111"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Procesos identificados que no coinciden con el Modelo General</w:t>
            </w:r>
          </w:p>
        </w:tc>
        <w:tc>
          <w:tcPr>
            <w:tcW w:w="1129"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p>
        </w:tc>
        <w:tc>
          <w:tcPr>
            <w:tcW w:w="272"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p>
        </w:tc>
        <w:tc>
          <w:tcPr>
            <w:tcW w:w="271"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p>
        </w:tc>
        <w:tc>
          <w:tcPr>
            <w:tcW w:w="272"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p>
        </w:tc>
        <w:tc>
          <w:tcPr>
            <w:tcW w:w="271"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p>
        </w:tc>
        <w:tc>
          <w:tcPr>
            <w:tcW w:w="272"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p>
        </w:tc>
        <w:tc>
          <w:tcPr>
            <w:tcW w:w="271"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p>
        </w:tc>
        <w:tc>
          <w:tcPr>
            <w:tcW w:w="272"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p>
        </w:tc>
        <w:tc>
          <w:tcPr>
            <w:tcW w:w="271"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p>
        </w:tc>
        <w:tc>
          <w:tcPr>
            <w:tcW w:w="291"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p>
        </w:tc>
      </w:tr>
    </w:tbl>
    <w:p w:rsidR="0054231D" w:rsidRPr="00F61CD2" w:rsidRDefault="0054231D" w:rsidP="0054231D">
      <w:pPr>
        <w:autoSpaceDE w:val="0"/>
        <w:autoSpaceDN w:val="0"/>
        <w:adjustRightInd w:val="0"/>
        <w:spacing w:after="0" w:line="240" w:lineRule="auto"/>
        <w:rPr>
          <w:rFonts w:ascii="Times New Roman" w:hAnsi="Times New Roman" w:cs="Times New Roman"/>
          <w:color w:val="000000"/>
          <w:sz w:val="20"/>
          <w:szCs w:val="20"/>
        </w:rPr>
      </w:pPr>
    </w:p>
    <w:p w:rsidR="0054231D" w:rsidRPr="00F61CD2" w:rsidRDefault="0054231D" w:rsidP="0054231D">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 A continuación, tal como se muestra en el Cuadro siguiente, se deberán enlistar nuevamente los procesos del programa social por orden cronológico, indicando el número de secuencia, y por cada proceso se deberán valorar las siguientes características: </w:t>
      </w:r>
    </w:p>
    <w:p w:rsidR="0054231D" w:rsidRPr="00F61CD2" w:rsidRDefault="0054231D" w:rsidP="0054231D">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A. Tiene un inicio, es decir, cuenta con una actividad claramente definida como el inicio del proceso, articulada a otro proceso. </w:t>
      </w:r>
    </w:p>
    <w:p w:rsidR="0054231D" w:rsidRPr="00F61CD2" w:rsidRDefault="0054231D" w:rsidP="0054231D">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B. Tiene un fin, es decir, cuenta con una actividad claramente definida como el fin del proceso, articulado a otro proceso. </w:t>
      </w:r>
    </w:p>
    <w:p w:rsidR="0054231D" w:rsidRPr="00F61CD2" w:rsidRDefault="0054231D" w:rsidP="0054231D">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C. El tiempo en que se realiza el proceso es el adecuado y acorde a lo planificado. </w:t>
      </w:r>
    </w:p>
    <w:p w:rsidR="0054231D" w:rsidRPr="00F61CD2" w:rsidRDefault="0054231D" w:rsidP="0054231D">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D. El personal designado para el proceso es suficiente, tiene el perfil adecuado y cuenta con capacitación para realizar sus funciones. </w:t>
      </w:r>
    </w:p>
    <w:p w:rsidR="0054231D" w:rsidRPr="00F61CD2" w:rsidRDefault="0054231D" w:rsidP="0054231D">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E. Los recursos financieros destinados son suficientes y adecuados para la operación del proceso. </w:t>
      </w:r>
    </w:p>
    <w:p w:rsidR="0054231D" w:rsidRPr="00F61CD2" w:rsidRDefault="0054231D" w:rsidP="0054231D">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F. La infraestructura o capacidad instalada para desarrollar el proceso es la suficiente y adecuada. </w:t>
      </w:r>
    </w:p>
    <w:p w:rsidR="0054231D" w:rsidRPr="00F61CD2" w:rsidRDefault="0054231D" w:rsidP="0054231D">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G. Los productos del procesos son los suficientes y adecuados </w:t>
      </w:r>
    </w:p>
    <w:p w:rsidR="0054231D" w:rsidRPr="00F61CD2" w:rsidRDefault="0054231D" w:rsidP="0054231D">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H. Los productos del proceso sirven de insumo para ejecutar el proceso siguiente. </w:t>
      </w:r>
    </w:p>
    <w:p w:rsidR="0054231D" w:rsidRPr="00F61CD2" w:rsidRDefault="0054231D" w:rsidP="0054231D">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I. Los sistemas de recolección de la información empleados son los adecuados y suficientes. </w:t>
      </w:r>
    </w:p>
    <w:p w:rsidR="0054231D" w:rsidRPr="00F61CD2" w:rsidRDefault="0054231D" w:rsidP="0054231D">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J. La información recolectada en el proceso sirve para el monitoreo del programa </w:t>
      </w:r>
    </w:p>
    <w:p w:rsidR="0054231D" w:rsidRPr="00F61CD2" w:rsidRDefault="0054231D" w:rsidP="0054231D">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K. La coordinación entre actores involucrados para la ejecución del proceso es la adecuada. </w:t>
      </w:r>
    </w:p>
    <w:p w:rsidR="0054231D" w:rsidRPr="00F61CD2" w:rsidRDefault="0054231D" w:rsidP="0054231D">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L: El proceso es pertinente para el cumplimiento de los objetivos del programa social. </w:t>
      </w:r>
    </w:p>
    <w:p w:rsidR="0054231D" w:rsidRPr="00F61CD2" w:rsidRDefault="0054231D" w:rsidP="0054231D">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Lo criterios de valoración para cada aspecto serán: </w:t>
      </w:r>
      <w:r w:rsidRPr="00F61CD2">
        <w:rPr>
          <w:rFonts w:ascii="Times New Roman" w:hAnsi="Times New Roman" w:cs="Times New Roman"/>
          <w:i/>
          <w:iCs/>
          <w:color w:val="000000"/>
          <w:sz w:val="20"/>
          <w:szCs w:val="20"/>
        </w:rPr>
        <w:t>sí, parcial, no</w:t>
      </w:r>
      <w:r w:rsidRPr="00F61CD2">
        <w:rPr>
          <w:rFonts w:ascii="Times New Roman" w:hAnsi="Times New Roman" w:cs="Times New Roman"/>
          <w:color w:val="000000"/>
          <w:sz w:val="20"/>
          <w:szCs w:val="20"/>
        </w:rPr>
        <w:t>; posteriormente, en Observaciones se deberá justificar el motivo de la valoración.</w:t>
      </w:r>
    </w:p>
    <w:p w:rsidR="0054231D" w:rsidRPr="00F61CD2" w:rsidRDefault="0054231D" w:rsidP="0054231D">
      <w:pPr>
        <w:autoSpaceDE w:val="0"/>
        <w:autoSpaceDN w:val="0"/>
        <w:adjustRightInd w:val="0"/>
        <w:spacing w:after="0" w:line="240" w:lineRule="auto"/>
        <w:rPr>
          <w:rFonts w:ascii="Times New Roman" w:hAnsi="Times New Roman" w:cs="Times New Roman"/>
          <w:color w:val="000000"/>
          <w:sz w:val="20"/>
          <w:szCs w:val="20"/>
        </w:rPr>
      </w:pPr>
    </w:p>
    <w:tbl>
      <w:tblPr>
        <w:tblStyle w:val="Tablaconcuadrcula14"/>
        <w:tblW w:w="10006" w:type="dxa"/>
        <w:jc w:val="center"/>
        <w:tblLayout w:type="fixed"/>
        <w:tblLook w:val="04A0" w:firstRow="1" w:lastRow="0" w:firstColumn="1" w:lastColumn="0" w:noHBand="0" w:noVBand="1"/>
      </w:tblPr>
      <w:tblGrid>
        <w:gridCol w:w="2405"/>
        <w:gridCol w:w="1134"/>
        <w:gridCol w:w="399"/>
        <w:gridCol w:w="399"/>
        <w:gridCol w:w="400"/>
        <w:gridCol w:w="399"/>
        <w:gridCol w:w="400"/>
        <w:gridCol w:w="399"/>
        <w:gridCol w:w="400"/>
        <w:gridCol w:w="399"/>
        <w:gridCol w:w="400"/>
        <w:gridCol w:w="399"/>
        <w:gridCol w:w="400"/>
        <w:gridCol w:w="2073"/>
      </w:tblGrid>
      <w:tr w:rsidR="0054231D" w:rsidRPr="00F61CD2" w:rsidTr="0059212C">
        <w:trPr>
          <w:trHeight w:val="57"/>
          <w:jc w:val="center"/>
        </w:trPr>
        <w:tc>
          <w:tcPr>
            <w:tcW w:w="2405"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Nombre del proceso</w:t>
            </w:r>
          </w:p>
        </w:tc>
        <w:tc>
          <w:tcPr>
            <w:tcW w:w="1134"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Secuencia </w:t>
            </w:r>
          </w:p>
        </w:tc>
        <w:tc>
          <w:tcPr>
            <w:tcW w:w="399"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A</w:t>
            </w:r>
          </w:p>
        </w:tc>
        <w:tc>
          <w:tcPr>
            <w:tcW w:w="399"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B</w:t>
            </w:r>
          </w:p>
        </w:tc>
        <w:tc>
          <w:tcPr>
            <w:tcW w:w="400"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C</w:t>
            </w:r>
          </w:p>
        </w:tc>
        <w:tc>
          <w:tcPr>
            <w:tcW w:w="399"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D</w:t>
            </w:r>
          </w:p>
        </w:tc>
        <w:tc>
          <w:tcPr>
            <w:tcW w:w="400"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E</w:t>
            </w:r>
          </w:p>
        </w:tc>
        <w:tc>
          <w:tcPr>
            <w:tcW w:w="399"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F</w:t>
            </w:r>
          </w:p>
        </w:tc>
        <w:tc>
          <w:tcPr>
            <w:tcW w:w="400"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G</w:t>
            </w:r>
          </w:p>
        </w:tc>
        <w:tc>
          <w:tcPr>
            <w:tcW w:w="399"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I</w:t>
            </w:r>
          </w:p>
        </w:tc>
        <w:tc>
          <w:tcPr>
            <w:tcW w:w="400"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J</w:t>
            </w:r>
          </w:p>
        </w:tc>
        <w:tc>
          <w:tcPr>
            <w:tcW w:w="399"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K</w:t>
            </w:r>
          </w:p>
        </w:tc>
        <w:tc>
          <w:tcPr>
            <w:tcW w:w="400"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L</w:t>
            </w:r>
          </w:p>
        </w:tc>
        <w:tc>
          <w:tcPr>
            <w:tcW w:w="2073"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Observaciones</w:t>
            </w:r>
          </w:p>
        </w:tc>
      </w:tr>
      <w:tr w:rsidR="0054231D" w:rsidRPr="00F61CD2" w:rsidTr="0059212C">
        <w:trPr>
          <w:trHeight w:val="18"/>
          <w:jc w:val="center"/>
        </w:trPr>
        <w:tc>
          <w:tcPr>
            <w:tcW w:w="2405" w:type="dxa"/>
            <w:tcBorders>
              <w:top w:val="single" w:sz="8" w:space="0" w:color="auto"/>
              <w:left w:val="single" w:sz="8" w:space="0" w:color="auto"/>
              <w:bottom w:val="single" w:sz="8" w:space="0" w:color="auto"/>
              <w:right w:val="nil"/>
            </w:tcBorders>
            <w:shd w:val="clear" w:color="auto" w:fill="auto"/>
            <w:vAlign w:val="center"/>
          </w:tcPr>
          <w:p w:rsidR="0054231D" w:rsidRPr="00F61CD2" w:rsidRDefault="0054231D" w:rsidP="0059212C">
            <w:pPr>
              <w:jc w:val="both"/>
              <w:rPr>
                <w:rFonts w:ascii="Times New Roman" w:eastAsia="Times New Roman" w:hAnsi="Times New Roman" w:cs="Times New Roman"/>
                <w:color w:val="000000"/>
                <w:sz w:val="20"/>
                <w:szCs w:val="20"/>
              </w:rPr>
            </w:pPr>
            <w:r w:rsidRPr="00F61CD2">
              <w:rPr>
                <w:rFonts w:ascii="Times New Roman" w:eastAsia="Calibri" w:hAnsi="Times New Roman" w:cs="Times New Roman"/>
                <w:color w:val="000000"/>
                <w:sz w:val="20"/>
                <w:szCs w:val="20"/>
              </w:rPr>
              <w:t>Inicio del procedimiento</w:t>
            </w:r>
          </w:p>
        </w:tc>
        <w:tc>
          <w:tcPr>
            <w:tcW w:w="1134"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p>
        </w:tc>
        <w:tc>
          <w:tcPr>
            <w:tcW w:w="399"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p>
        </w:tc>
        <w:tc>
          <w:tcPr>
            <w:tcW w:w="399"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p>
        </w:tc>
        <w:tc>
          <w:tcPr>
            <w:tcW w:w="400"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p>
        </w:tc>
        <w:tc>
          <w:tcPr>
            <w:tcW w:w="399"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p>
        </w:tc>
        <w:tc>
          <w:tcPr>
            <w:tcW w:w="400"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p>
        </w:tc>
        <w:tc>
          <w:tcPr>
            <w:tcW w:w="399"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p>
        </w:tc>
        <w:tc>
          <w:tcPr>
            <w:tcW w:w="400"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p>
        </w:tc>
        <w:tc>
          <w:tcPr>
            <w:tcW w:w="399"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p>
        </w:tc>
        <w:tc>
          <w:tcPr>
            <w:tcW w:w="400"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p>
        </w:tc>
        <w:tc>
          <w:tcPr>
            <w:tcW w:w="399"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p>
        </w:tc>
        <w:tc>
          <w:tcPr>
            <w:tcW w:w="400"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p>
        </w:tc>
        <w:tc>
          <w:tcPr>
            <w:tcW w:w="2073"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r w:rsidRPr="00F61CD2">
              <w:rPr>
                <w:rFonts w:ascii="Times New Roman" w:eastAsia="Calibri" w:hAnsi="Times New Roman" w:cs="Times New Roman"/>
                <w:color w:val="000000"/>
                <w:sz w:val="20"/>
                <w:szCs w:val="20"/>
              </w:rPr>
              <w:t>Una vez estructurado el programa de acuerdo a los lineamientos establecidos para la elaboración de las reglas de operación del programa social</w:t>
            </w:r>
          </w:p>
        </w:tc>
      </w:tr>
      <w:tr w:rsidR="0054231D" w:rsidRPr="00F61CD2" w:rsidTr="0059212C">
        <w:trPr>
          <w:trHeight w:val="254"/>
          <w:jc w:val="center"/>
        </w:trPr>
        <w:tc>
          <w:tcPr>
            <w:tcW w:w="2405" w:type="dxa"/>
            <w:tcBorders>
              <w:top w:val="nil"/>
              <w:left w:val="single" w:sz="8" w:space="0" w:color="auto"/>
              <w:bottom w:val="single" w:sz="8" w:space="0" w:color="auto"/>
              <w:right w:val="single" w:sz="8" w:space="0" w:color="auto"/>
            </w:tcBorders>
            <w:shd w:val="clear" w:color="auto" w:fill="auto"/>
            <w:vAlign w:val="center"/>
          </w:tcPr>
          <w:p w:rsidR="0054231D" w:rsidRPr="00F61CD2" w:rsidRDefault="0054231D" w:rsidP="0059212C">
            <w:pPr>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 xml:space="preserve">1. Difusión </w:t>
            </w:r>
          </w:p>
        </w:tc>
        <w:tc>
          <w:tcPr>
            <w:tcW w:w="1134"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p>
        </w:tc>
        <w:tc>
          <w:tcPr>
            <w:tcW w:w="399"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99"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400"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99"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400"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99"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400"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99"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400"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99"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400"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2073"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p>
        </w:tc>
      </w:tr>
      <w:tr w:rsidR="0054231D" w:rsidRPr="00F61CD2" w:rsidTr="0059212C">
        <w:trPr>
          <w:trHeight w:val="254"/>
          <w:jc w:val="center"/>
        </w:trPr>
        <w:tc>
          <w:tcPr>
            <w:tcW w:w="2405" w:type="dxa"/>
            <w:tcBorders>
              <w:top w:val="single" w:sz="8" w:space="0" w:color="auto"/>
              <w:left w:val="single" w:sz="8" w:space="0" w:color="auto"/>
              <w:bottom w:val="single" w:sz="4" w:space="0" w:color="auto"/>
              <w:right w:val="single" w:sz="8" w:space="0" w:color="auto"/>
            </w:tcBorders>
            <w:shd w:val="clear" w:color="auto" w:fill="auto"/>
            <w:vAlign w:val="center"/>
          </w:tcPr>
          <w:p w:rsidR="0054231D" w:rsidRPr="00F61CD2" w:rsidRDefault="0054231D" w:rsidP="0059212C">
            <w:pPr>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2. Gestión del Recurso</w:t>
            </w:r>
          </w:p>
        </w:tc>
        <w:tc>
          <w:tcPr>
            <w:tcW w:w="1134"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p>
        </w:tc>
        <w:tc>
          <w:tcPr>
            <w:tcW w:w="399"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99"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400"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99"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400"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99"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400"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99"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400"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99"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400"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2073"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p>
        </w:tc>
      </w:tr>
      <w:tr w:rsidR="0054231D" w:rsidRPr="00F61CD2" w:rsidTr="0059212C">
        <w:trPr>
          <w:trHeight w:val="254"/>
          <w:jc w:val="center"/>
        </w:trPr>
        <w:tc>
          <w:tcPr>
            <w:tcW w:w="2405" w:type="dxa"/>
            <w:tcBorders>
              <w:top w:val="single" w:sz="4" w:space="0" w:color="auto"/>
              <w:left w:val="single" w:sz="8" w:space="0" w:color="auto"/>
              <w:bottom w:val="single" w:sz="8" w:space="0" w:color="auto"/>
              <w:right w:val="single" w:sz="8" w:space="0" w:color="auto"/>
            </w:tcBorders>
            <w:shd w:val="clear" w:color="auto" w:fill="auto"/>
            <w:vAlign w:val="center"/>
          </w:tcPr>
          <w:p w:rsidR="0054231D" w:rsidRPr="00F61CD2" w:rsidRDefault="0054231D" w:rsidP="0059212C">
            <w:pPr>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3. Información</w:t>
            </w:r>
          </w:p>
        </w:tc>
        <w:tc>
          <w:tcPr>
            <w:tcW w:w="1134"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p>
        </w:tc>
        <w:tc>
          <w:tcPr>
            <w:tcW w:w="399"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99"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400"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99"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400"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99"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400"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99"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400"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99"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400"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2073"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p>
        </w:tc>
      </w:tr>
      <w:tr w:rsidR="0054231D" w:rsidRPr="00F61CD2" w:rsidTr="0059212C">
        <w:trPr>
          <w:trHeight w:val="177"/>
          <w:jc w:val="center"/>
        </w:trPr>
        <w:tc>
          <w:tcPr>
            <w:tcW w:w="2405" w:type="dxa"/>
            <w:tcBorders>
              <w:top w:val="nil"/>
              <w:left w:val="single" w:sz="8" w:space="0" w:color="auto"/>
              <w:bottom w:val="single" w:sz="4" w:space="0" w:color="auto"/>
              <w:right w:val="single" w:sz="8" w:space="0" w:color="auto"/>
            </w:tcBorders>
            <w:shd w:val="clear" w:color="auto" w:fill="auto"/>
            <w:vAlign w:val="center"/>
          </w:tcPr>
          <w:p w:rsidR="0054231D" w:rsidRPr="00F61CD2" w:rsidRDefault="0054231D" w:rsidP="0059212C">
            <w:pPr>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4. Recepción y cotejo de solicitudes de ingreso al programa</w:t>
            </w:r>
          </w:p>
        </w:tc>
        <w:tc>
          <w:tcPr>
            <w:tcW w:w="1134" w:type="dxa"/>
            <w:tcBorders>
              <w:bottom w:val="single" w:sz="4" w:space="0" w:color="auto"/>
            </w:tcBorders>
          </w:tcPr>
          <w:p w:rsidR="0054231D" w:rsidRPr="00F61CD2" w:rsidRDefault="0054231D" w:rsidP="0059212C">
            <w:pPr>
              <w:autoSpaceDE w:val="0"/>
              <w:autoSpaceDN w:val="0"/>
              <w:adjustRightInd w:val="0"/>
              <w:rPr>
                <w:rFonts w:ascii="Times New Roman" w:hAnsi="Times New Roman" w:cs="Times New Roman"/>
                <w:color w:val="000000"/>
                <w:sz w:val="20"/>
                <w:szCs w:val="20"/>
              </w:rPr>
            </w:pPr>
          </w:p>
        </w:tc>
        <w:tc>
          <w:tcPr>
            <w:tcW w:w="399" w:type="dxa"/>
            <w:tcBorders>
              <w:bottom w:val="single" w:sz="4" w:space="0" w:color="auto"/>
            </w:tcBorders>
          </w:tcPr>
          <w:p w:rsidR="0054231D" w:rsidRPr="00F61CD2" w:rsidRDefault="0054231D"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99" w:type="dxa"/>
            <w:tcBorders>
              <w:bottom w:val="single" w:sz="4" w:space="0" w:color="auto"/>
            </w:tcBorders>
          </w:tcPr>
          <w:p w:rsidR="0054231D" w:rsidRPr="00F61CD2" w:rsidRDefault="0054231D"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400"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99"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400"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99"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400"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99"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400"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99"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400"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2073" w:type="dxa"/>
            <w:tcBorders>
              <w:bottom w:val="single" w:sz="4" w:space="0" w:color="auto"/>
            </w:tcBorders>
          </w:tcPr>
          <w:p w:rsidR="0054231D" w:rsidRPr="00F61CD2" w:rsidRDefault="0054231D" w:rsidP="0059212C">
            <w:pPr>
              <w:autoSpaceDE w:val="0"/>
              <w:autoSpaceDN w:val="0"/>
              <w:adjustRightInd w:val="0"/>
              <w:rPr>
                <w:rFonts w:ascii="Times New Roman" w:hAnsi="Times New Roman" w:cs="Times New Roman"/>
                <w:color w:val="000000"/>
                <w:sz w:val="20"/>
                <w:szCs w:val="20"/>
              </w:rPr>
            </w:pPr>
          </w:p>
        </w:tc>
      </w:tr>
      <w:tr w:rsidR="0054231D" w:rsidRPr="00F61CD2" w:rsidTr="0059212C">
        <w:trPr>
          <w:trHeight w:val="254"/>
          <w:jc w:val="center"/>
        </w:trPr>
        <w:tc>
          <w:tcPr>
            <w:tcW w:w="2405" w:type="dxa"/>
            <w:tcBorders>
              <w:top w:val="single" w:sz="4" w:space="0" w:color="auto"/>
              <w:left w:val="single" w:sz="8" w:space="0" w:color="auto"/>
              <w:bottom w:val="single" w:sz="8" w:space="0" w:color="auto"/>
              <w:right w:val="single" w:sz="8" w:space="0" w:color="auto"/>
            </w:tcBorders>
            <w:shd w:val="clear" w:color="auto" w:fill="auto"/>
            <w:vAlign w:val="center"/>
          </w:tcPr>
          <w:p w:rsidR="0054231D" w:rsidRPr="00F61CD2" w:rsidRDefault="0054231D" w:rsidP="0059212C">
            <w:pPr>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lastRenderedPageBreak/>
              <w:t>5. Entrega del recurso</w:t>
            </w:r>
          </w:p>
        </w:tc>
        <w:tc>
          <w:tcPr>
            <w:tcW w:w="1134"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p>
        </w:tc>
        <w:tc>
          <w:tcPr>
            <w:tcW w:w="399"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99"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400"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99"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400"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99"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400"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99"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400"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99"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400"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2073"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p>
        </w:tc>
      </w:tr>
      <w:tr w:rsidR="0054231D" w:rsidRPr="00F61CD2" w:rsidTr="0059212C">
        <w:trPr>
          <w:trHeight w:val="254"/>
          <w:jc w:val="center"/>
        </w:trPr>
        <w:tc>
          <w:tcPr>
            <w:tcW w:w="2405" w:type="dxa"/>
            <w:tcBorders>
              <w:top w:val="single" w:sz="8" w:space="0" w:color="auto"/>
              <w:left w:val="single" w:sz="8" w:space="0" w:color="auto"/>
              <w:bottom w:val="single" w:sz="4" w:space="0" w:color="auto"/>
              <w:right w:val="single" w:sz="8" w:space="0" w:color="auto"/>
            </w:tcBorders>
            <w:shd w:val="clear" w:color="auto" w:fill="auto"/>
            <w:vAlign w:val="center"/>
          </w:tcPr>
          <w:p w:rsidR="0054231D" w:rsidRPr="00F61CD2" w:rsidRDefault="0054231D" w:rsidP="0059212C">
            <w:pPr>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6. Comprobación del recurso</w:t>
            </w:r>
          </w:p>
        </w:tc>
        <w:tc>
          <w:tcPr>
            <w:tcW w:w="1134"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p>
        </w:tc>
        <w:tc>
          <w:tcPr>
            <w:tcW w:w="399"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99"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400"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99"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400"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99"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400"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99"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400"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99"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400"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2073"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p>
        </w:tc>
      </w:tr>
    </w:tbl>
    <w:p w:rsidR="0054231D" w:rsidRPr="00F61CD2" w:rsidRDefault="0054231D" w:rsidP="0054231D">
      <w:pPr>
        <w:autoSpaceDE w:val="0"/>
        <w:autoSpaceDN w:val="0"/>
        <w:adjustRightInd w:val="0"/>
        <w:spacing w:after="0" w:line="240" w:lineRule="auto"/>
        <w:rPr>
          <w:rFonts w:ascii="Times New Roman" w:hAnsi="Times New Roman" w:cs="Times New Roman"/>
          <w:color w:val="000000"/>
          <w:sz w:val="20"/>
          <w:szCs w:val="20"/>
        </w:rPr>
      </w:pPr>
    </w:p>
    <w:p w:rsidR="0054231D" w:rsidRPr="00F61CD2" w:rsidRDefault="0054231D" w:rsidP="0054231D">
      <w:pPr>
        <w:autoSpaceDE w:val="0"/>
        <w:autoSpaceDN w:val="0"/>
        <w:adjustRightInd w:val="0"/>
        <w:spacing w:after="0" w:line="240" w:lineRule="auto"/>
        <w:rPr>
          <w:rFonts w:ascii="Times New Roman" w:hAnsi="Times New Roman" w:cs="Times New Roman"/>
          <w:b/>
          <w:bCs/>
          <w:color w:val="000000"/>
          <w:sz w:val="20"/>
          <w:szCs w:val="20"/>
        </w:rPr>
      </w:pPr>
      <w:r w:rsidRPr="00F61CD2">
        <w:rPr>
          <w:rFonts w:ascii="Times New Roman" w:hAnsi="Times New Roman" w:cs="Times New Roman"/>
          <w:b/>
          <w:bCs/>
          <w:color w:val="000000"/>
          <w:sz w:val="20"/>
          <w:szCs w:val="20"/>
        </w:rPr>
        <w:t xml:space="preserve">IV.4 Seguimiento y Monitoreo del Programa Social </w:t>
      </w:r>
    </w:p>
    <w:p w:rsidR="0054231D" w:rsidRPr="00F61CD2" w:rsidRDefault="0054231D" w:rsidP="0054231D">
      <w:pPr>
        <w:autoSpaceDE w:val="0"/>
        <w:autoSpaceDN w:val="0"/>
        <w:adjustRightInd w:val="0"/>
        <w:spacing w:after="0" w:line="240" w:lineRule="auto"/>
        <w:rPr>
          <w:rFonts w:ascii="Times New Roman" w:hAnsi="Times New Roman" w:cs="Times New Roman"/>
          <w:color w:val="000000"/>
          <w:sz w:val="20"/>
          <w:szCs w:val="20"/>
        </w:rPr>
      </w:pPr>
    </w:p>
    <w:p w:rsidR="0054231D" w:rsidRPr="00F61CD2" w:rsidRDefault="0054231D" w:rsidP="0054231D">
      <w:pPr>
        <w:autoSpaceDE w:val="0"/>
        <w:autoSpaceDN w:val="0"/>
        <w:adjustRightInd w:val="0"/>
        <w:spacing w:after="0" w:line="240" w:lineRule="auto"/>
        <w:jc w:val="both"/>
        <w:rPr>
          <w:rFonts w:ascii="Times New Roman" w:hAnsi="Times New Roman" w:cs="Times New Roman"/>
          <w:color w:val="000000"/>
          <w:sz w:val="20"/>
          <w:szCs w:val="20"/>
        </w:rPr>
      </w:pPr>
      <w:r w:rsidRPr="00F61CD2">
        <w:rPr>
          <w:rFonts w:ascii="Times New Roman" w:hAnsi="Times New Roman" w:cs="Times New Roman"/>
          <w:color w:val="000000"/>
          <w:sz w:val="20"/>
          <w:szCs w:val="20"/>
        </w:rPr>
        <w:t>El seguimiento implica una función continua a partir de la cual se realizará una recopilación sistemática de datos sobre indicadores específicos mediante los cuales se proporciona a los administradores y a las partes interesadas, información relevante sobre el avance y el logro de los objetivos de un proyecto; así como, la utilización de los fondos y recursos asignados a este (Comité de Asistencia para el Desarrollo (CAD)-Organización para la Cooperación y el Desarrollo Económicos (OCDE). 2002. “</w:t>
      </w:r>
      <w:r w:rsidRPr="00F61CD2">
        <w:rPr>
          <w:rFonts w:ascii="Times New Roman" w:hAnsi="Times New Roman" w:cs="Times New Roman"/>
          <w:i/>
          <w:iCs/>
          <w:color w:val="000000"/>
          <w:sz w:val="20"/>
          <w:szCs w:val="20"/>
        </w:rPr>
        <w:t>Glosario de los principales términos sobre evaluación y gestión basada en resultados</w:t>
      </w:r>
      <w:r w:rsidRPr="00F61CD2">
        <w:rPr>
          <w:rFonts w:ascii="Times New Roman" w:hAnsi="Times New Roman" w:cs="Times New Roman"/>
          <w:color w:val="000000"/>
          <w:sz w:val="20"/>
          <w:szCs w:val="20"/>
        </w:rPr>
        <w:t xml:space="preserve">”. París, pág. 27). En este apartado se deben: </w:t>
      </w:r>
    </w:p>
    <w:p w:rsidR="0054231D" w:rsidRPr="00F61CD2" w:rsidRDefault="0054231D" w:rsidP="0054231D">
      <w:pPr>
        <w:autoSpaceDE w:val="0"/>
        <w:autoSpaceDN w:val="0"/>
        <w:adjustRightInd w:val="0"/>
        <w:spacing w:after="0" w:line="240" w:lineRule="auto"/>
        <w:jc w:val="both"/>
        <w:rPr>
          <w:rFonts w:ascii="Times New Roman" w:hAnsi="Times New Roman" w:cs="Times New Roman"/>
          <w:color w:val="000000"/>
          <w:sz w:val="20"/>
          <w:szCs w:val="20"/>
        </w:rPr>
      </w:pPr>
    </w:p>
    <w:p w:rsidR="0054231D" w:rsidRPr="00F61CD2" w:rsidRDefault="0054231D" w:rsidP="0054231D">
      <w:pPr>
        <w:autoSpaceDE w:val="0"/>
        <w:autoSpaceDN w:val="0"/>
        <w:adjustRightInd w:val="0"/>
        <w:spacing w:after="0" w:line="240" w:lineRule="auto"/>
        <w:jc w:val="both"/>
        <w:rPr>
          <w:rFonts w:ascii="Times New Roman" w:hAnsi="Times New Roman" w:cs="Times New Roman"/>
          <w:color w:val="000000"/>
          <w:sz w:val="20"/>
          <w:szCs w:val="20"/>
        </w:rPr>
      </w:pPr>
      <w:r w:rsidRPr="00F61CD2">
        <w:rPr>
          <w:rFonts w:ascii="Times New Roman" w:hAnsi="Times New Roman" w:cs="Times New Roman"/>
          <w:color w:val="000000"/>
          <w:sz w:val="20"/>
          <w:szCs w:val="20"/>
        </w:rPr>
        <w:t>- Presentar los resultados de la matriz de indicadores del programa social 2017 establecida en sus Reglas de Operación; explicando, en los casos en que sea necesario, las externalidades que condicionaron el logro de los objetivos planteados, es decir, identificando los factores internos y externos que condicionaron el logro de los resultados.</w:t>
      </w:r>
    </w:p>
    <w:p w:rsidR="0054231D" w:rsidRPr="00F61CD2" w:rsidRDefault="0054231D" w:rsidP="0054231D">
      <w:pPr>
        <w:autoSpaceDE w:val="0"/>
        <w:autoSpaceDN w:val="0"/>
        <w:adjustRightInd w:val="0"/>
        <w:spacing w:after="0" w:line="240" w:lineRule="auto"/>
        <w:rPr>
          <w:rFonts w:ascii="Times New Roman" w:hAnsi="Times New Roman" w:cs="Times New Roman"/>
          <w:color w:val="000000"/>
          <w:sz w:val="20"/>
          <w:szCs w:val="20"/>
        </w:rPr>
      </w:pPr>
    </w:p>
    <w:tbl>
      <w:tblPr>
        <w:tblW w:w="9787" w:type="dxa"/>
        <w:jc w:val="center"/>
        <w:tblCellMar>
          <w:left w:w="70" w:type="dxa"/>
          <w:right w:w="70" w:type="dxa"/>
        </w:tblCellMar>
        <w:tblLook w:val="04A0" w:firstRow="1" w:lastRow="0" w:firstColumn="1" w:lastColumn="0" w:noHBand="0" w:noVBand="1"/>
      </w:tblPr>
      <w:tblGrid>
        <w:gridCol w:w="1343"/>
        <w:gridCol w:w="1463"/>
        <w:gridCol w:w="4196"/>
        <w:gridCol w:w="1374"/>
        <w:gridCol w:w="1411"/>
      </w:tblGrid>
      <w:tr w:rsidR="0054231D" w:rsidRPr="00F61CD2" w:rsidTr="0059212C">
        <w:trPr>
          <w:trHeight w:val="513"/>
          <w:jc w:val="center"/>
        </w:trPr>
        <w:tc>
          <w:tcPr>
            <w:tcW w:w="13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Nivel de objetivo</w:t>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Nombre del indicador</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Fórmula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Resultados 2017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Externalidades </w:t>
            </w:r>
          </w:p>
        </w:tc>
      </w:tr>
      <w:tr w:rsidR="0054231D" w:rsidRPr="00F61CD2" w:rsidTr="0059212C">
        <w:trPr>
          <w:trHeight w:val="1210"/>
          <w:jc w:val="center"/>
        </w:trPr>
        <w:tc>
          <w:tcPr>
            <w:tcW w:w="13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jc w:val="center"/>
              <w:rPr>
                <w:rFonts w:ascii="Times New Roman" w:eastAsia="Times New Roman" w:hAnsi="Times New Roman" w:cs="Times New Roman"/>
                <w:color w:val="000000"/>
                <w:sz w:val="20"/>
                <w:szCs w:val="20"/>
              </w:rPr>
            </w:pPr>
            <w:r w:rsidRPr="00F61CD2">
              <w:rPr>
                <w:rFonts w:ascii="Times New Roman" w:eastAsia="Times New Roman" w:hAnsi="Times New Roman" w:cs="Times New Roman"/>
                <w:bCs/>
                <w:color w:val="000000"/>
                <w:sz w:val="20"/>
                <w:szCs w:val="20"/>
              </w:rPr>
              <w:t>Fin</w:t>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bCs/>
                <w:color w:val="000000"/>
                <w:sz w:val="20"/>
                <w:szCs w:val="20"/>
              </w:rPr>
              <w:t>Porcentaje de personas que consideran se discrimina a personas con discapacidad.</w:t>
            </w:r>
          </w:p>
        </w:tc>
        <w:tc>
          <w:tcPr>
            <w:tcW w:w="4395" w:type="dxa"/>
            <w:tcBorders>
              <w:top w:val="single" w:sz="4" w:space="0" w:color="auto"/>
              <w:left w:val="single" w:sz="4" w:space="0" w:color="auto"/>
              <w:right w:val="single" w:sz="4" w:space="0" w:color="auto"/>
            </w:tcBorders>
            <w:shd w:val="clear" w:color="auto" w:fill="auto"/>
            <w:vAlign w:val="center"/>
            <w:hideMark/>
          </w:tcPr>
          <w:p w:rsidR="0054231D" w:rsidRPr="00F61CD2" w:rsidRDefault="0054231D"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(PPDDPCDenDF / PPDDPCDenIztp ) * 100</w:t>
            </w:r>
          </w:p>
          <w:p w:rsidR="0054231D" w:rsidRPr="00F61CD2" w:rsidRDefault="0054231D"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Donde PPDDPCDenDFes el Porcentaje de personas que Dice se Discrimina a Personas con Discapacidad en El Distrito Federal y PPDDPCDenIztp es Porcentaje de personas que Dice se Discrimina a Personas con Discapacidad en Iztapalapa.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Este resultado se reflejará en Informe sobre Discriminación de CONAPRED</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Que no se genere el informe</w:t>
            </w:r>
          </w:p>
        </w:tc>
      </w:tr>
      <w:tr w:rsidR="0054231D" w:rsidRPr="00F61CD2" w:rsidTr="0059212C">
        <w:trPr>
          <w:trHeight w:val="1655"/>
          <w:jc w:val="center"/>
        </w:trPr>
        <w:tc>
          <w:tcPr>
            <w:tcW w:w="13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jc w:val="center"/>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Propósito</w:t>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Porcentaje de población que percibe mejora en el ingreso familiar.</w:t>
            </w:r>
          </w:p>
        </w:tc>
        <w:tc>
          <w:tcPr>
            <w:tcW w:w="4395" w:type="dxa"/>
            <w:tcBorders>
              <w:top w:val="single" w:sz="4" w:space="0" w:color="auto"/>
              <w:left w:val="single" w:sz="4" w:space="0" w:color="auto"/>
              <w:right w:val="single" w:sz="4" w:space="0" w:color="auto"/>
            </w:tcBorders>
            <w:shd w:val="clear" w:color="auto" w:fill="auto"/>
            <w:vAlign w:val="center"/>
            <w:hideMark/>
          </w:tcPr>
          <w:p w:rsidR="0054231D" w:rsidRPr="00F61CD2" w:rsidRDefault="0054231D"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(TPBDh59oFECCN  / TPBDh59oFE ) * 100</w:t>
            </w:r>
          </w:p>
          <w:p w:rsidR="0054231D" w:rsidRPr="00F61CD2" w:rsidRDefault="0054231D"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Donde TPBDh59oFECCN es el Total de Personas Beneficiarias con Discapacidad de hasta 59 años o sus Familiares Encuestadas que Consideran Cubiertas sus Necesidades y TPBDh59oFE es el Total de Personas Beneficiarias con Discapacidad de hasta 59 años o sus Familiares Encuestadas</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Para este indicador el 36 por ciento señaló que el programa le ayudo a cubrir sus necesidades.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Que las personas no contesten el cuestionario.</w:t>
            </w:r>
          </w:p>
        </w:tc>
      </w:tr>
      <w:tr w:rsidR="0054231D" w:rsidRPr="00F61CD2" w:rsidTr="0059212C">
        <w:trPr>
          <w:trHeight w:val="1124"/>
          <w:jc w:val="center"/>
        </w:trPr>
        <w:tc>
          <w:tcPr>
            <w:tcW w:w="13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jc w:val="center"/>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Componente C 1</w:t>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Porcentaje de apoyos entregados sobre lo programado</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(TAE / TAP) * 100</w:t>
            </w:r>
          </w:p>
          <w:p w:rsidR="0054231D" w:rsidRPr="00F61CD2" w:rsidRDefault="0054231D"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Donde TAP es el Total de Apoyos Entregados y TAE es el Total de Apoyos Programados</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Se alcanzó el 100 por ciento de las entregas a los beneficiarios.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Se entregó el 100 por ciento de apoyos.</w:t>
            </w:r>
          </w:p>
        </w:tc>
      </w:tr>
      <w:tr w:rsidR="0054231D" w:rsidRPr="00F61CD2" w:rsidTr="0059212C">
        <w:trPr>
          <w:trHeight w:val="561"/>
          <w:jc w:val="center"/>
        </w:trPr>
        <w:tc>
          <w:tcPr>
            <w:tcW w:w="13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jc w:val="center"/>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Actividad A 1</w:t>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Porcentaje de participación de la población beneficiaria</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(TPBDh59oFAPI/ TPDH59B) * 100</w:t>
            </w:r>
          </w:p>
          <w:p w:rsidR="0054231D" w:rsidRPr="00F61CD2" w:rsidRDefault="0054231D"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Donde TPBDh59oFAPI  es Total de Personas Beneficiarias con Discapacidad de hasta 59 años o sus Familiares que Acudieron a las Pláticas Informativas y TPDH59B es el Total de Personas con Discapacidad de hasta 59 años Beneficiarias</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Las personas que asistieron a las pláticas representaron el 38 por ciento de la población beneficiaria.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Las personas requieren ayuda para trasladarse.</w:t>
            </w:r>
          </w:p>
        </w:tc>
      </w:tr>
    </w:tbl>
    <w:p w:rsidR="0054231D" w:rsidRPr="00F61CD2" w:rsidRDefault="0054231D" w:rsidP="0054231D">
      <w:pPr>
        <w:autoSpaceDE w:val="0"/>
        <w:autoSpaceDN w:val="0"/>
        <w:adjustRightInd w:val="0"/>
        <w:spacing w:after="0" w:line="240" w:lineRule="auto"/>
        <w:rPr>
          <w:rFonts w:ascii="Times New Roman" w:hAnsi="Times New Roman" w:cs="Times New Roman"/>
          <w:color w:val="000000"/>
          <w:sz w:val="20"/>
          <w:szCs w:val="20"/>
        </w:rPr>
      </w:pPr>
    </w:p>
    <w:p w:rsidR="0054231D" w:rsidRPr="00F61CD2" w:rsidRDefault="0054231D" w:rsidP="0054231D">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eastAsia="Calibri" w:hAnsi="Times New Roman" w:cs="Times New Roman"/>
          <w:sz w:val="20"/>
          <w:szCs w:val="20"/>
        </w:rPr>
        <w:t xml:space="preserve">- Hacer una valoración del seguimiento y monitoreo de los indicadores del programa social en 2017, a través del siguiente cuadro (los criterios de valoración serán: </w:t>
      </w:r>
      <w:r w:rsidRPr="00F61CD2">
        <w:rPr>
          <w:rFonts w:ascii="Times New Roman" w:eastAsia="Calibri" w:hAnsi="Times New Roman" w:cs="Times New Roman"/>
          <w:i/>
          <w:iCs/>
          <w:sz w:val="20"/>
          <w:szCs w:val="20"/>
        </w:rPr>
        <w:t>sí, parcialmente, no</w:t>
      </w:r>
      <w:r w:rsidRPr="00F61CD2">
        <w:rPr>
          <w:rFonts w:ascii="Times New Roman" w:eastAsia="Calibri" w:hAnsi="Times New Roman" w:cs="Times New Roman"/>
          <w:sz w:val="20"/>
          <w:szCs w:val="20"/>
        </w:rPr>
        <w:t>):</w:t>
      </w:r>
    </w:p>
    <w:p w:rsidR="0054231D" w:rsidRPr="00F61CD2" w:rsidRDefault="0054231D" w:rsidP="0054231D">
      <w:pPr>
        <w:autoSpaceDE w:val="0"/>
        <w:autoSpaceDN w:val="0"/>
        <w:adjustRightInd w:val="0"/>
        <w:spacing w:after="0" w:line="240" w:lineRule="auto"/>
        <w:rPr>
          <w:rFonts w:ascii="Times New Roman" w:hAnsi="Times New Roman" w:cs="Times New Roman"/>
          <w:color w:val="000000"/>
          <w:sz w:val="20"/>
          <w:szCs w:val="20"/>
        </w:rPr>
      </w:pPr>
    </w:p>
    <w:tbl>
      <w:tblPr>
        <w:tblStyle w:val="Tablaconcuadrcula14"/>
        <w:tblW w:w="0" w:type="auto"/>
        <w:jc w:val="center"/>
        <w:tblLook w:val="04A0" w:firstRow="1" w:lastRow="0" w:firstColumn="1" w:lastColumn="0" w:noHBand="0" w:noVBand="1"/>
      </w:tblPr>
      <w:tblGrid>
        <w:gridCol w:w="4886"/>
        <w:gridCol w:w="1816"/>
        <w:gridCol w:w="2126"/>
      </w:tblGrid>
      <w:tr w:rsidR="0054231D" w:rsidRPr="00F61CD2" w:rsidTr="0059212C">
        <w:trPr>
          <w:trHeight w:val="335"/>
          <w:jc w:val="center"/>
        </w:trPr>
        <w:tc>
          <w:tcPr>
            <w:tcW w:w="5428"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b/>
                <w:bCs/>
                <w:color w:val="000000"/>
                <w:sz w:val="20"/>
                <w:szCs w:val="20"/>
              </w:rPr>
              <w:lastRenderedPageBreak/>
              <w:t>Aspecto del seguimiento y monitoreo de los indicadores del programa social en 2017</w:t>
            </w:r>
          </w:p>
        </w:tc>
        <w:tc>
          <w:tcPr>
            <w:tcW w:w="1902"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Valoración (si, parcialmente, no)</w:t>
            </w:r>
          </w:p>
        </w:tc>
        <w:tc>
          <w:tcPr>
            <w:tcW w:w="2276"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Justificación </w:t>
            </w:r>
          </w:p>
        </w:tc>
      </w:tr>
      <w:tr w:rsidR="0054231D" w:rsidRPr="00F61CD2" w:rsidTr="0059212C">
        <w:trPr>
          <w:trHeight w:val="341"/>
          <w:jc w:val="center"/>
        </w:trPr>
        <w:tc>
          <w:tcPr>
            <w:tcW w:w="5428"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Se dio seguimiento a los indicadores con la periodicidad planteada inicialmente</w:t>
            </w:r>
          </w:p>
        </w:tc>
        <w:tc>
          <w:tcPr>
            <w:tcW w:w="1902"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2276"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A través de los informes trimestrales</w:t>
            </w:r>
          </w:p>
        </w:tc>
      </w:tr>
      <w:tr w:rsidR="0054231D" w:rsidRPr="00F61CD2" w:rsidTr="0059212C">
        <w:trPr>
          <w:trHeight w:val="419"/>
          <w:jc w:val="center"/>
        </w:trPr>
        <w:tc>
          <w:tcPr>
            <w:tcW w:w="5428"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Se generó, recolectó y registró de forma adecuada y oportuna la información para el cálculo de los indicadores</w:t>
            </w:r>
          </w:p>
        </w:tc>
        <w:tc>
          <w:tcPr>
            <w:tcW w:w="1902"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2276"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A través de los informes trimestrales</w:t>
            </w:r>
          </w:p>
        </w:tc>
      </w:tr>
      <w:tr w:rsidR="0054231D" w:rsidRPr="00F61CD2" w:rsidTr="0059212C">
        <w:trPr>
          <w:trHeight w:val="424"/>
          <w:jc w:val="center"/>
        </w:trPr>
        <w:tc>
          <w:tcPr>
            <w:tcW w:w="5428"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Se cuentan con procedimientos estandarizados para generar la información y para el cálculo de los indicadores</w:t>
            </w:r>
          </w:p>
        </w:tc>
        <w:tc>
          <w:tcPr>
            <w:tcW w:w="1902"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2276"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Con los informes trimestrales.</w:t>
            </w:r>
          </w:p>
        </w:tc>
      </w:tr>
      <w:tr w:rsidR="0054231D" w:rsidRPr="00F61CD2" w:rsidTr="0059212C">
        <w:trPr>
          <w:trHeight w:val="501"/>
          <w:jc w:val="center"/>
        </w:trPr>
        <w:tc>
          <w:tcPr>
            <w:tcW w:w="5428"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Las áreas que inicialmente se designaron como responsables de calcular los indicadores lo llevaron a cabo en la práctica</w:t>
            </w:r>
          </w:p>
        </w:tc>
        <w:tc>
          <w:tcPr>
            <w:tcW w:w="1902"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2276"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p>
        </w:tc>
      </w:tr>
      <w:tr w:rsidR="0054231D" w:rsidRPr="00F61CD2" w:rsidTr="0059212C">
        <w:trPr>
          <w:trHeight w:val="424"/>
          <w:jc w:val="center"/>
        </w:trPr>
        <w:tc>
          <w:tcPr>
            <w:tcW w:w="5428"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Los indicadores diseñados en 2017 en la práctica permitieron monitorear de forma adecuada el programa social</w:t>
            </w:r>
          </w:p>
        </w:tc>
        <w:tc>
          <w:tcPr>
            <w:tcW w:w="1902"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2276"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Ya que se encuentran bien definidos.</w:t>
            </w:r>
          </w:p>
        </w:tc>
      </w:tr>
      <w:tr w:rsidR="0054231D" w:rsidRPr="00F61CD2" w:rsidTr="0059212C">
        <w:trPr>
          <w:trHeight w:val="330"/>
          <w:jc w:val="center"/>
        </w:trPr>
        <w:tc>
          <w:tcPr>
            <w:tcW w:w="5428"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Los resultados de los indicadores sirvieron para la retroalimentación y mejora del programa social</w:t>
            </w:r>
          </w:p>
        </w:tc>
        <w:tc>
          <w:tcPr>
            <w:tcW w:w="1902"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2276"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 en la operación del mismo.</w:t>
            </w:r>
          </w:p>
        </w:tc>
      </w:tr>
    </w:tbl>
    <w:p w:rsidR="0054231D" w:rsidRPr="00F61CD2" w:rsidRDefault="0054231D" w:rsidP="0054231D">
      <w:pPr>
        <w:autoSpaceDE w:val="0"/>
        <w:autoSpaceDN w:val="0"/>
        <w:adjustRightInd w:val="0"/>
        <w:spacing w:after="0" w:line="240" w:lineRule="auto"/>
        <w:rPr>
          <w:rFonts w:ascii="Times New Roman" w:hAnsi="Times New Roman" w:cs="Times New Roman"/>
          <w:color w:val="000000"/>
          <w:sz w:val="20"/>
          <w:szCs w:val="20"/>
        </w:rPr>
      </w:pPr>
    </w:p>
    <w:p w:rsidR="0054231D" w:rsidRPr="00F61CD2" w:rsidRDefault="0054231D" w:rsidP="0054231D">
      <w:pPr>
        <w:autoSpaceDE w:val="0"/>
        <w:autoSpaceDN w:val="0"/>
        <w:adjustRightInd w:val="0"/>
        <w:spacing w:after="0" w:line="240" w:lineRule="auto"/>
        <w:rPr>
          <w:rFonts w:ascii="Times New Roman" w:hAnsi="Times New Roman" w:cs="Times New Roman"/>
          <w:b/>
          <w:bCs/>
          <w:color w:val="000000"/>
          <w:sz w:val="20"/>
          <w:szCs w:val="20"/>
        </w:rPr>
      </w:pPr>
      <w:r w:rsidRPr="00F61CD2">
        <w:rPr>
          <w:rFonts w:ascii="Times New Roman" w:hAnsi="Times New Roman" w:cs="Times New Roman"/>
          <w:b/>
          <w:bCs/>
          <w:color w:val="000000"/>
          <w:sz w:val="20"/>
          <w:szCs w:val="20"/>
        </w:rPr>
        <w:t>IV.5 Valoración General de la Operación del Programa Social en 2017</w:t>
      </w:r>
    </w:p>
    <w:p w:rsidR="0054231D" w:rsidRPr="00F61CD2" w:rsidRDefault="0054231D" w:rsidP="0054231D">
      <w:pPr>
        <w:autoSpaceDE w:val="0"/>
        <w:autoSpaceDN w:val="0"/>
        <w:adjustRightInd w:val="0"/>
        <w:spacing w:after="0" w:line="240" w:lineRule="auto"/>
        <w:rPr>
          <w:rFonts w:ascii="Times New Roman" w:hAnsi="Times New Roman" w:cs="Times New Roman"/>
          <w:color w:val="000000"/>
          <w:sz w:val="20"/>
          <w:szCs w:val="20"/>
        </w:rPr>
      </w:pPr>
    </w:p>
    <w:p w:rsidR="0054231D" w:rsidRPr="00F61CD2" w:rsidRDefault="0054231D" w:rsidP="0054231D">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Con base en los aspectos desarrollados a lo largo de este apartado se deberá hacer una valoración general de la operación del programa social en 2017, con base en el siguiente cuadro, justificando en las Observaciones, el motivo de la valoración realizada.</w:t>
      </w:r>
    </w:p>
    <w:p w:rsidR="0054231D" w:rsidRPr="00F61CD2" w:rsidRDefault="0054231D" w:rsidP="0054231D">
      <w:pPr>
        <w:autoSpaceDE w:val="0"/>
        <w:autoSpaceDN w:val="0"/>
        <w:adjustRightInd w:val="0"/>
        <w:spacing w:after="0" w:line="240" w:lineRule="auto"/>
        <w:rPr>
          <w:rFonts w:ascii="Times New Roman" w:hAnsi="Times New Roman" w:cs="Times New Roman"/>
          <w:color w:val="000000"/>
          <w:sz w:val="20"/>
          <w:szCs w:val="20"/>
        </w:rPr>
      </w:pPr>
    </w:p>
    <w:tbl>
      <w:tblPr>
        <w:tblStyle w:val="Tablaconcuadrcula14"/>
        <w:tblW w:w="0" w:type="auto"/>
        <w:tblLook w:val="04A0" w:firstRow="1" w:lastRow="0" w:firstColumn="1" w:lastColumn="0" w:noHBand="0" w:noVBand="1"/>
      </w:tblPr>
      <w:tblGrid>
        <w:gridCol w:w="4692"/>
        <w:gridCol w:w="1851"/>
        <w:gridCol w:w="2285"/>
      </w:tblGrid>
      <w:tr w:rsidR="0054231D" w:rsidRPr="00F61CD2" w:rsidTr="0059212C">
        <w:tc>
          <w:tcPr>
            <w:tcW w:w="5495"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b/>
                <w:bCs/>
                <w:color w:val="000000"/>
                <w:sz w:val="20"/>
                <w:szCs w:val="20"/>
              </w:rPr>
              <w:t>Aspecto de la Operación del Programa Social en 2016</w:t>
            </w:r>
          </w:p>
        </w:tc>
        <w:tc>
          <w:tcPr>
            <w:tcW w:w="1984"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b/>
                <w:bCs/>
                <w:color w:val="000000"/>
                <w:sz w:val="20"/>
                <w:szCs w:val="20"/>
              </w:rPr>
              <w:t xml:space="preserve">Valoración </w:t>
            </w:r>
          </w:p>
          <w:p w:rsidR="0054231D" w:rsidRPr="00F61CD2" w:rsidRDefault="0054231D"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i/>
                <w:iCs/>
                <w:color w:val="000000"/>
                <w:sz w:val="20"/>
                <w:szCs w:val="20"/>
              </w:rPr>
              <w:t>(sí, parcialmente, no)</w:t>
            </w:r>
          </w:p>
        </w:tc>
        <w:tc>
          <w:tcPr>
            <w:tcW w:w="2483"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b/>
                <w:bCs/>
                <w:color w:val="000000"/>
                <w:sz w:val="20"/>
                <w:szCs w:val="20"/>
              </w:rPr>
              <w:t>Observaciones</w:t>
            </w:r>
          </w:p>
        </w:tc>
      </w:tr>
      <w:tr w:rsidR="0054231D" w:rsidRPr="00F61CD2" w:rsidTr="0059212C">
        <w:tc>
          <w:tcPr>
            <w:tcW w:w="5495"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El programa social contó con el personal suficiente y con los perfiles y capacitación requeridos para su operación adecuada.</w:t>
            </w:r>
          </w:p>
        </w:tc>
        <w:tc>
          <w:tcPr>
            <w:tcW w:w="1984"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Parcialmente </w:t>
            </w:r>
          </w:p>
        </w:tc>
        <w:tc>
          <w:tcPr>
            <w:tcW w:w="2483"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Para una mayor eficacia del programa se debe continuar con la capacitación.</w:t>
            </w:r>
          </w:p>
        </w:tc>
      </w:tr>
      <w:tr w:rsidR="0054231D" w:rsidRPr="00F61CD2" w:rsidTr="0059212C">
        <w:tc>
          <w:tcPr>
            <w:tcW w:w="5495"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El programa social fue operado de acuerdo a lo establecido en sus Reglas de Operación 2017.</w:t>
            </w:r>
          </w:p>
        </w:tc>
        <w:tc>
          <w:tcPr>
            <w:tcW w:w="1984"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2483"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p>
        </w:tc>
      </w:tr>
      <w:tr w:rsidR="0054231D" w:rsidRPr="00F61CD2" w:rsidTr="0059212C">
        <w:tc>
          <w:tcPr>
            <w:tcW w:w="5495"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Los recursos financieros destinados en 2017 fueron suficientes y adecuados para la operación del programa social.</w:t>
            </w:r>
          </w:p>
        </w:tc>
        <w:tc>
          <w:tcPr>
            <w:tcW w:w="1984"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2483"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p>
        </w:tc>
      </w:tr>
      <w:tr w:rsidR="0054231D" w:rsidRPr="00F61CD2" w:rsidTr="0059212C">
        <w:tc>
          <w:tcPr>
            <w:tcW w:w="5495"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El programa social atendió a la población objetivo establecida en las Reglas de Operación 2017.</w:t>
            </w:r>
          </w:p>
        </w:tc>
        <w:tc>
          <w:tcPr>
            <w:tcW w:w="1984"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2483"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p>
        </w:tc>
      </w:tr>
      <w:tr w:rsidR="0054231D" w:rsidRPr="00F61CD2" w:rsidTr="0059212C">
        <w:tc>
          <w:tcPr>
            <w:tcW w:w="5495"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lastRenderedPageBreak/>
              <w:t>La infraestructura o capacidad instalada para operar el programa social es la suficiente y adecuada.</w:t>
            </w:r>
          </w:p>
        </w:tc>
        <w:tc>
          <w:tcPr>
            <w:tcW w:w="1984"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2483"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p>
        </w:tc>
      </w:tr>
      <w:tr w:rsidR="0054231D" w:rsidRPr="00F61CD2" w:rsidTr="0059212C">
        <w:tc>
          <w:tcPr>
            <w:tcW w:w="5495"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El programa social cuenta con procesos equivalentes a todos los procesos del Modelo General.</w:t>
            </w:r>
          </w:p>
        </w:tc>
        <w:tc>
          <w:tcPr>
            <w:tcW w:w="1984"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Parcialmente</w:t>
            </w:r>
          </w:p>
        </w:tc>
        <w:tc>
          <w:tcPr>
            <w:tcW w:w="2483"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Se debe adecuar algunos aspectos al Modelo General</w:t>
            </w:r>
          </w:p>
        </w:tc>
      </w:tr>
      <w:tr w:rsidR="0054231D" w:rsidRPr="00F61CD2" w:rsidTr="0059212C">
        <w:tc>
          <w:tcPr>
            <w:tcW w:w="5495"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Se cuenta con documentos que normen todos los procesos del programa social.</w:t>
            </w:r>
          </w:p>
        </w:tc>
        <w:tc>
          <w:tcPr>
            <w:tcW w:w="1984"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2483"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Se cuenta con un manual de procedimientos.</w:t>
            </w:r>
          </w:p>
        </w:tc>
      </w:tr>
      <w:tr w:rsidR="0054231D" w:rsidRPr="00F61CD2" w:rsidTr="0059212C">
        <w:tc>
          <w:tcPr>
            <w:tcW w:w="5495"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Los procesos que están documentados son del conocimiento de todas las personas operadoras del programa social.</w:t>
            </w:r>
          </w:p>
        </w:tc>
        <w:tc>
          <w:tcPr>
            <w:tcW w:w="1984"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2483"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p>
        </w:tc>
      </w:tr>
      <w:tr w:rsidR="0054231D" w:rsidRPr="00F61CD2" w:rsidTr="0059212C">
        <w:tc>
          <w:tcPr>
            <w:tcW w:w="5495"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Los procesos del programa social están estandarizados, es decir, son utilizados por todas las instancias ejecutoras.</w:t>
            </w:r>
          </w:p>
        </w:tc>
        <w:tc>
          <w:tcPr>
            <w:tcW w:w="1984"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2483"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p>
        </w:tc>
      </w:tr>
      <w:tr w:rsidR="0054231D" w:rsidRPr="00F61CD2" w:rsidTr="0059212C">
        <w:tc>
          <w:tcPr>
            <w:tcW w:w="5495"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Los tiempos establecidos para la operación del programa social a través de sus diferentes procesos son adecuados y acordes a lo planeado.</w:t>
            </w:r>
          </w:p>
        </w:tc>
        <w:tc>
          <w:tcPr>
            <w:tcW w:w="1984"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Parcialmente </w:t>
            </w:r>
          </w:p>
        </w:tc>
        <w:tc>
          <w:tcPr>
            <w:tcW w:w="2483"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Al ser un programa de gran convocatoria el tiempo de registro es largo.</w:t>
            </w:r>
          </w:p>
        </w:tc>
      </w:tr>
      <w:tr w:rsidR="0054231D" w:rsidRPr="00F61CD2" w:rsidTr="0059212C">
        <w:tc>
          <w:tcPr>
            <w:tcW w:w="5495"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La coordinación entre actores involucrados para la ejecución del programa social es la adecuada.</w:t>
            </w:r>
          </w:p>
        </w:tc>
        <w:tc>
          <w:tcPr>
            <w:tcW w:w="1984"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2483"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p>
        </w:tc>
      </w:tr>
      <w:tr w:rsidR="0054231D" w:rsidRPr="00F61CD2" w:rsidTr="0059212C">
        <w:tc>
          <w:tcPr>
            <w:tcW w:w="5495"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Se cuenta con un sistema de monitoreo e indicadores de gestión que retroalimenten los procesos operativos que desarrollan las personas operadoras.</w:t>
            </w:r>
          </w:p>
        </w:tc>
        <w:tc>
          <w:tcPr>
            <w:tcW w:w="1984"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Parcialmente </w:t>
            </w:r>
          </w:p>
        </w:tc>
        <w:tc>
          <w:tcPr>
            <w:tcW w:w="2483"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Solo con la práctica se mejoran los procesos.</w:t>
            </w:r>
          </w:p>
        </w:tc>
      </w:tr>
      <w:tr w:rsidR="0054231D" w:rsidRPr="00F61CD2" w:rsidTr="0059212C">
        <w:tc>
          <w:tcPr>
            <w:tcW w:w="5495"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Se cuenta con mecanismos para la implementación sistemática de mejoras</w:t>
            </w:r>
          </w:p>
        </w:tc>
        <w:tc>
          <w:tcPr>
            <w:tcW w:w="1984"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2483"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Dados los resultados del ejercicio anterior.</w:t>
            </w:r>
          </w:p>
        </w:tc>
      </w:tr>
      <w:tr w:rsidR="0054231D" w:rsidRPr="00F61CD2" w:rsidTr="0059212C">
        <w:tc>
          <w:tcPr>
            <w:tcW w:w="5495"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Existen mecanismos para conocer la satisfacción de las personas beneficiarias respecto de los bienes y o servicios que ofrece el programa social.</w:t>
            </w:r>
          </w:p>
        </w:tc>
        <w:tc>
          <w:tcPr>
            <w:tcW w:w="1984"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2483" w:type="dxa"/>
          </w:tcPr>
          <w:p w:rsidR="0054231D" w:rsidRPr="00F61CD2" w:rsidRDefault="0054231D"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A través de la Encuesta de satisfacción.</w:t>
            </w:r>
          </w:p>
        </w:tc>
      </w:tr>
    </w:tbl>
    <w:p w:rsidR="0054231D" w:rsidRPr="00F61CD2" w:rsidRDefault="0054231D" w:rsidP="0054231D">
      <w:pPr>
        <w:autoSpaceDE w:val="0"/>
        <w:autoSpaceDN w:val="0"/>
        <w:adjustRightInd w:val="0"/>
        <w:spacing w:after="0" w:line="240" w:lineRule="auto"/>
        <w:rPr>
          <w:rFonts w:ascii="Times New Roman" w:hAnsi="Times New Roman" w:cs="Times New Roman"/>
          <w:color w:val="000000"/>
          <w:sz w:val="20"/>
          <w:szCs w:val="20"/>
        </w:rPr>
      </w:pPr>
    </w:p>
    <w:p w:rsidR="0054231D" w:rsidRPr="00F61CD2" w:rsidRDefault="0054231D" w:rsidP="0054231D">
      <w:pPr>
        <w:autoSpaceDE w:val="0"/>
        <w:autoSpaceDN w:val="0"/>
        <w:adjustRightInd w:val="0"/>
        <w:spacing w:after="0" w:line="240" w:lineRule="auto"/>
        <w:rPr>
          <w:rFonts w:ascii="Times New Roman" w:hAnsi="Times New Roman" w:cs="Times New Roman"/>
          <w:b/>
          <w:color w:val="000000"/>
          <w:sz w:val="20"/>
          <w:szCs w:val="20"/>
        </w:rPr>
      </w:pPr>
      <w:r w:rsidRPr="00F61CD2">
        <w:rPr>
          <w:rFonts w:ascii="Times New Roman" w:hAnsi="Times New Roman" w:cs="Times New Roman"/>
          <w:b/>
          <w:color w:val="000000"/>
          <w:sz w:val="20"/>
          <w:szCs w:val="20"/>
        </w:rPr>
        <w:t>V. EVALUACIÓN DE SATISFACCIÓN DE LAS PERSONAS BENEFICIARIAS DEL PROGRAMA SOCIAL</w:t>
      </w:r>
    </w:p>
    <w:p w:rsidR="0054231D" w:rsidRPr="00F61CD2" w:rsidRDefault="0054231D" w:rsidP="0054231D">
      <w:pPr>
        <w:autoSpaceDE w:val="0"/>
        <w:autoSpaceDN w:val="0"/>
        <w:adjustRightInd w:val="0"/>
        <w:spacing w:after="0" w:line="240" w:lineRule="auto"/>
        <w:rPr>
          <w:rFonts w:ascii="Times New Roman" w:hAnsi="Times New Roman" w:cs="Times New Roman"/>
          <w:color w:val="000000"/>
          <w:sz w:val="20"/>
          <w:szCs w:val="20"/>
        </w:rPr>
      </w:pPr>
    </w:p>
    <w:p w:rsidR="0054231D" w:rsidRPr="00F61CD2" w:rsidRDefault="0054231D" w:rsidP="0054231D">
      <w:pPr>
        <w:spacing w:after="0" w:line="240" w:lineRule="auto"/>
        <w:jc w:val="both"/>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 Para desarrollar el presente apartado se deberán retomar los resultados arrojados por el levantamiento de la línea base y de panel, por ello, se debe partir de construir una base de datos solo con la población que contestó el instrumento de panel, con los resultados de cada uno de los reactivos del instrumento levantado en la línea base y el panel. Una vez depurada la información, con base en las 7 categorías de la evaluación de satisfacción de las personas beneficiarias de los programas sociales y en los aspectos a valorar por categoría que se presentan en el siguiente cuadro, se deben identificar los reactivos del instrumento levantado como parte de la línea de base y del panel por categoría, indicar los resultados de estos reactivos e interpretarlos. Los resultados del panel deberán desagregarse por población beneficiaria y no beneficiaria en 2017, para su posterior interpretación. En el caso de programas sociales creados en 2017, solo incorporar este apartado a la evaluación interna, en caso de contar con información de alguna encuesta realizada.  </w:t>
      </w:r>
    </w:p>
    <w:p w:rsidR="0054231D" w:rsidRPr="00F61CD2" w:rsidRDefault="0054231D" w:rsidP="0054231D">
      <w:pPr>
        <w:autoSpaceDE w:val="0"/>
        <w:autoSpaceDN w:val="0"/>
        <w:adjustRightInd w:val="0"/>
        <w:spacing w:after="0" w:line="240" w:lineRule="auto"/>
        <w:rPr>
          <w:rFonts w:ascii="Times New Roman" w:hAnsi="Times New Roman" w:cs="Times New Roman"/>
          <w:color w:val="000000"/>
          <w:sz w:val="20"/>
          <w:szCs w:val="20"/>
        </w:rPr>
      </w:pPr>
    </w:p>
    <w:tbl>
      <w:tblPr>
        <w:tblW w:w="9936" w:type="dxa"/>
        <w:tblInd w:w="57" w:type="dxa"/>
        <w:tblLayout w:type="fixed"/>
        <w:tblCellMar>
          <w:left w:w="70" w:type="dxa"/>
          <w:right w:w="70" w:type="dxa"/>
        </w:tblCellMar>
        <w:tblLook w:val="04A0" w:firstRow="1" w:lastRow="0" w:firstColumn="1" w:lastColumn="0" w:noHBand="0" w:noVBand="1"/>
      </w:tblPr>
      <w:tblGrid>
        <w:gridCol w:w="1289"/>
        <w:gridCol w:w="2268"/>
        <w:gridCol w:w="1559"/>
        <w:gridCol w:w="1418"/>
        <w:gridCol w:w="1134"/>
        <w:gridCol w:w="992"/>
        <w:gridCol w:w="1276"/>
      </w:tblGrid>
      <w:tr w:rsidR="0054231D" w:rsidRPr="00F61CD2" w:rsidTr="0059212C">
        <w:trPr>
          <w:trHeight w:val="605"/>
        </w:trPr>
        <w:tc>
          <w:tcPr>
            <w:tcW w:w="12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lastRenderedPageBreak/>
              <w:t>Categorías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Aspectos a Valorar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Reactivo línea base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Reactivo panel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Resultado línea base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Resultado panel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Interpretación </w:t>
            </w:r>
          </w:p>
        </w:tc>
      </w:tr>
      <w:tr w:rsidR="0054231D" w:rsidRPr="00F61CD2" w:rsidTr="0059212C">
        <w:trPr>
          <w:trHeight w:val="1452"/>
        </w:trPr>
        <w:tc>
          <w:tcPr>
            <w:tcW w:w="1289" w:type="dxa"/>
            <w:tcBorders>
              <w:top w:val="nil"/>
              <w:left w:val="single" w:sz="4" w:space="0" w:color="auto"/>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Expectativas</w:t>
            </w:r>
          </w:p>
        </w:tc>
        <w:tc>
          <w:tcPr>
            <w:tcW w:w="2268" w:type="dxa"/>
            <w:tcBorders>
              <w:top w:val="nil"/>
              <w:left w:val="nil"/>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Grado que cubriría sus necesidades individuales, familiares y colectivas. Grado o ponderación antes de recibir del beneficio. Seguridad que se crea al esperar recibir el apoyo. </w:t>
            </w:r>
          </w:p>
        </w:tc>
        <w:tc>
          <w:tcPr>
            <w:tcW w:w="1559" w:type="dxa"/>
            <w:tcBorders>
              <w:top w:val="nil"/>
              <w:left w:val="nil"/>
              <w:bottom w:val="single" w:sz="4" w:space="0" w:color="auto"/>
              <w:right w:val="single" w:sz="4" w:space="0" w:color="auto"/>
            </w:tcBorders>
            <w:shd w:val="clear" w:color="auto" w:fill="auto"/>
            <w:hideMark/>
          </w:tcPr>
          <w:p w:rsidR="0054231D" w:rsidRPr="00F61CD2" w:rsidRDefault="0054231D" w:rsidP="0059212C">
            <w:pPr>
              <w:spacing w:after="0" w:line="240" w:lineRule="auto"/>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3.- Si se implementara un programa dirigido a contribuir a mejorar su economía, participaría?</w:t>
            </w:r>
          </w:p>
          <w:p w:rsidR="0054231D" w:rsidRPr="00F61CD2" w:rsidRDefault="0054231D" w:rsidP="0059212C">
            <w:pPr>
              <w:spacing w:after="0" w:line="240" w:lineRule="auto"/>
              <w:rPr>
                <w:rFonts w:ascii="Times New Roman" w:eastAsia="Times New Roman" w:hAnsi="Times New Roman" w:cs="Times New Roman"/>
                <w:bCs/>
                <w:color w:val="000000"/>
                <w:sz w:val="20"/>
                <w:szCs w:val="20"/>
              </w:rPr>
            </w:pPr>
          </w:p>
        </w:tc>
        <w:tc>
          <w:tcPr>
            <w:tcW w:w="1418" w:type="dxa"/>
            <w:tcBorders>
              <w:top w:val="nil"/>
              <w:left w:val="nil"/>
              <w:bottom w:val="single" w:sz="4" w:space="0" w:color="auto"/>
              <w:right w:val="single" w:sz="4" w:space="0" w:color="auto"/>
            </w:tcBorders>
            <w:shd w:val="clear" w:color="auto" w:fill="auto"/>
            <w:hideMark/>
          </w:tcPr>
          <w:p w:rsidR="0054231D" w:rsidRPr="00F61CD2" w:rsidRDefault="0054231D" w:rsidP="0059212C">
            <w:pPr>
              <w:spacing w:after="0" w:line="240" w:lineRule="auto"/>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3.- Si se implementara un programa dirigido a contribuir a mejorar su economía, participaría?</w:t>
            </w:r>
          </w:p>
          <w:p w:rsidR="0054231D" w:rsidRPr="00F61CD2" w:rsidRDefault="0054231D" w:rsidP="0059212C">
            <w:pPr>
              <w:spacing w:after="0" w:line="240" w:lineRule="auto"/>
              <w:rPr>
                <w:rFonts w:ascii="Times New Roman" w:eastAsia="Times New Roman" w:hAnsi="Times New Roman" w:cs="Times New Roman"/>
                <w:bCs/>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El 100 respondió que si participaría</w:t>
            </w:r>
          </w:p>
        </w:tc>
        <w:tc>
          <w:tcPr>
            <w:tcW w:w="992" w:type="dxa"/>
            <w:tcBorders>
              <w:top w:val="nil"/>
              <w:left w:val="nil"/>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El 100 respondió que si participaría</w:t>
            </w:r>
          </w:p>
        </w:tc>
        <w:tc>
          <w:tcPr>
            <w:tcW w:w="1276" w:type="dxa"/>
            <w:tcBorders>
              <w:top w:val="nil"/>
              <w:left w:val="nil"/>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Todas las personas están interesadas en participar de los programas sociales.</w:t>
            </w:r>
          </w:p>
        </w:tc>
      </w:tr>
      <w:tr w:rsidR="0054231D" w:rsidRPr="00F61CD2" w:rsidTr="0059212C">
        <w:trPr>
          <w:trHeight w:val="2723"/>
        </w:trPr>
        <w:tc>
          <w:tcPr>
            <w:tcW w:w="1289" w:type="dxa"/>
            <w:vMerge w:val="restart"/>
            <w:tcBorders>
              <w:top w:val="nil"/>
              <w:left w:val="single" w:sz="4" w:space="0" w:color="auto"/>
              <w:right w:val="single" w:sz="4"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Imagen del Programa</w:t>
            </w:r>
          </w:p>
        </w:tc>
        <w:tc>
          <w:tcPr>
            <w:tcW w:w="2268" w:type="dxa"/>
            <w:vMerge w:val="restart"/>
            <w:tcBorders>
              <w:top w:val="nil"/>
              <w:left w:val="nil"/>
              <w:right w:val="single" w:sz="4"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Información publicitaria del programa (conocimiento general del programa, la frecuencia con que recibe información, conocimiento a través de experiencias previas de otras personas) Información acerca de la institución que otorga el apoyo. Identificación de la persona beneficiaria del programa (conocimiento del programa) Funcionamiento del programa. Grado o nivel de conocimiento del motivo por el que recibe el apoyo. Conocimiento de los derechos y obligaciones.</w:t>
            </w:r>
          </w:p>
        </w:tc>
        <w:tc>
          <w:tcPr>
            <w:tcW w:w="1559" w:type="dxa"/>
            <w:tcBorders>
              <w:top w:val="nil"/>
              <w:left w:val="nil"/>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1.- Ha participado en algún programa social, delegacional o del Gobierno de la CDMX?</w:t>
            </w:r>
          </w:p>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p>
        </w:tc>
        <w:tc>
          <w:tcPr>
            <w:tcW w:w="1418" w:type="dxa"/>
            <w:tcBorders>
              <w:top w:val="nil"/>
              <w:left w:val="nil"/>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1.- Ha participado en algún programa social, delegacional o del Gobierno de la CDMX?</w:t>
            </w:r>
          </w:p>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p>
        </w:tc>
        <w:tc>
          <w:tcPr>
            <w:tcW w:w="1134" w:type="dxa"/>
            <w:tcBorders>
              <w:top w:val="nil"/>
              <w:left w:val="nil"/>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El 82 por ciento respondió Delegacional, el 15 por ciento de la CDMX y el 3 por ciento contesto que no ha participado</w:t>
            </w:r>
          </w:p>
        </w:tc>
        <w:tc>
          <w:tcPr>
            <w:tcW w:w="992" w:type="dxa"/>
            <w:tcBorders>
              <w:top w:val="nil"/>
              <w:left w:val="nil"/>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El 100 por ciento refirió que ha participado en programa Delegacional.</w:t>
            </w:r>
          </w:p>
        </w:tc>
        <w:tc>
          <w:tcPr>
            <w:tcW w:w="1276" w:type="dxa"/>
            <w:tcBorders>
              <w:top w:val="nil"/>
              <w:left w:val="nil"/>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Las personasen su mayoría ha participado en el programa delegacional.</w:t>
            </w:r>
          </w:p>
        </w:tc>
      </w:tr>
      <w:tr w:rsidR="0054231D" w:rsidRPr="00F61CD2" w:rsidTr="0059212C">
        <w:trPr>
          <w:trHeight w:val="2723"/>
        </w:trPr>
        <w:tc>
          <w:tcPr>
            <w:tcW w:w="1289" w:type="dxa"/>
            <w:vMerge/>
            <w:tcBorders>
              <w:left w:val="single" w:sz="4" w:space="0" w:color="auto"/>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p>
        </w:tc>
        <w:tc>
          <w:tcPr>
            <w:tcW w:w="2268" w:type="dxa"/>
            <w:vMerge/>
            <w:tcBorders>
              <w:left w:val="nil"/>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p>
        </w:tc>
        <w:tc>
          <w:tcPr>
            <w:tcW w:w="1559" w:type="dxa"/>
            <w:tcBorders>
              <w:top w:val="nil"/>
              <w:left w:val="nil"/>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6.- Por favor señale, ¿cómo se enteró del programa social “Poder con la Discapacidad” que lleva acabo la Delegación Iztapalapa?</w:t>
            </w:r>
          </w:p>
          <w:p w:rsidR="0054231D" w:rsidRPr="00F61CD2" w:rsidRDefault="0054231D" w:rsidP="0059212C">
            <w:pPr>
              <w:spacing w:after="0" w:line="240" w:lineRule="auto"/>
              <w:jc w:val="both"/>
              <w:rPr>
                <w:rFonts w:ascii="Times New Roman" w:eastAsia="Times New Roman" w:hAnsi="Times New Roman" w:cs="Times New Roman"/>
                <w:color w:val="000000"/>
                <w:sz w:val="20"/>
                <w:szCs w:val="20"/>
                <w:lang w:val="es-ES" w:eastAsia="es-ES"/>
              </w:rPr>
            </w:pPr>
          </w:p>
        </w:tc>
        <w:tc>
          <w:tcPr>
            <w:tcW w:w="1418" w:type="dxa"/>
            <w:tcBorders>
              <w:top w:val="nil"/>
              <w:left w:val="nil"/>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6.- Por favor señale, ¿cómo se enteró del programa social “Poder con la Discapacidad” que lleva acabo la Delegación Iztapalapa?</w:t>
            </w:r>
          </w:p>
          <w:p w:rsidR="0054231D" w:rsidRPr="00F61CD2" w:rsidRDefault="0054231D" w:rsidP="0059212C">
            <w:pPr>
              <w:spacing w:after="0" w:line="240" w:lineRule="auto"/>
              <w:jc w:val="both"/>
              <w:rPr>
                <w:rFonts w:ascii="Times New Roman" w:eastAsia="Times New Roman" w:hAnsi="Times New Roman" w:cs="Times New Roman"/>
                <w:color w:val="000000"/>
                <w:sz w:val="20"/>
                <w:szCs w:val="20"/>
                <w:lang w:val="es-ES" w:eastAsia="es-ES"/>
              </w:rPr>
            </w:pPr>
          </w:p>
        </w:tc>
        <w:tc>
          <w:tcPr>
            <w:tcW w:w="1134" w:type="dxa"/>
            <w:tcBorders>
              <w:top w:val="nil"/>
              <w:left w:val="nil"/>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El 86 respondió otro el 10 contestó que por vecinos.</w:t>
            </w:r>
          </w:p>
        </w:tc>
        <w:tc>
          <w:tcPr>
            <w:tcW w:w="992" w:type="dxa"/>
            <w:tcBorders>
              <w:top w:val="nil"/>
              <w:left w:val="nil"/>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El 96 por ciento refirió que por otro medio.</w:t>
            </w:r>
          </w:p>
        </w:tc>
        <w:tc>
          <w:tcPr>
            <w:tcW w:w="1276" w:type="dxa"/>
            <w:tcBorders>
              <w:top w:val="nil"/>
              <w:left w:val="nil"/>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Las personas encuestadas respondieron que se enteraron al acudir a las oficinas delegacionales.</w:t>
            </w:r>
          </w:p>
        </w:tc>
      </w:tr>
      <w:tr w:rsidR="0054231D" w:rsidRPr="00F61CD2" w:rsidTr="0059212C">
        <w:trPr>
          <w:trHeight w:val="1468"/>
        </w:trPr>
        <w:tc>
          <w:tcPr>
            <w:tcW w:w="1289" w:type="dxa"/>
            <w:tcBorders>
              <w:top w:val="nil"/>
              <w:left w:val="single" w:sz="4" w:space="0" w:color="auto"/>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Cohesión Social </w:t>
            </w:r>
          </w:p>
        </w:tc>
        <w:tc>
          <w:tcPr>
            <w:tcW w:w="2268" w:type="dxa"/>
            <w:tcBorders>
              <w:top w:val="nil"/>
              <w:left w:val="nil"/>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Cohesión familiar. Participación en actividades comunitarias diferentes a las del programa social Ponderación de la persona beneficiaria respecto a la cohesión social de su comunidad tras haber recibido el apoyo.</w:t>
            </w:r>
          </w:p>
        </w:tc>
        <w:tc>
          <w:tcPr>
            <w:tcW w:w="1559" w:type="dxa"/>
            <w:tcBorders>
              <w:top w:val="nil"/>
              <w:left w:val="nil"/>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w:t>
            </w:r>
          </w:p>
        </w:tc>
        <w:tc>
          <w:tcPr>
            <w:tcW w:w="1418" w:type="dxa"/>
            <w:tcBorders>
              <w:top w:val="nil"/>
              <w:left w:val="nil"/>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w:t>
            </w:r>
          </w:p>
        </w:tc>
        <w:tc>
          <w:tcPr>
            <w:tcW w:w="1134" w:type="dxa"/>
            <w:tcBorders>
              <w:top w:val="nil"/>
              <w:left w:val="nil"/>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w:t>
            </w:r>
          </w:p>
        </w:tc>
        <w:tc>
          <w:tcPr>
            <w:tcW w:w="992" w:type="dxa"/>
            <w:tcBorders>
              <w:top w:val="nil"/>
              <w:left w:val="nil"/>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w:t>
            </w:r>
          </w:p>
        </w:tc>
        <w:tc>
          <w:tcPr>
            <w:tcW w:w="1276" w:type="dxa"/>
            <w:tcBorders>
              <w:top w:val="nil"/>
              <w:left w:val="nil"/>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w:t>
            </w:r>
          </w:p>
        </w:tc>
      </w:tr>
      <w:tr w:rsidR="0054231D" w:rsidRPr="00F61CD2" w:rsidTr="0059212C">
        <w:trPr>
          <w:trHeight w:val="2118"/>
        </w:trPr>
        <w:tc>
          <w:tcPr>
            <w:tcW w:w="1289" w:type="dxa"/>
            <w:tcBorders>
              <w:top w:val="nil"/>
              <w:left w:val="single" w:sz="4" w:space="0" w:color="auto"/>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Calidad de la Gestión</w:t>
            </w:r>
          </w:p>
        </w:tc>
        <w:tc>
          <w:tcPr>
            <w:tcW w:w="2268" w:type="dxa"/>
            <w:tcBorders>
              <w:top w:val="nil"/>
              <w:left w:val="nil"/>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Trato al solicitar o recibir un servicio relacionado con el beneficio del programa.  Tiempo de respuesta. Asignación de beneficios con oportunidad. Disponibilidad y suficiencia de la información relacionada </w:t>
            </w:r>
            <w:r w:rsidRPr="00F61CD2">
              <w:rPr>
                <w:rFonts w:ascii="Times New Roman" w:eastAsia="Times New Roman" w:hAnsi="Times New Roman" w:cs="Times New Roman"/>
                <w:color w:val="000000"/>
                <w:sz w:val="20"/>
                <w:szCs w:val="20"/>
                <w:lang w:val="es-ES" w:eastAsia="es-ES"/>
              </w:rPr>
              <w:lastRenderedPageBreak/>
              <w:t>con el programa. Conocimiento de los mecanismos de atención de incidencias Tiempo de respuesta y opinión del resultado de la incidencia.</w:t>
            </w:r>
          </w:p>
        </w:tc>
        <w:tc>
          <w:tcPr>
            <w:tcW w:w="1559" w:type="dxa"/>
            <w:tcBorders>
              <w:top w:val="nil"/>
              <w:left w:val="nil"/>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p>
        </w:tc>
        <w:tc>
          <w:tcPr>
            <w:tcW w:w="1418" w:type="dxa"/>
            <w:tcBorders>
              <w:top w:val="nil"/>
              <w:left w:val="nil"/>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p>
        </w:tc>
        <w:tc>
          <w:tcPr>
            <w:tcW w:w="1134" w:type="dxa"/>
            <w:tcBorders>
              <w:top w:val="nil"/>
              <w:left w:val="nil"/>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p>
        </w:tc>
        <w:tc>
          <w:tcPr>
            <w:tcW w:w="992" w:type="dxa"/>
            <w:tcBorders>
              <w:top w:val="nil"/>
              <w:left w:val="nil"/>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p>
        </w:tc>
        <w:tc>
          <w:tcPr>
            <w:tcW w:w="1276" w:type="dxa"/>
            <w:tcBorders>
              <w:top w:val="nil"/>
              <w:left w:val="nil"/>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p>
        </w:tc>
      </w:tr>
      <w:tr w:rsidR="0054231D" w:rsidRPr="00F61CD2" w:rsidTr="0059212C">
        <w:trPr>
          <w:trHeight w:val="1543"/>
        </w:trPr>
        <w:tc>
          <w:tcPr>
            <w:tcW w:w="1289" w:type="dxa"/>
            <w:tcBorders>
              <w:top w:val="nil"/>
              <w:left w:val="single" w:sz="4" w:space="0" w:color="auto"/>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lastRenderedPageBreak/>
              <w:t>Calidad del Beneficio</w:t>
            </w:r>
          </w:p>
        </w:tc>
        <w:tc>
          <w:tcPr>
            <w:tcW w:w="2268" w:type="dxa"/>
            <w:tcBorders>
              <w:top w:val="nil"/>
              <w:left w:val="nil"/>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Evaluación de las características del beneficio. Grado o ponderación después de la entrega del beneficio. Grado o nivel cubierto de las necesidades por el beneficio. </w:t>
            </w:r>
          </w:p>
        </w:tc>
        <w:tc>
          <w:tcPr>
            <w:tcW w:w="1559" w:type="dxa"/>
            <w:tcBorders>
              <w:top w:val="nil"/>
              <w:left w:val="nil"/>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p>
        </w:tc>
        <w:tc>
          <w:tcPr>
            <w:tcW w:w="1418" w:type="dxa"/>
            <w:tcBorders>
              <w:top w:val="nil"/>
              <w:left w:val="nil"/>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p>
        </w:tc>
        <w:tc>
          <w:tcPr>
            <w:tcW w:w="1134" w:type="dxa"/>
            <w:tcBorders>
              <w:top w:val="nil"/>
              <w:left w:val="nil"/>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p>
        </w:tc>
        <w:tc>
          <w:tcPr>
            <w:tcW w:w="992" w:type="dxa"/>
            <w:tcBorders>
              <w:top w:val="nil"/>
              <w:left w:val="nil"/>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p>
        </w:tc>
        <w:tc>
          <w:tcPr>
            <w:tcW w:w="1276" w:type="dxa"/>
            <w:tcBorders>
              <w:top w:val="nil"/>
              <w:left w:val="nil"/>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p>
        </w:tc>
      </w:tr>
      <w:tr w:rsidR="0054231D" w:rsidRPr="00F61CD2" w:rsidTr="0059212C">
        <w:trPr>
          <w:trHeight w:val="2557"/>
        </w:trPr>
        <w:tc>
          <w:tcPr>
            <w:tcW w:w="1289" w:type="dxa"/>
            <w:tcBorders>
              <w:top w:val="nil"/>
              <w:left w:val="single" w:sz="4" w:space="0" w:color="auto"/>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Contraprestación</w:t>
            </w:r>
          </w:p>
        </w:tc>
        <w:tc>
          <w:tcPr>
            <w:tcW w:w="2268" w:type="dxa"/>
            <w:tcBorders>
              <w:top w:val="nil"/>
              <w:left w:val="nil"/>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Tipo de compromiso adquirido. Frecuencia con que se realiza los compromisos adquiridos a través del programa  Costos relacionados con la realización de la contraprestación (Gastos de transporte, tiempo invertido, días que no trabajan por hacer actividades del programa, etc.).</w:t>
            </w:r>
          </w:p>
        </w:tc>
        <w:tc>
          <w:tcPr>
            <w:tcW w:w="1559" w:type="dxa"/>
            <w:tcBorders>
              <w:top w:val="nil"/>
              <w:left w:val="nil"/>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w:t>
            </w:r>
          </w:p>
        </w:tc>
        <w:tc>
          <w:tcPr>
            <w:tcW w:w="1418" w:type="dxa"/>
            <w:tcBorders>
              <w:top w:val="nil"/>
              <w:left w:val="nil"/>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w:t>
            </w:r>
          </w:p>
        </w:tc>
        <w:tc>
          <w:tcPr>
            <w:tcW w:w="1134" w:type="dxa"/>
            <w:tcBorders>
              <w:top w:val="nil"/>
              <w:left w:val="nil"/>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w:t>
            </w:r>
          </w:p>
        </w:tc>
        <w:tc>
          <w:tcPr>
            <w:tcW w:w="992" w:type="dxa"/>
            <w:tcBorders>
              <w:top w:val="nil"/>
              <w:left w:val="nil"/>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w:t>
            </w:r>
          </w:p>
        </w:tc>
        <w:tc>
          <w:tcPr>
            <w:tcW w:w="1276" w:type="dxa"/>
            <w:tcBorders>
              <w:top w:val="nil"/>
              <w:left w:val="nil"/>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w:t>
            </w:r>
          </w:p>
        </w:tc>
      </w:tr>
      <w:tr w:rsidR="0054231D" w:rsidRPr="00F61CD2" w:rsidTr="0059212C">
        <w:trPr>
          <w:trHeight w:val="1513"/>
        </w:trPr>
        <w:tc>
          <w:tcPr>
            <w:tcW w:w="1289" w:type="dxa"/>
            <w:tcBorders>
              <w:top w:val="nil"/>
              <w:left w:val="single" w:sz="4" w:space="0" w:color="auto"/>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Satisfacción</w:t>
            </w:r>
          </w:p>
        </w:tc>
        <w:tc>
          <w:tcPr>
            <w:tcW w:w="2268" w:type="dxa"/>
            <w:tcBorders>
              <w:top w:val="nil"/>
              <w:left w:val="nil"/>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Grado de conocimiento del programa como derecho. Opinión del beneficiario sobre el programa implementado por el gobierno para abatir su condición de pobreza. Confirmación o invalidación de la expectativa generada por el beneficiario.</w:t>
            </w:r>
          </w:p>
        </w:tc>
        <w:tc>
          <w:tcPr>
            <w:tcW w:w="1559" w:type="dxa"/>
            <w:tcBorders>
              <w:top w:val="nil"/>
              <w:left w:val="nil"/>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w:t>
            </w:r>
          </w:p>
        </w:tc>
        <w:tc>
          <w:tcPr>
            <w:tcW w:w="1418" w:type="dxa"/>
            <w:tcBorders>
              <w:top w:val="nil"/>
              <w:left w:val="nil"/>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jc w:val="both"/>
              <w:rPr>
                <w:rFonts w:ascii="Times New Roman" w:eastAsia="Times New Roman" w:hAnsi="Times New Roman" w:cs="Times New Roman"/>
                <w:color w:val="000000"/>
                <w:sz w:val="20"/>
                <w:szCs w:val="20"/>
                <w:lang w:val="es-ES" w:eastAsia="es-ES"/>
              </w:rPr>
            </w:pPr>
          </w:p>
        </w:tc>
        <w:tc>
          <w:tcPr>
            <w:tcW w:w="1134" w:type="dxa"/>
            <w:tcBorders>
              <w:top w:val="nil"/>
              <w:left w:val="nil"/>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p>
        </w:tc>
        <w:tc>
          <w:tcPr>
            <w:tcW w:w="992" w:type="dxa"/>
            <w:tcBorders>
              <w:top w:val="nil"/>
              <w:left w:val="nil"/>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p>
        </w:tc>
        <w:tc>
          <w:tcPr>
            <w:tcW w:w="1276" w:type="dxa"/>
            <w:tcBorders>
              <w:top w:val="nil"/>
              <w:left w:val="nil"/>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w:t>
            </w:r>
          </w:p>
        </w:tc>
      </w:tr>
    </w:tbl>
    <w:p w:rsidR="0054231D" w:rsidRPr="00F61CD2" w:rsidRDefault="0054231D" w:rsidP="0054231D">
      <w:pPr>
        <w:autoSpaceDE w:val="0"/>
        <w:autoSpaceDN w:val="0"/>
        <w:adjustRightInd w:val="0"/>
        <w:spacing w:after="0" w:line="240" w:lineRule="auto"/>
        <w:rPr>
          <w:rFonts w:ascii="Times New Roman" w:hAnsi="Times New Roman" w:cs="Times New Roman"/>
          <w:color w:val="000000"/>
          <w:sz w:val="20"/>
          <w:szCs w:val="20"/>
        </w:rPr>
      </w:pPr>
    </w:p>
    <w:p w:rsidR="0054231D" w:rsidRPr="00F61CD2" w:rsidRDefault="0054231D" w:rsidP="0054231D">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Fuente: Evalúa CDMX (2018), con base en Rodríguez Vargas, Miriam; Adolfo Rogelio Cogco, Alejandro Islas, J. Mario Herrera, Oscar Alfonso Martínez, Jorge Alberto Pérez, Alejandro Canales e Ignacio Marcelino López, 2012, “Informe final del índice mexicano de satisfacción de los beneficiarios de programas sociales implementados por la Sedesol en México (imsab)”, Tampico, Tamaulipas, UAT/SEDESOL/CONACyT</w:t>
      </w:r>
    </w:p>
    <w:p w:rsidR="0054231D" w:rsidRPr="00F61CD2" w:rsidRDefault="0054231D" w:rsidP="0054231D">
      <w:pPr>
        <w:autoSpaceDE w:val="0"/>
        <w:autoSpaceDN w:val="0"/>
        <w:adjustRightInd w:val="0"/>
        <w:spacing w:after="0" w:line="240" w:lineRule="auto"/>
        <w:jc w:val="both"/>
        <w:rPr>
          <w:rFonts w:ascii="Times New Roman" w:eastAsia="Calibri" w:hAnsi="Times New Roman" w:cs="Times New Roman"/>
          <w:sz w:val="20"/>
          <w:szCs w:val="20"/>
        </w:rPr>
      </w:pPr>
    </w:p>
    <w:p w:rsidR="0054231D" w:rsidRPr="00F61CD2" w:rsidRDefault="0054231D" w:rsidP="0054231D">
      <w:pPr>
        <w:autoSpaceDE w:val="0"/>
        <w:autoSpaceDN w:val="0"/>
        <w:adjustRightInd w:val="0"/>
        <w:spacing w:after="0" w:line="240" w:lineRule="auto"/>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VI. EVALUACIÓN DE RESULTADO</w:t>
      </w:r>
    </w:p>
    <w:p w:rsidR="0054231D" w:rsidRPr="00F61CD2" w:rsidRDefault="0054231D" w:rsidP="0054231D">
      <w:pPr>
        <w:autoSpaceDE w:val="0"/>
        <w:autoSpaceDN w:val="0"/>
        <w:adjustRightInd w:val="0"/>
        <w:spacing w:after="0" w:line="240" w:lineRule="auto"/>
        <w:jc w:val="both"/>
        <w:rPr>
          <w:rFonts w:ascii="Times New Roman" w:eastAsia="Calibri" w:hAnsi="Times New Roman" w:cs="Times New Roman"/>
          <w:sz w:val="20"/>
          <w:szCs w:val="20"/>
        </w:rPr>
      </w:pPr>
    </w:p>
    <w:p w:rsidR="0054231D" w:rsidRPr="00F61CD2" w:rsidRDefault="0054231D" w:rsidP="0054231D">
      <w:pPr>
        <w:autoSpaceDE w:val="0"/>
        <w:autoSpaceDN w:val="0"/>
        <w:adjustRightInd w:val="0"/>
        <w:spacing w:after="0" w:line="240" w:lineRule="auto"/>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VI.1. Resultados en la Cobertura de la Población Objetivo del Programa Social</w:t>
      </w:r>
    </w:p>
    <w:p w:rsidR="0054231D" w:rsidRPr="00F61CD2" w:rsidRDefault="0054231D" w:rsidP="0054231D">
      <w:pPr>
        <w:autoSpaceDE w:val="0"/>
        <w:autoSpaceDN w:val="0"/>
        <w:adjustRightInd w:val="0"/>
        <w:spacing w:after="0" w:line="240" w:lineRule="auto"/>
        <w:rPr>
          <w:rFonts w:ascii="Times New Roman" w:hAnsi="Times New Roman" w:cs="Times New Roman"/>
          <w:color w:val="000000"/>
          <w:sz w:val="20"/>
          <w:szCs w:val="20"/>
        </w:rPr>
      </w:pPr>
    </w:p>
    <w:p w:rsidR="0054231D" w:rsidRPr="00F61CD2" w:rsidRDefault="0054231D" w:rsidP="0054231D">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En este apartado se pretende valorar si la actuación es efectiva y si el programa está alcanzando a su población objetivo y en qué medida (para desarrollar este apartado es importante retomar la Evaluación Interna 2016 y/o 2017 del Programa Social), y con base en ello: </w:t>
      </w:r>
    </w:p>
    <w:p w:rsidR="0054231D" w:rsidRPr="00F61CD2" w:rsidRDefault="0054231D" w:rsidP="0054231D">
      <w:pPr>
        <w:autoSpaceDE w:val="0"/>
        <w:autoSpaceDN w:val="0"/>
        <w:adjustRightInd w:val="0"/>
        <w:spacing w:after="0" w:line="240" w:lineRule="auto"/>
        <w:jc w:val="both"/>
        <w:rPr>
          <w:rFonts w:ascii="Times New Roman" w:eastAsia="Calibri" w:hAnsi="Times New Roman" w:cs="Times New Roman"/>
          <w:sz w:val="20"/>
          <w:szCs w:val="20"/>
        </w:rPr>
      </w:pPr>
    </w:p>
    <w:p w:rsidR="0054231D" w:rsidRPr="00F61CD2" w:rsidRDefault="0054231D" w:rsidP="0054231D">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lastRenderedPageBreak/>
        <w:t>- Mediante el siguiente Cuadro, describir cuál es la población objetivo y población atendida del programa social y presentar la evolución de la relación existente entre la población atendida y la población objetivo del programa, es decir el porcentaje de cobertura del programa por lo menos en los últimos tres periodos (en el caso de programas creados en 2016 y 2017, indicar solo la información correspondiente a esos años, indicando en los casos que no aplica); justificando en la columna de observaciones los elementos que han permitido cubrir dicha población, o en su defecto, aquellas circunstancias que lo han limitado.</w:t>
      </w:r>
    </w:p>
    <w:p w:rsidR="0054231D" w:rsidRPr="00F61CD2" w:rsidRDefault="0054231D" w:rsidP="0054231D">
      <w:pPr>
        <w:autoSpaceDE w:val="0"/>
        <w:autoSpaceDN w:val="0"/>
        <w:adjustRightInd w:val="0"/>
        <w:spacing w:after="0" w:line="240" w:lineRule="auto"/>
        <w:jc w:val="both"/>
        <w:rPr>
          <w:rFonts w:ascii="Times New Roman" w:eastAsia="Calibri" w:hAnsi="Times New Roman" w:cs="Times New Roman"/>
          <w:sz w:val="20"/>
          <w:szCs w:val="20"/>
        </w:rPr>
      </w:pPr>
    </w:p>
    <w:tbl>
      <w:tblPr>
        <w:tblW w:w="9890" w:type="dxa"/>
        <w:jc w:val="center"/>
        <w:tblCellMar>
          <w:left w:w="70" w:type="dxa"/>
          <w:right w:w="70" w:type="dxa"/>
        </w:tblCellMar>
        <w:tblLook w:val="04A0" w:firstRow="1" w:lastRow="0" w:firstColumn="1" w:lastColumn="0" w:noHBand="0" w:noVBand="1"/>
      </w:tblPr>
      <w:tblGrid>
        <w:gridCol w:w="1235"/>
        <w:gridCol w:w="1985"/>
        <w:gridCol w:w="1984"/>
        <w:gridCol w:w="1985"/>
        <w:gridCol w:w="2701"/>
      </w:tblGrid>
      <w:tr w:rsidR="0054231D" w:rsidRPr="00F61CD2" w:rsidTr="0059212C">
        <w:trPr>
          <w:trHeight w:val="282"/>
          <w:jc w:val="center"/>
        </w:trPr>
        <w:tc>
          <w:tcPr>
            <w:tcW w:w="123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Aspectos</w:t>
            </w:r>
          </w:p>
        </w:tc>
        <w:tc>
          <w:tcPr>
            <w:tcW w:w="1985" w:type="dxa"/>
            <w:tcBorders>
              <w:top w:val="single" w:sz="8" w:space="0" w:color="000000"/>
              <w:left w:val="nil"/>
              <w:bottom w:val="single" w:sz="8" w:space="0" w:color="000000"/>
              <w:right w:val="single" w:sz="8" w:space="0" w:color="000000"/>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Población objetivo (A)</w:t>
            </w:r>
          </w:p>
        </w:tc>
        <w:tc>
          <w:tcPr>
            <w:tcW w:w="1984" w:type="dxa"/>
            <w:tcBorders>
              <w:top w:val="single" w:sz="8" w:space="0" w:color="000000"/>
              <w:left w:val="nil"/>
              <w:bottom w:val="single" w:sz="8" w:space="0" w:color="000000"/>
              <w:right w:val="single" w:sz="8" w:space="0" w:color="000000"/>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Población atendida (B)</w:t>
            </w:r>
          </w:p>
        </w:tc>
        <w:tc>
          <w:tcPr>
            <w:tcW w:w="1985" w:type="dxa"/>
            <w:tcBorders>
              <w:top w:val="single" w:sz="8" w:space="0" w:color="000000"/>
              <w:left w:val="nil"/>
              <w:bottom w:val="single" w:sz="8" w:space="0" w:color="000000"/>
              <w:right w:val="single" w:sz="8" w:space="0" w:color="000000"/>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Cobertura (A/B) *100</w:t>
            </w:r>
          </w:p>
        </w:tc>
        <w:tc>
          <w:tcPr>
            <w:tcW w:w="2701" w:type="dxa"/>
            <w:tcBorders>
              <w:top w:val="single" w:sz="8" w:space="0" w:color="000000"/>
              <w:left w:val="nil"/>
              <w:bottom w:val="single" w:sz="8" w:space="0" w:color="000000"/>
              <w:right w:val="single" w:sz="8" w:space="0" w:color="000000"/>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Observaciones </w:t>
            </w:r>
          </w:p>
        </w:tc>
      </w:tr>
      <w:tr w:rsidR="0054231D" w:rsidRPr="00F61CD2" w:rsidTr="0059212C">
        <w:trPr>
          <w:trHeight w:val="282"/>
          <w:jc w:val="center"/>
        </w:trPr>
        <w:tc>
          <w:tcPr>
            <w:tcW w:w="1235" w:type="dxa"/>
            <w:tcBorders>
              <w:top w:val="nil"/>
              <w:left w:val="single" w:sz="8" w:space="0" w:color="000000"/>
              <w:bottom w:val="single" w:sz="8" w:space="0" w:color="000000"/>
              <w:right w:val="single" w:sz="8" w:space="0" w:color="000000"/>
            </w:tcBorders>
            <w:shd w:val="clear" w:color="auto" w:fill="auto"/>
            <w:vAlign w:val="center"/>
            <w:hideMark/>
          </w:tcPr>
          <w:p w:rsidR="0054231D" w:rsidRPr="00F61CD2" w:rsidRDefault="0054231D" w:rsidP="0059212C">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Descripción </w:t>
            </w:r>
          </w:p>
        </w:tc>
        <w:tc>
          <w:tcPr>
            <w:tcW w:w="1985" w:type="dxa"/>
            <w:tcBorders>
              <w:top w:val="nil"/>
              <w:left w:val="nil"/>
              <w:bottom w:val="single" w:sz="4" w:space="0" w:color="auto"/>
              <w:right w:val="single" w:sz="8" w:space="0" w:color="000000"/>
            </w:tcBorders>
            <w:shd w:val="clear" w:color="auto" w:fill="auto"/>
            <w:vAlign w:val="center"/>
            <w:hideMark/>
          </w:tcPr>
          <w:p w:rsidR="0054231D" w:rsidRPr="00F61CD2" w:rsidRDefault="0054231D" w:rsidP="0059212C">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w:t>
            </w:r>
          </w:p>
        </w:tc>
        <w:tc>
          <w:tcPr>
            <w:tcW w:w="1984" w:type="dxa"/>
            <w:tcBorders>
              <w:top w:val="nil"/>
              <w:left w:val="nil"/>
              <w:bottom w:val="single" w:sz="4" w:space="0" w:color="auto"/>
              <w:right w:val="single" w:sz="8" w:space="0" w:color="000000"/>
            </w:tcBorders>
            <w:shd w:val="clear" w:color="auto" w:fill="auto"/>
            <w:vAlign w:val="center"/>
            <w:hideMark/>
          </w:tcPr>
          <w:p w:rsidR="0054231D" w:rsidRPr="00F61CD2" w:rsidRDefault="0054231D" w:rsidP="0059212C">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Beneficiarios </w:t>
            </w:r>
          </w:p>
        </w:tc>
        <w:tc>
          <w:tcPr>
            <w:tcW w:w="1985" w:type="dxa"/>
            <w:tcBorders>
              <w:top w:val="nil"/>
              <w:left w:val="nil"/>
              <w:bottom w:val="single" w:sz="4" w:space="0" w:color="auto"/>
              <w:right w:val="single" w:sz="8" w:space="0" w:color="000000"/>
            </w:tcBorders>
            <w:shd w:val="clear" w:color="auto" w:fill="auto"/>
            <w:vAlign w:val="center"/>
            <w:hideMark/>
          </w:tcPr>
          <w:p w:rsidR="0054231D" w:rsidRPr="00F61CD2" w:rsidRDefault="0054231D" w:rsidP="0059212C">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Beneficiarios entre población objetivo</w:t>
            </w:r>
          </w:p>
        </w:tc>
        <w:tc>
          <w:tcPr>
            <w:tcW w:w="2701" w:type="dxa"/>
            <w:tcBorders>
              <w:top w:val="nil"/>
              <w:left w:val="nil"/>
              <w:bottom w:val="single" w:sz="8" w:space="0" w:color="000000"/>
              <w:right w:val="single" w:sz="8" w:space="0" w:color="000000"/>
            </w:tcBorders>
            <w:shd w:val="clear" w:color="auto" w:fill="auto"/>
            <w:vAlign w:val="center"/>
            <w:hideMark/>
          </w:tcPr>
          <w:p w:rsidR="0054231D" w:rsidRPr="00F61CD2" w:rsidRDefault="0054231D" w:rsidP="0059212C">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w:t>
            </w:r>
          </w:p>
        </w:tc>
      </w:tr>
      <w:tr w:rsidR="0054231D" w:rsidRPr="00F61CD2" w:rsidTr="0059212C">
        <w:trPr>
          <w:trHeight w:val="180"/>
          <w:jc w:val="center"/>
        </w:trPr>
        <w:tc>
          <w:tcPr>
            <w:tcW w:w="12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31D" w:rsidRPr="00F61CD2" w:rsidRDefault="0054231D" w:rsidP="0059212C">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Cifras 2015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31D" w:rsidRPr="00F61CD2" w:rsidRDefault="0054231D" w:rsidP="0059212C">
            <w:pPr>
              <w:autoSpaceDE w:val="0"/>
              <w:autoSpaceDN w:val="0"/>
              <w:adjustRightInd w:val="0"/>
              <w:spacing w:after="0" w:line="240" w:lineRule="auto"/>
              <w:jc w:val="right"/>
              <w:rPr>
                <w:rFonts w:ascii="Times New Roman" w:eastAsia="Calibri" w:hAnsi="Times New Roman" w:cs="Times New Roman"/>
                <w:sz w:val="20"/>
                <w:szCs w:val="20"/>
              </w:rPr>
            </w:pPr>
            <w:r w:rsidRPr="00F61CD2">
              <w:rPr>
                <w:rFonts w:ascii="Times New Roman" w:eastAsia="Calibri" w:hAnsi="Times New Roman" w:cs="Times New Roman"/>
                <w:sz w:val="20"/>
                <w:szCs w:val="20"/>
              </w:rPr>
              <w:t>83,949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4231D" w:rsidRPr="00F61CD2" w:rsidRDefault="0054231D" w:rsidP="0059212C">
            <w:pPr>
              <w:autoSpaceDE w:val="0"/>
              <w:autoSpaceDN w:val="0"/>
              <w:adjustRightInd w:val="0"/>
              <w:spacing w:after="0" w:line="240" w:lineRule="auto"/>
              <w:jc w:val="right"/>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5,125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31D" w:rsidRPr="00F61CD2" w:rsidRDefault="0054231D" w:rsidP="0059212C">
            <w:pPr>
              <w:autoSpaceDE w:val="0"/>
              <w:autoSpaceDN w:val="0"/>
              <w:adjustRightInd w:val="0"/>
              <w:spacing w:after="0" w:line="240" w:lineRule="auto"/>
              <w:jc w:val="right"/>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6.10</w:t>
            </w:r>
          </w:p>
        </w:tc>
        <w:tc>
          <w:tcPr>
            <w:tcW w:w="2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31D" w:rsidRPr="00F61CD2" w:rsidRDefault="0054231D" w:rsidP="0059212C">
            <w:pPr>
              <w:autoSpaceDE w:val="0"/>
              <w:autoSpaceDN w:val="0"/>
              <w:adjustRightInd w:val="0"/>
              <w:spacing w:after="0" w:line="240" w:lineRule="auto"/>
              <w:jc w:val="both"/>
              <w:rPr>
                <w:rFonts w:ascii="Times New Roman" w:eastAsia="Times New Roman" w:hAnsi="Times New Roman" w:cs="Times New Roman"/>
                <w:color w:val="000000"/>
                <w:sz w:val="20"/>
                <w:szCs w:val="20"/>
              </w:rPr>
            </w:pPr>
          </w:p>
        </w:tc>
      </w:tr>
      <w:tr w:rsidR="0054231D" w:rsidRPr="00F61CD2" w:rsidTr="0059212C">
        <w:trPr>
          <w:trHeight w:val="180"/>
          <w:jc w:val="center"/>
        </w:trPr>
        <w:tc>
          <w:tcPr>
            <w:tcW w:w="12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31D" w:rsidRPr="00F61CD2" w:rsidRDefault="0054231D" w:rsidP="0059212C">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Cifras 2016</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31D" w:rsidRPr="00F61CD2" w:rsidRDefault="0054231D" w:rsidP="0059212C">
            <w:pPr>
              <w:autoSpaceDE w:val="0"/>
              <w:autoSpaceDN w:val="0"/>
              <w:adjustRightInd w:val="0"/>
              <w:spacing w:after="0" w:line="240" w:lineRule="auto"/>
              <w:jc w:val="right"/>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99,024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31D" w:rsidRPr="00F61CD2" w:rsidRDefault="0054231D" w:rsidP="0059212C">
            <w:pPr>
              <w:autoSpaceDE w:val="0"/>
              <w:autoSpaceDN w:val="0"/>
              <w:adjustRightInd w:val="0"/>
              <w:spacing w:after="0" w:line="240" w:lineRule="auto"/>
              <w:jc w:val="right"/>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5,532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31D" w:rsidRPr="00F61CD2" w:rsidRDefault="0054231D" w:rsidP="0059212C">
            <w:pPr>
              <w:autoSpaceDE w:val="0"/>
              <w:autoSpaceDN w:val="0"/>
              <w:adjustRightInd w:val="0"/>
              <w:spacing w:after="0" w:line="240" w:lineRule="auto"/>
              <w:jc w:val="right"/>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5.59</w:t>
            </w:r>
          </w:p>
        </w:tc>
        <w:tc>
          <w:tcPr>
            <w:tcW w:w="2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31D" w:rsidRPr="00F61CD2" w:rsidRDefault="0054231D" w:rsidP="0059212C">
            <w:pPr>
              <w:autoSpaceDE w:val="0"/>
              <w:autoSpaceDN w:val="0"/>
              <w:adjustRightInd w:val="0"/>
              <w:spacing w:after="0" w:line="240" w:lineRule="auto"/>
              <w:jc w:val="both"/>
              <w:rPr>
                <w:rFonts w:ascii="Times New Roman" w:eastAsia="Times New Roman" w:hAnsi="Times New Roman" w:cs="Times New Roman"/>
                <w:color w:val="000000"/>
                <w:sz w:val="20"/>
                <w:szCs w:val="20"/>
              </w:rPr>
            </w:pPr>
          </w:p>
        </w:tc>
      </w:tr>
      <w:tr w:rsidR="0054231D" w:rsidRPr="00F61CD2" w:rsidTr="0059212C">
        <w:trPr>
          <w:trHeight w:val="126"/>
          <w:jc w:val="center"/>
        </w:trPr>
        <w:tc>
          <w:tcPr>
            <w:tcW w:w="12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31D" w:rsidRPr="00F61CD2" w:rsidRDefault="0054231D" w:rsidP="0059212C">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Cifras 2017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31D" w:rsidRPr="00F61CD2" w:rsidRDefault="0054231D" w:rsidP="0059212C">
            <w:pPr>
              <w:autoSpaceDE w:val="0"/>
              <w:autoSpaceDN w:val="0"/>
              <w:adjustRightInd w:val="0"/>
              <w:spacing w:after="0" w:line="240" w:lineRule="auto"/>
              <w:jc w:val="right"/>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50,172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31D" w:rsidRPr="00F61CD2" w:rsidRDefault="0054231D" w:rsidP="0059212C">
            <w:pPr>
              <w:autoSpaceDE w:val="0"/>
              <w:autoSpaceDN w:val="0"/>
              <w:adjustRightInd w:val="0"/>
              <w:spacing w:after="0" w:line="240" w:lineRule="auto"/>
              <w:jc w:val="right"/>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5,020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31D" w:rsidRPr="00F61CD2" w:rsidRDefault="0054231D" w:rsidP="0059212C">
            <w:pPr>
              <w:autoSpaceDE w:val="0"/>
              <w:autoSpaceDN w:val="0"/>
              <w:adjustRightInd w:val="0"/>
              <w:spacing w:after="0" w:line="240" w:lineRule="auto"/>
              <w:jc w:val="right"/>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10.01</w:t>
            </w:r>
          </w:p>
        </w:tc>
        <w:tc>
          <w:tcPr>
            <w:tcW w:w="2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31D" w:rsidRPr="00F61CD2" w:rsidRDefault="0054231D" w:rsidP="0059212C">
            <w:pPr>
              <w:autoSpaceDE w:val="0"/>
              <w:autoSpaceDN w:val="0"/>
              <w:adjustRightInd w:val="0"/>
              <w:spacing w:after="0" w:line="240" w:lineRule="auto"/>
              <w:jc w:val="both"/>
              <w:rPr>
                <w:rFonts w:ascii="Times New Roman" w:eastAsia="Times New Roman" w:hAnsi="Times New Roman" w:cs="Times New Roman"/>
                <w:color w:val="000000"/>
                <w:sz w:val="20"/>
                <w:szCs w:val="20"/>
              </w:rPr>
            </w:pPr>
          </w:p>
        </w:tc>
      </w:tr>
    </w:tbl>
    <w:p w:rsidR="0054231D" w:rsidRPr="00F61CD2" w:rsidRDefault="0054231D" w:rsidP="0054231D">
      <w:pPr>
        <w:autoSpaceDE w:val="0"/>
        <w:autoSpaceDN w:val="0"/>
        <w:adjustRightInd w:val="0"/>
        <w:spacing w:after="0" w:line="240" w:lineRule="auto"/>
        <w:jc w:val="both"/>
        <w:rPr>
          <w:rFonts w:ascii="Times New Roman" w:eastAsia="Calibri" w:hAnsi="Times New Roman" w:cs="Times New Roman"/>
          <w:sz w:val="20"/>
          <w:szCs w:val="20"/>
        </w:rPr>
      </w:pPr>
    </w:p>
    <w:p w:rsidR="0054231D" w:rsidRPr="00F61CD2" w:rsidRDefault="0054231D" w:rsidP="0054231D">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Con base en lo planteado en las Reglas de Operación del programa social respecto de la población objetivo, el objetivo general y los requisitos de ingreso al programa, construir el perfil de la persona beneficiaria del programa social y enlistar cada una de estas características en el siguiente Cuadro (tales como: residencia, rango de edad, sexo, área geográfica, grado de vulnerabilidad, dependiendo del programa social); posteriormente, con base en el Padrón de cada año e información estadística del programa social, calcular el porcentaje de población beneficiaria que cumplió en cada año con cada una de las características enlistadas, y justificar en los casos en que no se haya cubierto al 100%.</w:t>
      </w:r>
    </w:p>
    <w:p w:rsidR="0054231D" w:rsidRPr="00F61CD2" w:rsidRDefault="0054231D" w:rsidP="0054231D">
      <w:pPr>
        <w:autoSpaceDE w:val="0"/>
        <w:autoSpaceDN w:val="0"/>
        <w:adjustRightInd w:val="0"/>
        <w:spacing w:after="0" w:line="240" w:lineRule="auto"/>
        <w:jc w:val="both"/>
        <w:rPr>
          <w:rFonts w:ascii="Times New Roman" w:eastAsia="Calibri" w:hAnsi="Times New Roman" w:cs="Times New Roman"/>
          <w:sz w:val="20"/>
          <w:szCs w:val="20"/>
        </w:rPr>
      </w:pPr>
    </w:p>
    <w:tbl>
      <w:tblPr>
        <w:tblW w:w="9936" w:type="dxa"/>
        <w:tblInd w:w="57" w:type="dxa"/>
        <w:tblCellMar>
          <w:left w:w="70" w:type="dxa"/>
          <w:right w:w="70" w:type="dxa"/>
        </w:tblCellMar>
        <w:tblLook w:val="04A0" w:firstRow="1" w:lastRow="0" w:firstColumn="1" w:lastColumn="0" w:noHBand="0" w:noVBand="1"/>
      </w:tblPr>
      <w:tblGrid>
        <w:gridCol w:w="3132"/>
        <w:gridCol w:w="2126"/>
        <w:gridCol w:w="2126"/>
        <w:gridCol w:w="2552"/>
      </w:tblGrid>
      <w:tr w:rsidR="0054231D" w:rsidRPr="00F61CD2" w:rsidTr="0059212C">
        <w:trPr>
          <w:trHeight w:val="302"/>
        </w:trPr>
        <w:tc>
          <w:tcPr>
            <w:tcW w:w="31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Aspecto</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2015</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2016</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2017</w:t>
            </w:r>
          </w:p>
        </w:tc>
      </w:tr>
      <w:tr w:rsidR="0054231D" w:rsidRPr="00F61CD2" w:rsidTr="0059212C">
        <w:trPr>
          <w:trHeight w:val="302"/>
        </w:trPr>
        <w:tc>
          <w:tcPr>
            <w:tcW w:w="3132" w:type="dxa"/>
            <w:tcBorders>
              <w:top w:val="nil"/>
              <w:left w:val="single" w:sz="4" w:space="0" w:color="auto"/>
              <w:bottom w:val="single" w:sz="4" w:space="0" w:color="auto"/>
              <w:right w:val="single" w:sz="4" w:space="0" w:color="auto"/>
            </w:tcBorders>
            <w:shd w:val="clear" w:color="auto" w:fill="auto"/>
            <w:noWrap/>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Perfil requerido por el programa social</w:t>
            </w:r>
          </w:p>
        </w:tc>
        <w:tc>
          <w:tcPr>
            <w:tcW w:w="2126" w:type="dxa"/>
            <w:tcBorders>
              <w:top w:val="nil"/>
              <w:left w:val="nil"/>
              <w:bottom w:val="single" w:sz="4" w:space="0" w:color="auto"/>
              <w:right w:val="single" w:sz="4" w:space="0" w:color="auto"/>
            </w:tcBorders>
            <w:shd w:val="clear" w:color="auto" w:fill="auto"/>
            <w:noWrap/>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rPr>
              <w:t>Personas con discapacidad que habiten en la delegación Iztapalapa.</w:t>
            </w:r>
          </w:p>
        </w:tc>
        <w:tc>
          <w:tcPr>
            <w:tcW w:w="2126" w:type="dxa"/>
            <w:tcBorders>
              <w:top w:val="nil"/>
              <w:left w:val="nil"/>
              <w:bottom w:val="single" w:sz="4" w:space="0" w:color="auto"/>
              <w:right w:val="single" w:sz="4" w:space="0" w:color="auto"/>
            </w:tcBorders>
            <w:shd w:val="clear" w:color="auto" w:fill="auto"/>
            <w:noWrap/>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hAnsi="Times New Roman" w:cs="Times New Roman"/>
                <w:sz w:val="20"/>
                <w:szCs w:val="20"/>
              </w:rPr>
              <w:t>Personas con discapacidad residente en la delegación Iztapalapa.</w:t>
            </w:r>
          </w:p>
        </w:tc>
        <w:tc>
          <w:tcPr>
            <w:tcW w:w="2552" w:type="dxa"/>
            <w:tcBorders>
              <w:top w:val="nil"/>
              <w:left w:val="nil"/>
              <w:bottom w:val="single" w:sz="4" w:space="0" w:color="auto"/>
              <w:right w:val="single" w:sz="4" w:space="0" w:color="auto"/>
            </w:tcBorders>
            <w:shd w:val="clear" w:color="auto" w:fill="auto"/>
            <w:noWrap/>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hAnsi="Times New Roman" w:cs="Times New Roman"/>
                <w:sz w:val="20"/>
                <w:szCs w:val="20"/>
              </w:rPr>
              <w:t>Personas con discapacidad residente en la delegación Iztapalapa.</w:t>
            </w:r>
          </w:p>
        </w:tc>
      </w:tr>
      <w:tr w:rsidR="0054231D" w:rsidRPr="00F61CD2" w:rsidTr="0059212C">
        <w:trPr>
          <w:trHeight w:val="302"/>
        </w:trPr>
        <w:tc>
          <w:tcPr>
            <w:tcW w:w="3132" w:type="dxa"/>
            <w:tcBorders>
              <w:top w:val="nil"/>
              <w:left w:val="single" w:sz="4" w:space="0" w:color="auto"/>
              <w:bottom w:val="single" w:sz="4" w:space="0" w:color="auto"/>
              <w:right w:val="single" w:sz="4" w:space="0" w:color="auto"/>
            </w:tcBorders>
            <w:shd w:val="clear" w:color="auto" w:fill="auto"/>
            <w:noWrap/>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Porcentaje de personas beneficiarias que cubrieron el perfil</w:t>
            </w:r>
          </w:p>
        </w:tc>
        <w:tc>
          <w:tcPr>
            <w:tcW w:w="2126" w:type="dxa"/>
            <w:tcBorders>
              <w:top w:val="nil"/>
              <w:left w:val="nil"/>
              <w:bottom w:val="single" w:sz="4" w:space="0" w:color="auto"/>
              <w:right w:val="single" w:sz="4" w:space="0" w:color="auto"/>
            </w:tcBorders>
            <w:shd w:val="clear" w:color="auto" w:fill="auto"/>
            <w:noWrap/>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100 por ciento.</w:t>
            </w:r>
          </w:p>
        </w:tc>
        <w:tc>
          <w:tcPr>
            <w:tcW w:w="2126" w:type="dxa"/>
            <w:tcBorders>
              <w:top w:val="nil"/>
              <w:left w:val="nil"/>
              <w:bottom w:val="single" w:sz="4" w:space="0" w:color="auto"/>
              <w:right w:val="single" w:sz="4" w:space="0" w:color="auto"/>
            </w:tcBorders>
            <w:shd w:val="clear" w:color="auto" w:fill="auto"/>
            <w:noWrap/>
            <w:vAlign w:val="center"/>
            <w:hideMark/>
          </w:tcPr>
          <w:p w:rsidR="0054231D" w:rsidRPr="00F61CD2" w:rsidRDefault="0054231D" w:rsidP="0059212C">
            <w:pPr>
              <w:spacing w:after="0" w:line="240" w:lineRule="auto"/>
              <w:rPr>
                <w:rFonts w:ascii="Times New Roman" w:eastAsia="Calibri" w:hAnsi="Times New Roman" w:cs="Times New Roman"/>
                <w:sz w:val="20"/>
                <w:szCs w:val="20"/>
              </w:rPr>
            </w:pPr>
            <w:r w:rsidRPr="00F61CD2">
              <w:rPr>
                <w:rFonts w:ascii="Times New Roman" w:eastAsia="Times New Roman" w:hAnsi="Times New Roman" w:cs="Times New Roman"/>
                <w:color w:val="000000"/>
                <w:sz w:val="20"/>
                <w:szCs w:val="20"/>
                <w:lang w:val="es-ES" w:eastAsia="es-ES"/>
              </w:rPr>
              <w:t>100 por ciento.</w:t>
            </w:r>
          </w:p>
        </w:tc>
        <w:tc>
          <w:tcPr>
            <w:tcW w:w="2552" w:type="dxa"/>
            <w:tcBorders>
              <w:top w:val="nil"/>
              <w:left w:val="nil"/>
              <w:bottom w:val="single" w:sz="4" w:space="0" w:color="auto"/>
              <w:right w:val="single" w:sz="4" w:space="0" w:color="auto"/>
            </w:tcBorders>
            <w:shd w:val="clear" w:color="auto" w:fill="auto"/>
            <w:noWrap/>
            <w:vAlign w:val="center"/>
            <w:hideMark/>
          </w:tcPr>
          <w:p w:rsidR="0054231D" w:rsidRPr="00F61CD2" w:rsidRDefault="0054231D" w:rsidP="0059212C">
            <w:pPr>
              <w:spacing w:after="0" w:line="240" w:lineRule="auto"/>
              <w:rPr>
                <w:rFonts w:ascii="Times New Roman" w:eastAsia="Calibri" w:hAnsi="Times New Roman" w:cs="Times New Roman"/>
                <w:sz w:val="20"/>
                <w:szCs w:val="20"/>
              </w:rPr>
            </w:pPr>
            <w:r w:rsidRPr="00F61CD2">
              <w:rPr>
                <w:rFonts w:ascii="Times New Roman" w:eastAsia="Times New Roman" w:hAnsi="Times New Roman" w:cs="Times New Roman"/>
                <w:color w:val="000000"/>
                <w:sz w:val="20"/>
                <w:szCs w:val="20"/>
                <w:lang w:val="es-ES" w:eastAsia="es-ES"/>
              </w:rPr>
              <w:t>100 por ciento.</w:t>
            </w:r>
          </w:p>
        </w:tc>
      </w:tr>
      <w:tr w:rsidR="0054231D" w:rsidRPr="00F61CD2" w:rsidTr="0059212C">
        <w:trPr>
          <w:trHeight w:val="302"/>
        </w:trPr>
        <w:tc>
          <w:tcPr>
            <w:tcW w:w="3132" w:type="dxa"/>
            <w:tcBorders>
              <w:top w:val="nil"/>
              <w:left w:val="single" w:sz="4" w:space="0" w:color="auto"/>
              <w:bottom w:val="single" w:sz="4" w:space="0" w:color="auto"/>
              <w:right w:val="single" w:sz="4" w:space="0" w:color="auto"/>
            </w:tcBorders>
            <w:shd w:val="clear" w:color="auto" w:fill="auto"/>
            <w:noWrap/>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Justificación</w:t>
            </w:r>
          </w:p>
        </w:tc>
        <w:tc>
          <w:tcPr>
            <w:tcW w:w="6804" w:type="dxa"/>
            <w:gridSpan w:val="3"/>
            <w:tcBorders>
              <w:top w:val="nil"/>
              <w:left w:val="nil"/>
              <w:bottom w:val="single" w:sz="4" w:space="0" w:color="auto"/>
              <w:right w:val="single" w:sz="4" w:space="0" w:color="auto"/>
            </w:tcBorders>
            <w:shd w:val="clear" w:color="auto" w:fill="auto"/>
            <w:noWrap/>
            <w:vAlign w:val="center"/>
            <w:hideMark/>
          </w:tcPr>
          <w:p w:rsidR="0054231D" w:rsidRPr="00F61CD2" w:rsidRDefault="0054231D" w:rsidP="0059212C">
            <w:pPr>
              <w:autoSpaceDE w:val="0"/>
              <w:autoSpaceDN w:val="0"/>
              <w:adjustRightInd w:val="0"/>
              <w:spacing w:after="0" w:line="240" w:lineRule="auto"/>
              <w:rPr>
                <w:rFonts w:ascii="Times New Roman" w:eastAsia="Times New Roman" w:hAnsi="Times New Roman" w:cs="Times New Roman"/>
                <w:color w:val="000000"/>
                <w:sz w:val="20"/>
                <w:szCs w:val="20"/>
                <w:lang w:val="es-ES" w:eastAsia="es-ES"/>
              </w:rPr>
            </w:pPr>
            <w:r w:rsidRPr="00F61CD2">
              <w:rPr>
                <w:rFonts w:ascii="Times New Roman" w:hAnsi="Times New Roman" w:cs="Times New Roman"/>
                <w:color w:val="000000"/>
                <w:sz w:val="20"/>
                <w:szCs w:val="20"/>
              </w:rPr>
              <w:t>Puesto que se requiere se cumplan los requisitos solicitados en la reglas de Operación para ser beneficiario (a), el 100% de las personas que recibieron el apoyo, presentaron la documentación completa.</w:t>
            </w:r>
          </w:p>
        </w:tc>
      </w:tr>
    </w:tbl>
    <w:p w:rsidR="0054231D" w:rsidRPr="00F61CD2" w:rsidRDefault="0054231D" w:rsidP="0054231D">
      <w:pPr>
        <w:autoSpaceDE w:val="0"/>
        <w:autoSpaceDN w:val="0"/>
        <w:adjustRightInd w:val="0"/>
        <w:spacing w:after="0" w:line="240" w:lineRule="auto"/>
        <w:jc w:val="both"/>
        <w:rPr>
          <w:rFonts w:ascii="Times New Roman" w:eastAsia="Calibri" w:hAnsi="Times New Roman" w:cs="Times New Roman"/>
          <w:sz w:val="20"/>
          <w:szCs w:val="20"/>
        </w:rPr>
      </w:pPr>
    </w:p>
    <w:p w:rsidR="0054231D" w:rsidRPr="00F61CD2" w:rsidRDefault="0054231D" w:rsidP="0054231D">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Describir a profundidad cuáles son los mecanismos con los que cuenta el programa social para garantizar que se llegue a la población objetivo, cómo se garantiza la igualdad de oportunidades y no discriminación en el acceso.</w:t>
      </w:r>
    </w:p>
    <w:p w:rsidR="0054231D" w:rsidRPr="00F61CD2" w:rsidRDefault="0054231D" w:rsidP="0054231D">
      <w:pPr>
        <w:autoSpaceDE w:val="0"/>
        <w:autoSpaceDN w:val="0"/>
        <w:adjustRightInd w:val="0"/>
        <w:spacing w:after="0" w:line="240" w:lineRule="auto"/>
        <w:jc w:val="both"/>
        <w:rPr>
          <w:rFonts w:ascii="Times New Roman" w:eastAsia="Calibri" w:hAnsi="Times New Roman" w:cs="Times New Roman"/>
          <w:sz w:val="20"/>
          <w:szCs w:val="20"/>
        </w:rPr>
      </w:pPr>
    </w:p>
    <w:p w:rsidR="0054231D" w:rsidRPr="00F61CD2" w:rsidRDefault="0054231D" w:rsidP="0054231D">
      <w:pPr>
        <w:autoSpaceDE w:val="0"/>
        <w:autoSpaceDN w:val="0"/>
        <w:adjustRightInd w:val="0"/>
        <w:spacing w:after="0" w:line="240" w:lineRule="auto"/>
        <w:jc w:val="both"/>
        <w:rPr>
          <w:rFonts w:ascii="Times New Roman" w:hAnsi="Times New Roman" w:cs="Times New Roman"/>
          <w:color w:val="000000"/>
          <w:sz w:val="20"/>
          <w:szCs w:val="20"/>
        </w:rPr>
      </w:pPr>
      <w:r w:rsidRPr="00F61CD2">
        <w:rPr>
          <w:rFonts w:ascii="Times New Roman" w:eastAsia="Calibri" w:hAnsi="Times New Roman" w:cs="Times New Roman"/>
          <w:sz w:val="20"/>
          <w:szCs w:val="20"/>
        </w:rPr>
        <w:t>El programa se difunde a través de la página web de la delegación, carteles, así como en las oficinas de las Direcciones Territoriales y Sede Delegacional, se recibe la documentación de los candidatos a beneficiarios que residan en la Delegación y reúnan los requisitos en apego a lo señalado en las reglas de operación.</w:t>
      </w:r>
    </w:p>
    <w:p w:rsidR="0054231D" w:rsidRPr="00F61CD2" w:rsidRDefault="0054231D" w:rsidP="0054231D">
      <w:pPr>
        <w:autoSpaceDE w:val="0"/>
        <w:autoSpaceDN w:val="0"/>
        <w:adjustRightInd w:val="0"/>
        <w:spacing w:after="0" w:line="240" w:lineRule="auto"/>
        <w:rPr>
          <w:rFonts w:ascii="Times New Roman" w:hAnsi="Times New Roman" w:cs="Times New Roman"/>
          <w:color w:val="000000"/>
          <w:sz w:val="20"/>
          <w:szCs w:val="20"/>
        </w:rPr>
      </w:pPr>
    </w:p>
    <w:p w:rsidR="0054231D" w:rsidRPr="00F61CD2" w:rsidRDefault="0054231D" w:rsidP="0054231D">
      <w:pPr>
        <w:autoSpaceDE w:val="0"/>
        <w:autoSpaceDN w:val="0"/>
        <w:adjustRightInd w:val="0"/>
        <w:spacing w:after="0" w:line="240" w:lineRule="auto"/>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VI.2. Resultados al Nivel del Propósito y Fin del Programa Social</w:t>
      </w:r>
    </w:p>
    <w:p w:rsidR="0054231D" w:rsidRPr="00F61CD2" w:rsidRDefault="0054231D" w:rsidP="0054231D">
      <w:pPr>
        <w:autoSpaceDE w:val="0"/>
        <w:autoSpaceDN w:val="0"/>
        <w:adjustRightInd w:val="0"/>
        <w:spacing w:after="0" w:line="240" w:lineRule="auto"/>
        <w:jc w:val="both"/>
        <w:rPr>
          <w:rFonts w:ascii="Times New Roman" w:eastAsia="Calibri" w:hAnsi="Times New Roman" w:cs="Times New Roman"/>
          <w:sz w:val="20"/>
          <w:szCs w:val="20"/>
        </w:rPr>
      </w:pPr>
    </w:p>
    <w:p w:rsidR="0054231D" w:rsidRPr="00F61CD2" w:rsidRDefault="0054231D" w:rsidP="0054231D">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 - Presentar los resultados de los indicadores al nivel de Fin y Propósito de la matriz de indicadores del programa social establecidos en sus Reglas de Operación; explicando, en los casos en que sea necesario, los factores que condicionaron el logro de los objetivos planteados, es decir, identificando los factores internos y externos que condicionaron el logro de los resultados (indicar en el caso de programas sociales creados en 2016 y 2017, los indicadores que no aplican).</w:t>
      </w:r>
    </w:p>
    <w:p w:rsidR="0054231D" w:rsidRPr="00F61CD2" w:rsidRDefault="0054231D" w:rsidP="0054231D">
      <w:pPr>
        <w:autoSpaceDE w:val="0"/>
        <w:autoSpaceDN w:val="0"/>
        <w:adjustRightInd w:val="0"/>
        <w:spacing w:after="0" w:line="240" w:lineRule="auto"/>
        <w:jc w:val="both"/>
        <w:rPr>
          <w:rFonts w:ascii="Times New Roman" w:eastAsia="Calibri" w:hAnsi="Times New Roman" w:cs="Times New Roman"/>
          <w:sz w:val="20"/>
          <w:szCs w:val="20"/>
        </w:rPr>
      </w:pPr>
    </w:p>
    <w:tbl>
      <w:tblPr>
        <w:tblW w:w="10055" w:type="dxa"/>
        <w:tblInd w:w="57" w:type="dxa"/>
        <w:tblCellMar>
          <w:left w:w="70" w:type="dxa"/>
          <w:right w:w="70" w:type="dxa"/>
        </w:tblCellMar>
        <w:tblLook w:val="04A0" w:firstRow="1" w:lastRow="0" w:firstColumn="1" w:lastColumn="0" w:noHBand="0" w:noVBand="1"/>
      </w:tblPr>
      <w:tblGrid>
        <w:gridCol w:w="1062"/>
        <w:gridCol w:w="907"/>
        <w:gridCol w:w="1704"/>
        <w:gridCol w:w="2292"/>
        <w:gridCol w:w="854"/>
        <w:gridCol w:w="1418"/>
        <w:gridCol w:w="1820"/>
      </w:tblGrid>
      <w:tr w:rsidR="0054231D" w:rsidRPr="00F61CD2" w:rsidTr="0059212C">
        <w:trPr>
          <w:trHeight w:val="365"/>
        </w:trPr>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231D" w:rsidRPr="00F61CD2" w:rsidRDefault="0054231D" w:rsidP="0059212C">
            <w:pPr>
              <w:autoSpaceDE w:val="0"/>
              <w:autoSpaceDN w:val="0"/>
              <w:adjustRightInd w:val="0"/>
              <w:spacing w:after="0" w:line="240" w:lineRule="auto"/>
              <w:jc w:val="both"/>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Matriz de indicadores</w:t>
            </w:r>
          </w:p>
        </w:tc>
        <w:tc>
          <w:tcPr>
            <w:tcW w:w="906" w:type="dxa"/>
            <w:tcBorders>
              <w:top w:val="single" w:sz="4" w:space="0" w:color="auto"/>
              <w:left w:val="nil"/>
              <w:bottom w:val="single" w:sz="4" w:space="0" w:color="auto"/>
              <w:right w:val="single" w:sz="4" w:space="0" w:color="auto"/>
            </w:tcBorders>
            <w:shd w:val="clear" w:color="auto" w:fill="auto"/>
            <w:noWrap/>
            <w:vAlign w:val="center"/>
            <w:hideMark/>
          </w:tcPr>
          <w:p w:rsidR="0054231D" w:rsidRPr="00F61CD2" w:rsidRDefault="0054231D" w:rsidP="0059212C">
            <w:pPr>
              <w:autoSpaceDE w:val="0"/>
              <w:autoSpaceDN w:val="0"/>
              <w:adjustRightInd w:val="0"/>
              <w:spacing w:after="0" w:line="240" w:lineRule="auto"/>
              <w:jc w:val="both"/>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Nivel de objetivo</w:t>
            </w:r>
          </w:p>
        </w:tc>
        <w:tc>
          <w:tcPr>
            <w:tcW w:w="1704" w:type="dxa"/>
            <w:tcBorders>
              <w:top w:val="single" w:sz="4" w:space="0" w:color="auto"/>
              <w:left w:val="nil"/>
              <w:bottom w:val="single" w:sz="4" w:space="0" w:color="auto"/>
              <w:right w:val="single" w:sz="4" w:space="0" w:color="auto"/>
            </w:tcBorders>
            <w:shd w:val="clear" w:color="auto" w:fill="auto"/>
            <w:noWrap/>
            <w:vAlign w:val="center"/>
            <w:hideMark/>
          </w:tcPr>
          <w:p w:rsidR="0054231D" w:rsidRPr="00F61CD2" w:rsidRDefault="0054231D" w:rsidP="0059212C">
            <w:pPr>
              <w:autoSpaceDE w:val="0"/>
              <w:autoSpaceDN w:val="0"/>
              <w:adjustRightInd w:val="0"/>
              <w:spacing w:after="0" w:line="240" w:lineRule="auto"/>
              <w:jc w:val="both"/>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Nombre del indicador</w:t>
            </w:r>
          </w:p>
        </w:tc>
        <w:tc>
          <w:tcPr>
            <w:tcW w:w="2292" w:type="dxa"/>
            <w:tcBorders>
              <w:top w:val="single" w:sz="4" w:space="0" w:color="auto"/>
              <w:left w:val="nil"/>
              <w:bottom w:val="single" w:sz="4" w:space="0" w:color="auto"/>
              <w:right w:val="single" w:sz="4" w:space="0" w:color="auto"/>
            </w:tcBorders>
            <w:shd w:val="clear" w:color="auto" w:fill="auto"/>
            <w:noWrap/>
            <w:vAlign w:val="center"/>
            <w:hideMark/>
          </w:tcPr>
          <w:p w:rsidR="0054231D" w:rsidRPr="00F61CD2" w:rsidRDefault="0054231D" w:rsidP="0059212C">
            <w:pPr>
              <w:autoSpaceDE w:val="0"/>
              <w:autoSpaceDN w:val="0"/>
              <w:adjustRightInd w:val="0"/>
              <w:spacing w:after="0" w:line="240" w:lineRule="auto"/>
              <w:jc w:val="both"/>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Fórmula</w:t>
            </w:r>
          </w:p>
        </w:tc>
        <w:tc>
          <w:tcPr>
            <w:tcW w:w="854" w:type="dxa"/>
            <w:tcBorders>
              <w:top w:val="single" w:sz="4" w:space="0" w:color="auto"/>
              <w:left w:val="nil"/>
              <w:bottom w:val="single" w:sz="4" w:space="0" w:color="auto"/>
              <w:right w:val="single" w:sz="4" w:space="0" w:color="auto"/>
            </w:tcBorders>
            <w:shd w:val="clear" w:color="auto" w:fill="auto"/>
            <w:noWrap/>
            <w:vAlign w:val="center"/>
            <w:hideMark/>
          </w:tcPr>
          <w:p w:rsidR="0054231D" w:rsidRPr="00F61CD2" w:rsidRDefault="0054231D" w:rsidP="0059212C">
            <w:pPr>
              <w:autoSpaceDE w:val="0"/>
              <w:autoSpaceDN w:val="0"/>
              <w:adjustRightInd w:val="0"/>
              <w:spacing w:after="0" w:line="240" w:lineRule="auto"/>
              <w:jc w:val="both"/>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Meta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231D" w:rsidRPr="00F61CD2" w:rsidRDefault="0054231D" w:rsidP="0059212C">
            <w:pPr>
              <w:autoSpaceDE w:val="0"/>
              <w:autoSpaceDN w:val="0"/>
              <w:adjustRightInd w:val="0"/>
              <w:spacing w:after="0" w:line="240" w:lineRule="auto"/>
              <w:jc w:val="both"/>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Resultados</w:t>
            </w:r>
          </w:p>
        </w:tc>
        <w:tc>
          <w:tcPr>
            <w:tcW w:w="1820" w:type="dxa"/>
            <w:tcBorders>
              <w:top w:val="single" w:sz="4" w:space="0" w:color="auto"/>
              <w:left w:val="nil"/>
              <w:bottom w:val="single" w:sz="4" w:space="0" w:color="auto"/>
              <w:right w:val="single" w:sz="4" w:space="0" w:color="auto"/>
            </w:tcBorders>
            <w:shd w:val="clear" w:color="auto" w:fill="auto"/>
            <w:noWrap/>
            <w:vAlign w:val="center"/>
            <w:hideMark/>
          </w:tcPr>
          <w:p w:rsidR="0054231D" w:rsidRPr="00F61CD2" w:rsidRDefault="0054231D" w:rsidP="0059212C">
            <w:pPr>
              <w:autoSpaceDE w:val="0"/>
              <w:autoSpaceDN w:val="0"/>
              <w:adjustRightInd w:val="0"/>
              <w:spacing w:after="0" w:line="240" w:lineRule="auto"/>
              <w:jc w:val="both"/>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Factores</w:t>
            </w:r>
          </w:p>
        </w:tc>
      </w:tr>
      <w:tr w:rsidR="0054231D" w:rsidRPr="00F61CD2" w:rsidTr="0059212C">
        <w:trPr>
          <w:trHeight w:val="365"/>
        </w:trPr>
        <w:tc>
          <w:tcPr>
            <w:tcW w:w="10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4231D" w:rsidRPr="00F61CD2" w:rsidRDefault="0054231D" w:rsidP="0059212C">
            <w:pPr>
              <w:autoSpaceDE w:val="0"/>
              <w:autoSpaceDN w:val="0"/>
              <w:adjustRightInd w:val="0"/>
              <w:spacing w:after="0" w:line="240" w:lineRule="auto"/>
              <w:jc w:val="both"/>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2015 </w:t>
            </w:r>
          </w:p>
        </w:tc>
        <w:tc>
          <w:tcPr>
            <w:tcW w:w="906" w:type="dxa"/>
            <w:tcBorders>
              <w:top w:val="nil"/>
              <w:left w:val="nil"/>
              <w:bottom w:val="single" w:sz="4" w:space="0" w:color="auto"/>
              <w:right w:val="single" w:sz="4" w:space="0" w:color="auto"/>
            </w:tcBorders>
            <w:shd w:val="clear" w:color="auto" w:fill="auto"/>
            <w:noWrap/>
            <w:vAlign w:val="center"/>
            <w:hideMark/>
          </w:tcPr>
          <w:p w:rsidR="0054231D" w:rsidRPr="00F61CD2" w:rsidRDefault="0054231D" w:rsidP="0059212C">
            <w:pPr>
              <w:autoSpaceDE w:val="0"/>
              <w:autoSpaceDN w:val="0"/>
              <w:adjustRightInd w:val="0"/>
              <w:spacing w:after="0" w:line="240" w:lineRule="auto"/>
              <w:jc w:val="both"/>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Fin</w:t>
            </w:r>
          </w:p>
        </w:tc>
        <w:tc>
          <w:tcPr>
            <w:tcW w:w="1704" w:type="dxa"/>
            <w:tcBorders>
              <w:top w:val="nil"/>
              <w:left w:val="nil"/>
              <w:bottom w:val="single" w:sz="4" w:space="0" w:color="auto"/>
              <w:right w:val="single" w:sz="4" w:space="0" w:color="auto"/>
            </w:tcBorders>
            <w:shd w:val="clear" w:color="auto" w:fill="auto"/>
            <w:noWrap/>
            <w:vAlign w:val="center"/>
            <w:hideMark/>
          </w:tcPr>
          <w:p w:rsidR="0054231D" w:rsidRPr="00F61CD2" w:rsidRDefault="0054231D" w:rsidP="0059212C">
            <w:pPr>
              <w:autoSpaceDE w:val="0"/>
              <w:autoSpaceDN w:val="0"/>
              <w:adjustRightInd w:val="0"/>
              <w:spacing w:after="0" w:line="240" w:lineRule="auto"/>
              <w:jc w:val="both"/>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No hay indicador</w:t>
            </w:r>
          </w:p>
        </w:tc>
        <w:tc>
          <w:tcPr>
            <w:tcW w:w="2292" w:type="dxa"/>
            <w:tcBorders>
              <w:top w:val="nil"/>
              <w:left w:val="nil"/>
              <w:bottom w:val="single" w:sz="4" w:space="0" w:color="auto"/>
              <w:right w:val="single" w:sz="4" w:space="0" w:color="auto"/>
            </w:tcBorders>
            <w:shd w:val="clear" w:color="auto" w:fill="auto"/>
            <w:noWrap/>
            <w:vAlign w:val="center"/>
            <w:hideMark/>
          </w:tcPr>
          <w:p w:rsidR="0054231D" w:rsidRPr="00F61CD2" w:rsidRDefault="0054231D" w:rsidP="0059212C">
            <w:pPr>
              <w:autoSpaceDE w:val="0"/>
              <w:autoSpaceDN w:val="0"/>
              <w:adjustRightInd w:val="0"/>
              <w:spacing w:after="0" w:line="240" w:lineRule="auto"/>
              <w:jc w:val="both"/>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w:t>
            </w:r>
          </w:p>
        </w:tc>
        <w:tc>
          <w:tcPr>
            <w:tcW w:w="854" w:type="dxa"/>
            <w:tcBorders>
              <w:top w:val="nil"/>
              <w:left w:val="nil"/>
              <w:bottom w:val="single" w:sz="4" w:space="0" w:color="auto"/>
              <w:right w:val="single" w:sz="4" w:space="0" w:color="auto"/>
            </w:tcBorders>
            <w:shd w:val="clear" w:color="auto" w:fill="auto"/>
            <w:noWrap/>
            <w:vAlign w:val="center"/>
            <w:hideMark/>
          </w:tcPr>
          <w:p w:rsidR="0054231D" w:rsidRPr="00F61CD2" w:rsidRDefault="0054231D" w:rsidP="0059212C">
            <w:pPr>
              <w:autoSpaceDE w:val="0"/>
              <w:autoSpaceDN w:val="0"/>
              <w:adjustRightInd w:val="0"/>
              <w:spacing w:after="0" w:line="240" w:lineRule="auto"/>
              <w:jc w:val="both"/>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w:t>
            </w:r>
          </w:p>
        </w:tc>
        <w:tc>
          <w:tcPr>
            <w:tcW w:w="1418" w:type="dxa"/>
            <w:tcBorders>
              <w:top w:val="nil"/>
              <w:left w:val="nil"/>
              <w:bottom w:val="single" w:sz="4" w:space="0" w:color="auto"/>
              <w:right w:val="single" w:sz="4" w:space="0" w:color="auto"/>
            </w:tcBorders>
            <w:shd w:val="clear" w:color="auto" w:fill="auto"/>
            <w:noWrap/>
            <w:vAlign w:val="center"/>
            <w:hideMark/>
          </w:tcPr>
          <w:p w:rsidR="0054231D" w:rsidRPr="00F61CD2" w:rsidRDefault="0054231D" w:rsidP="0059212C">
            <w:pPr>
              <w:autoSpaceDE w:val="0"/>
              <w:autoSpaceDN w:val="0"/>
              <w:adjustRightInd w:val="0"/>
              <w:spacing w:after="0" w:line="240" w:lineRule="auto"/>
              <w:jc w:val="both"/>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w:t>
            </w:r>
          </w:p>
        </w:tc>
        <w:tc>
          <w:tcPr>
            <w:tcW w:w="1820" w:type="dxa"/>
            <w:tcBorders>
              <w:top w:val="nil"/>
              <w:left w:val="nil"/>
              <w:bottom w:val="single" w:sz="4" w:space="0" w:color="auto"/>
              <w:right w:val="single" w:sz="4" w:space="0" w:color="auto"/>
            </w:tcBorders>
            <w:shd w:val="clear" w:color="auto" w:fill="auto"/>
            <w:noWrap/>
            <w:vAlign w:val="center"/>
            <w:hideMark/>
          </w:tcPr>
          <w:p w:rsidR="0054231D" w:rsidRPr="00F61CD2" w:rsidRDefault="0054231D" w:rsidP="0059212C">
            <w:pPr>
              <w:autoSpaceDE w:val="0"/>
              <w:autoSpaceDN w:val="0"/>
              <w:adjustRightInd w:val="0"/>
              <w:spacing w:after="0" w:line="240" w:lineRule="auto"/>
              <w:jc w:val="both"/>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w:t>
            </w:r>
          </w:p>
        </w:tc>
      </w:tr>
      <w:tr w:rsidR="0054231D" w:rsidRPr="00F61CD2" w:rsidTr="0059212C">
        <w:trPr>
          <w:trHeight w:val="365"/>
        </w:trPr>
        <w:tc>
          <w:tcPr>
            <w:tcW w:w="1061" w:type="dxa"/>
            <w:vMerge/>
            <w:tcBorders>
              <w:top w:val="nil"/>
              <w:left w:val="single" w:sz="4" w:space="0" w:color="auto"/>
              <w:bottom w:val="single" w:sz="4" w:space="0" w:color="auto"/>
              <w:right w:val="single" w:sz="4" w:space="0" w:color="auto"/>
            </w:tcBorders>
            <w:vAlign w:val="center"/>
            <w:hideMark/>
          </w:tcPr>
          <w:p w:rsidR="0054231D" w:rsidRPr="00F61CD2" w:rsidRDefault="0054231D" w:rsidP="0059212C">
            <w:pPr>
              <w:autoSpaceDE w:val="0"/>
              <w:autoSpaceDN w:val="0"/>
              <w:adjustRightInd w:val="0"/>
              <w:spacing w:after="0" w:line="240" w:lineRule="auto"/>
              <w:jc w:val="both"/>
              <w:rPr>
                <w:rFonts w:ascii="Times New Roman" w:eastAsia="Times New Roman" w:hAnsi="Times New Roman" w:cs="Times New Roman"/>
                <w:color w:val="000000"/>
                <w:sz w:val="20"/>
                <w:szCs w:val="20"/>
                <w:lang w:val="es-ES" w:eastAsia="es-ES"/>
              </w:rPr>
            </w:pPr>
          </w:p>
        </w:tc>
        <w:tc>
          <w:tcPr>
            <w:tcW w:w="906" w:type="dxa"/>
            <w:tcBorders>
              <w:top w:val="nil"/>
              <w:left w:val="nil"/>
              <w:bottom w:val="single" w:sz="4" w:space="0" w:color="auto"/>
              <w:right w:val="single" w:sz="4" w:space="0" w:color="auto"/>
            </w:tcBorders>
            <w:shd w:val="clear" w:color="auto" w:fill="auto"/>
            <w:noWrap/>
            <w:vAlign w:val="center"/>
            <w:hideMark/>
          </w:tcPr>
          <w:p w:rsidR="0054231D" w:rsidRPr="00F61CD2" w:rsidRDefault="0054231D" w:rsidP="0059212C">
            <w:pPr>
              <w:autoSpaceDE w:val="0"/>
              <w:autoSpaceDN w:val="0"/>
              <w:adjustRightInd w:val="0"/>
              <w:spacing w:after="0" w:line="240" w:lineRule="auto"/>
              <w:jc w:val="both"/>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Propósito</w:t>
            </w:r>
          </w:p>
        </w:tc>
        <w:tc>
          <w:tcPr>
            <w:tcW w:w="1704" w:type="dxa"/>
            <w:tcBorders>
              <w:top w:val="nil"/>
              <w:left w:val="nil"/>
              <w:bottom w:val="single" w:sz="4" w:space="0" w:color="auto"/>
              <w:right w:val="single" w:sz="4" w:space="0" w:color="auto"/>
            </w:tcBorders>
            <w:shd w:val="clear" w:color="auto" w:fill="auto"/>
            <w:noWrap/>
            <w:vAlign w:val="center"/>
            <w:hideMark/>
          </w:tcPr>
          <w:p w:rsidR="0054231D" w:rsidRPr="00F61CD2" w:rsidRDefault="0054231D" w:rsidP="0059212C">
            <w:pPr>
              <w:autoSpaceDE w:val="0"/>
              <w:autoSpaceDN w:val="0"/>
              <w:adjustRightInd w:val="0"/>
              <w:spacing w:after="0" w:line="240" w:lineRule="auto"/>
              <w:jc w:val="both"/>
              <w:rPr>
                <w:rFonts w:ascii="Times New Roman" w:eastAsia="Times New Roman" w:hAnsi="Times New Roman" w:cs="Times New Roman"/>
                <w:color w:val="000000"/>
                <w:sz w:val="20"/>
                <w:szCs w:val="20"/>
                <w:lang w:val="es-ES" w:eastAsia="es-ES"/>
              </w:rPr>
            </w:pPr>
            <w:r w:rsidRPr="00F61CD2">
              <w:rPr>
                <w:rFonts w:ascii="Times New Roman" w:hAnsi="Times New Roman" w:cs="Times New Roman"/>
                <w:sz w:val="20"/>
                <w:szCs w:val="20"/>
              </w:rPr>
              <w:t xml:space="preserve">Mejorar las condiciones de vida </w:t>
            </w:r>
            <w:r w:rsidRPr="00F61CD2">
              <w:rPr>
                <w:rFonts w:ascii="Times New Roman" w:hAnsi="Times New Roman" w:cs="Times New Roman"/>
                <w:sz w:val="20"/>
                <w:szCs w:val="20"/>
              </w:rPr>
              <w:lastRenderedPageBreak/>
              <w:t>y nutrición de las personas con discapacidad de entre 1 mes y 59 añosa través de la entrega de despensas alimenticias.</w:t>
            </w:r>
          </w:p>
        </w:tc>
        <w:tc>
          <w:tcPr>
            <w:tcW w:w="2292" w:type="dxa"/>
            <w:tcBorders>
              <w:top w:val="nil"/>
              <w:left w:val="nil"/>
              <w:bottom w:val="single" w:sz="4" w:space="0" w:color="auto"/>
              <w:right w:val="single" w:sz="4" w:space="0" w:color="auto"/>
            </w:tcBorders>
            <w:shd w:val="clear" w:color="auto" w:fill="auto"/>
            <w:noWrap/>
            <w:vAlign w:val="center"/>
            <w:hideMark/>
          </w:tcPr>
          <w:p w:rsidR="0054231D" w:rsidRPr="00F61CD2" w:rsidRDefault="0054231D" w:rsidP="0059212C">
            <w:pPr>
              <w:autoSpaceDE w:val="0"/>
              <w:autoSpaceDN w:val="0"/>
              <w:adjustRightInd w:val="0"/>
              <w:spacing w:after="0" w:line="240" w:lineRule="auto"/>
              <w:jc w:val="both"/>
              <w:rPr>
                <w:rFonts w:ascii="Times New Roman" w:eastAsia="Times New Roman" w:hAnsi="Times New Roman" w:cs="Times New Roman"/>
                <w:color w:val="000000"/>
                <w:sz w:val="20"/>
                <w:szCs w:val="20"/>
                <w:lang w:val="es-ES" w:eastAsia="es-ES"/>
              </w:rPr>
            </w:pPr>
            <w:r w:rsidRPr="00F61CD2">
              <w:rPr>
                <w:rFonts w:ascii="Times New Roman" w:hAnsi="Times New Roman" w:cs="Times New Roman"/>
                <w:sz w:val="20"/>
                <w:szCs w:val="20"/>
              </w:rPr>
              <w:lastRenderedPageBreak/>
              <w:t xml:space="preserve">(número total de entregas de apoyos a los </w:t>
            </w:r>
            <w:r w:rsidRPr="00F61CD2">
              <w:rPr>
                <w:rFonts w:ascii="Times New Roman" w:hAnsi="Times New Roman" w:cs="Times New Roman"/>
                <w:sz w:val="20"/>
                <w:szCs w:val="20"/>
              </w:rPr>
              <w:lastRenderedPageBreak/>
              <w:t>beneficiarios/ total de entregas apoyos programados a los beneficiarios)*100</w:t>
            </w:r>
          </w:p>
        </w:tc>
        <w:tc>
          <w:tcPr>
            <w:tcW w:w="854" w:type="dxa"/>
            <w:tcBorders>
              <w:top w:val="nil"/>
              <w:left w:val="nil"/>
              <w:bottom w:val="single" w:sz="4" w:space="0" w:color="auto"/>
              <w:right w:val="single" w:sz="4" w:space="0" w:color="auto"/>
            </w:tcBorders>
            <w:shd w:val="clear" w:color="auto" w:fill="auto"/>
            <w:noWrap/>
            <w:vAlign w:val="center"/>
            <w:hideMark/>
          </w:tcPr>
          <w:p w:rsidR="0054231D" w:rsidRPr="00F61CD2" w:rsidRDefault="0054231D" w:rsidP="0059212C">
            <w:pPr>
              <w:autoSpaceDE w:val="0"/>
              <w:autoSpaceDN w:val="0"/>
              <w:adjustRightInd w:val="0"/>
              <w:spacing w:after="0" w:line="240" w:lineRule="auto"/>
              <w:jc w:val="both"/>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lastRenderedPageBreak/>
              <w:t>30,000 apoyos</w:t>
            </w:r>
          </w:p>
        </w:tc>
        <w:tc>
          <w:tcPr>
            <w:tcW w:w="1418" w:type="dxa"/>
            <w:tcBorders>
              <w:top w:val="nil"/>
              <w:left w:val="nil"/>
              <w:bottom w:val="single" w:sz="4" w:space="0" w:color="auto"/>
              <w:right w:val="single" w:sz="4" w:space="0" w:color="auto"/>
            </w:tcBorders>
            <w:shd w:val="clear" w:color="auto" w:fill="auto"/>
            <w:noWrap/>
            <w:vAlign w:val="center"/>
            <w:hideMark/>
          </w:tcPr>
          <w:p w:rsidR="0054231D" w:rsidRPr="00F61CD2" w:rsidRDefault="0054231D" w:rsidP="0059212C">
            <w:pPr>
              <w:autoSpaceDE w:val="0"/>
              <w:autoSpaceDN w:val="0"/>
              <w:adjustRightInd w:val="0"/>
              <w:spacing w:after="0" w:line="240" w:lineRule="auto"/>
              <w:jc w:val="both"/>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La meta se alcanzó al 100 </w:t>
            </w:r>
            <w:r w:rsidRPr="00F61CD2">
              <w:rPr>
                <w:rFonts w:ascii="Times New Roman" w:eastAsia="Times New Roman" w:hAnsi="Times New Roman" w:cs="Times New Roman"/>
                <w:color w:val="000000"/>
                <w:sz w:val="20"/>
                <w:szCs w:val="20"/>
                <w:lang w:val="es-ES" w:eastAsia="es-ES"/>
              </w:rPr>
              <w:lastRenderedPageBreak/>
              <w:t>por ciento, toda vez que los bienes fueron entregados en su totalidad.</w:t>
            </w:r>
          </w:p>
        </w:tc>
        <w:tc>
          <w:tcPr>
            <w:tcW w:w="1820" w:type="dxa"/>
            <w:tcBorders>
              <w:top w:val="nil"/>
              <w:left w:val="nil"/>
              <w:bottom w:val="single" w:sz="4" w:space="0" w:color="auto"/>
              <w:right w:val="single" w:sz="4" w:space="0" w:color="auto"/>
            </w:tcBorders>
            <w:shd w:val="clear" w:color="auto" w:fill="auto"/>
            <w:noWrap/>
            <w:vAlign w:val="center"/>
            <w:hideMark/>
          </w:tcPr>
          <w:p w:rsidR="0054231D" w:rsidRPr="00F61CD2" w:rsidRDefault="0054231D" w:rsidP="0059212C">
            <w:pPr>
              <w:autoSpaceDE w:val="0"/>
              <w:autoSpaceDN w:val="0"/>
              <w:adjustRightInd w:val="0"/>
              <w:spacing w:after="0" w:line="240" w:lineRule="auto"/>
              <w:jc w:val="both"/>
              <w:rPr>
                <w:rFonts w:ascii="Times New Roman" w:eastAsia="Times New Roman" w:hAnsi="Times New Roman" w:cs="Times New Roman"/>
                <w:color w:val="000000"/>
                <w:sz w:val="20"/>
                <w:szCs w:val="20"/>
                <w:lang w:val="es-ES" w:eastAsia="es-ES"/>
              </w:rPr>
            </w:pPr>
          </w:p>
        </w:tc>
      </w:tr>
      <w:tr w:rsidR="0054231D" w:rsidRPr="00F61CD2" w:rsidTr="0059212C">
        <w:trPr>
          <w:trHeight w:val="365"/>
        </w:trPr>
        <w:tc>
          <w:tcPr>
            <w:tcW w:w="10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4231D" w:rsidRPr="00F61CD2" w:rsidRDefault="0054231D" w:rsidP="0059212C">
            <w:pPr>
              <w:autoSpaceDE w:val="0"/>
              <w:autoSpaceDN w:val="0"/>
              <w:adjustRightInd w:val="0"/>
              <w:spacing w:after="0" w:line="240" w:lineRule="auto"/>
              <w:jc w:val="both"/>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lastRenderedPageBreak/>
              <w:t> 2016</w:t>
            </w:r>
          </w:p>
        </w:tc>
        <w:tc>
          <w:tcPr>
            <w:tcW w:w="906" w:type="dxa"/>
            <w:tcBorders>
              <w:top w:val="nil"/>
              <w:left w:val="nil"/>
              <w:bottom w:val="single" w:sz="4" w:space="0" w:color="auto"/>
              <w:right w:val="single" w:sz="4" w:space="0" w:color="auto"/>
            </w:tcBorders>
            <w:shd w:val="clear" w:color="auto" w:fill="auto"/>
            <w:noWrap/>
            <w:vAlign w:val="center"/>
            <w:hideMark/>
          </w:tcPr>
          <w:p w:rsidR="0054231D" w:rsidRPr="00F61CD2" w:rsidRDefault="0054231D" w:rsidP="0059212C">
            <w:pPr>
              <w:autoSpaceDE w:val="0"/>
              <w:autoSpaceDN w:val="0"/>
              <w:adjustRightInd w:val="0"/>
              <w:spacing w:after="0" w:line="240" w:lineRule="auto"/>
              <w:jc w:val="both"/>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Fin</w:t>
            </w:r>
          </w:p>
        </w:tc>
        <w:tc>
          <w:tcPr>
            <w:tcW w:w="1704" w:type="dxa"/>
            <w:tcBorders>
              <w:top w:val="nil"/>
              <w:left w:val="nil"/>
              <w:bottom w:val="single" w:sz="4" w:space="0" w:color="auto"/>
              <w:right w:val="single" w:sz="4" w:space="0" w:color="auto"/>
            </w:tcBorders>
            <w:shd w:val="clear" w:color="auto" w:fill="auto"/>
            <w:noWrap/>
            <w:vAlign w:val="center"/>
            <w:hideMark/>
          </w:tcPr>
          <w:p w:rsidR="0054231D" w:rsidRPr="00F61CD2" w:rsidRDefault="0054231D" w:rsidP="0059212C">
            <w:pPr>
              <w:autoSpaceDE w:val="0"/>
              <w:autoSpaceDN w:val="0"/>
              <w:adjustRightInd w:val="0"/>
              <w:spacing w:after="0" w:line="240" w:lineRule="auto"/>
              <w:jc w:val="both"/>
              <w:rPr>
                <w:rFonts w:ascii="Times New Roman" w:hAnsi="Times New Roman" w:cs="Times New Roman"/>
                <w:sz w:val="20"/>
                <w:szCs w:val="20"/>
              </w:rPr>
            </w:pPr>
            <w:r w:rsidRPr="00F61CD2">
              <w:rPr>
                <w:rFonts w:ascii="Times New Roman" w:hAnsi="Times New Roman" w:cs="Times New Roman"/>
                <w:sz w:val="20"/>
                <w:szCs w:val="20"/>
              </w:rPr>
              <w:t>Contribuir a mejorar la</w:t>
            </w:r>
          </w:p>
          <w:p w:rsidR="0054231D" w:rsidRPr="00F61CD2" w:rsidRDefault="0054231D" w:rsidP="0059212C">
            <w:pPr>
              <w:autoSpaceDE w:val="0"/>
              <w:autoSpaceDN w:val="0"/>
              <w:adjustRightInd w:val="0"/>
              <w:spacing w:after="0" w:line="240" w:lineRule="auto"/>
              <w:jc w:val="both"/>
              <w:rPr>
                <w:rFonts w:ascii="Times New Roman" w:hAnsi="Times New Roman" w:cs="Times New Roman"/>
                <w:sz w:val="20"/>
                <w:szCs w:val="20"/>
              </w:rPr>
            </w:pPr>
            <w:r w:rsidRPr="00F61CD2">
              <w:rPr>
                <w:rFonts w:ascii="Times New Roman" w:hAnsi="Times New Roman" w:cs="Times New Roman"/>
                <w:sz w:val="20"/>
                <w:szCs w:val="20"/>
              </w:rPr>
              <w:t>condición económica de</w:t>
            </w:r>
          </w:p>
          <w:p w:rsidR="0054231D" w:rsidRPr="00F61CD2" w:rsidRDefault="0054231D" w:rsidP="0059212C">
            <w:pPr>
              <w:autoSpaceDE w:val="0"/>
              <w:autoSpaceDN w:val="0"/>
              <w:adjustRightInd w:val="0"/>
              <w:spacing w:after="0" w:line="240" w:lineRule="auto"/>
              <w:jc w:val="both"/>
              <w:rPr>
                <w:rFonts w:ascii="Times New Roman" w:hAnsi="Times New Roman" w:cs="Times New Roman"/>
                <w:sz w:val="20"/>
                <w:szCs w:val="20"/>
              </w:rPr>
            </w:pPr>
            <w:r w:rsidRPr="00F61CD2">
              <w:rPr>
                <w:rFonts w:ascii="Times New Roman" w:hAnsi="Times New Roman" w:cs="Times New Roman"/>
                <w:sz w:val="20"/>
                <w:szCs w:val="20"/>
              </w:rPr>
              <w:t>las personas con alguna</w:t>
            </w:r>
          </w:p>
          <w:p w:rsidR="0054231D" w:rsidRPr="00F61CD2" w:rsidRDefault="0054231D" w:rsidP="0059212C">
            <w:pPr>
              <w:autoSpaceDE w:val="0"/>
              <w:autoSpaceDN w:val="0"/>
              <w:adjustRightInd w:val="0"/>
              <w:spacing w:after="0" w:line="240" w:lineRule="auto"/>
              <w:jc w:val="both"/>
              <w:rPr>
                <w:rFonts w:ascii="Times New Roman" w:hAnsi="Times New Roman" w:cs="Times New Roman"/>
                <w:sz w:val="20"/>
                <w:szCs w:val="20"/>
              </w:rPr>
            </w:pPr>
            <w:r w:rsidRPr="00F61CD2">
              <w:rPr>
                <w:rFonts w:ascii="Times New Roman" w:hAnsi="Times New Roman" w:cs="Times New Roman"/>
                <w:sz w:val="20"/>
                <w:szCs w:val="20"/>
              </w:rPr>
              <w:t>discapacidad residentes en</w:t>
            </w:r>
          </w:p>
          <w:p w:rsidR="0054231D" w:rsidRPr="00F61CD2" w:rsidRDefault="0054231D" w:rsidP="0059212C">
            <w:pPr>
              <w:autoSpaceDE w:val="0"/>
              <w:autoSpaceDN w:val="0"/>
              <w:adjustRightInd w:val="0"/>
              <w:spacing w:after="0" w:line="240" w:lineRule="auto"/>
              <w:jc w:val="both"/>
              <w:rPr>
                <w:rFonts w:ascii="Times New Roman" w:eastAsia="Times New Roman" w:hAnsi="Times New Roman" w:cs="Times New Roman"/>
                <w:color w:val="000000"/>
                <w:sz w:val="20"/>
                <w:szCs w:val="20"/>
                <w:lang w:val="es-ES" w:eastAsia="es-ES"/>
              </w:rPr>
            </w:pPr>
            <w:r w:rsidRPr="00F61CD2">
              <w:rPr>
                <w:rFonts w:ascii="Times New Roman" w:hAnsi="Times New Roman" w:cs="Times New Roman"/>
                <w:sz w:val="20"/>
                <w:szCs w:val="20"/>
              </w:rPr>
              <w:t>Iztapalapa.</w:t>
            </w:r>
          </w:p>
        </w:tc>
        <w:tc>
          <w:tcPr>
            <w:tcW w:w="2292" w:type="dxa"/>
            <w:tcBorders>
              <w:top w:val="nil"/>
              <w:left w:val="nil"/>
              <w:bottom w:val="single" w:sz="4" w:space="0" w:color="auto"/>
              <w:right w:val="single" w:sz="4" w:space="0" w:color="auto"/>
            </w:tcBorders>
            <w:shd w:val="clear" w:color="auto" w:fill="auto"/>
            <w:noWrap/>
            <w:vAlign w:val="center"/>
            <w:hideMark/>
          </w:tcPr>
          <w:p w:rsidR="0054231D" w:rsidRPr="00F61CD2" w:rsidRDefault="0054231D" w:rsidP="0059212C">
            <w:pPr>
              <w:autoSpaceDE w:val="0"/>
              <w:autoSpaceDN w:val="0"/>
              <w:adjustRightInd w:val="0"/>
              <w:spacing w:after="0" w:line="240" w:lineRule="auto"/>
              <w:jc w:val="both"/>
              <w:rPr>
                <w:rFonts w:ascii="Times New Roman" w:hAnsi="Times New Roman" w:cs="Times New Roman"/>
                <w:bCs/>
                <w:sz w:val="20"/>
                <w:szCs w:val="20"/>
              </w:rPr>
            </w:pPr>
            <w:r w:rsidRPr="00F61CD2">
              <w:rPr>
                <w:rFonts w:ascii="Times New Roman" w:hAnsi="Times New Roman" w:cs="Times New Roman"/>
                <w:bCs/>
                <w:sz w:val="20"/>
                <w:szCs w:val="20"/>
              </w:rPr>
              <w:t>(TBE / TBEMMCE) * 100</w:t>
            </w:r>
          </w:p>
          <w:p w:rsidR="0054231D" w:rsidRPr="00F61CD2" w:rsidRDefault="0054231D" w:rsidP="0059212C">
            <w:pPr>
              <w:autoSpaceDE w:val="0"/>
              <w:autoSpaceDN w:val="0"/>
              <w:adjustRightInd w:val="0"/>
              <w:spacing w:after="0" w:line="240" w:lineRule="auto"/>
              <w:jc w:val="both"/>
              <w:rPr>
                <w:rFonts w:ascii="Times New Roman" w:hAnsi="Times New Roman" w:cs="Times New Roman"/>
                <w:sz w:val="20"/>
                <w:szCs w:val="20"/>
              </w:rPr>
            </w:pPr>
            <w:r w:rsidRPr="00F61CD2">
              <w:rPr>
                <w:rFonts w:ascii="Times New Roman" w:hAnsi="Times New Roman" w:cs="Times New Roman"/>
                <w:sz w:val="20"/>
                <w:szCs w:val="20"/>
              </w:rPr>
              <w:t xml:space="preserve">Donde </w:t>
            </w:r>
            <w:r w:rsidRPr="00F61CD2">
              <w:rPr>
                <w:rFonts w:ascii="Times New Roman" w:hAnsi="Times New Roman" w:cs="Times New Roman"/>
                <w:bCs/>
                <w:sz w:val="20"/>
                <w:szCs w:val="20"/>
              </w:rPr>
              <w:t xml:space="preserve">TBE </w:t>
            </w:r>
            <w:r w:rsidRPr="00F61CD2">
              <w:rPr>
                <w:rFonts w:ascii="Times New Roman" w:hAnsi="Times New Roman" w:cs="Times New Roman"/>
                <w:sz w:val="20"/>
                <w:szCs w:val="20"/>
              </w:rPr>
              <w:t>es el Total de Beneficiarios</w:t>
            </w:r>
          </w:p>
          <w:p w:rsidR="0054231D" w:rsidRPr="00F61CD2" w:rsidRDefault="0054231D" w:rsidP="0059212C">
            <w:pPr>
              <w:autoSpaceDE w:val="0"/>
              <w:autoSpaceDN w:val="0"/>
              <w:adjustRightInd w:val="0"/>
              <w:spacing w:after="0" w:line="240" w:lineRule="auto"/>
              <w:jc w:val="both"/>
              <w:rPr>
                <w:rFonts w:ascii="Times New Roman" w:hAnsi="Times New Roman" w:cs="Times New Roman"/>
                <w:sz w:val="20"/>
                <w:szCs w:val="20"/>
              </w:rPr>
            </w:pPr>
            <w:r w:rsidRPr="00F61CD2">
              <w:rPr>
                <w:rFonts w:ascii="Times New Roman" w:hAnsi="Times New Roman" w:cs="Times New Roman"/>
                <w:sz w:val="20"/>
                <w:szCs w:val="20"/>
              </w:rPr>
              <w:t xml:space="preserve">Encuestados y </w:t>
            </w:r>
            <w:r w:rsidRPr="00F61CD2">
              <w:rPr>
                <w:rFonts w:ascii="Times New Roman" w:hAnsi="Times New Roman" w:cs="Times New Roman"/>
                <w:bCs/>
                <w:sz w:val="20"/>
                <w:szCs w:val="20"/>
              </w:rPr>
              <w:t xml:space="preserve">TBEMMCE </w:t>
            </w:r>
            <w:r w:rsidRPr="00F61CD2">
              <w:rPr>
                <w:rFonts w:ascii="Times New Roman" w:hAnsi="Times New Roman" w:cs="Times New Roman"/>
                <w:sz w:val="20"/>
                <w:szCs w:val="20"/>
              </w:rPr>
              <w:t>es el Total</w:t>
            </w:r>
          </w:p>
          <w:p w:rsidR="0054231D" w:rsidRPr="00F61CD2" w:rsidRDefault="0054231D" w:rsidP="0059212C">
            <w:pPr>
              <w:autoSpaceDE w:val="0"/>
              <w:autoSpaceDN w:val="0"/>
              <w:adjustRightInd w:val="0"/>
              <w:spacing w:after="0" w:line="240" w:lineRule="auto"/>
              <w:jc w:val="both"/>
              <w:rPr>
                <w:rFonts w:ascii="Times New Roman" w:hAnsi="Times New Roman" w:cs="Times New Roman"/>
                <w:sz w:val="20"/>
                <w:szCs w:val="20"/>
              </w:rPr>
            </w:pPr>
            <w:r w:rsidRPr="00F61CD2">
              <w:rPr>
                <w:rFonts w:ascii="Times New Roman" w:hAnsi="Times New Roman" w:cs="Times New Roman"/>
                <w:sz w:val="20"/>
                <w:szCs w:val="20"/>
              </w:rPr>
              <w:t>de Beneficiarios Encuestados que</w:t>
            </w:r>
          </w:p>
          <w:p w:rsidR="0054231D" w:rsidRPr="00F61CD2" w:rsidRDefault="0054231D" w:rsidP="0059212C">
            <w:pPr>
              <w:autoSpaceDE w:val="0"/>
              <w:autoSpaceDN w:val="0"/>
              <w:adjustRightInd w:val="0"/>
              <w:spacing w:after="0" w:line="240" w:lineRule="auto"/>
              <w:jc w:val="both"/>
              <w:rPr>
                <w:rFonts w:ascii="Times New Roman" w:hAnsi="Times New Roman" w:cs="Times New Roman"/>
                <w:sz w:val="20"/>
                <w:szCs w:val="20"/>
              </w:rPr>
            </w:pPr>
            <w:r w:rsidRPr="00F61CD2">
              <w:rPr>
                <w:rFonts w:ascii="Times New Roman" w:hAnsi="Times New Roman" w:cs="Times New Roman"/>
                <w:sz w:val="20"/>
                <w:szCs w:val="20"/>
              </w:rPr>
              <w:t>Manifestaron Mejorar en su Condición</w:t>
            </w:r>
          </w:p>
          <w:p w:rsidR="0054231D" w:rsidRPr="00F61CD2" w:rsidRDefault="0054231D" w:rsidP="0059212C">
            <w:pPr>
              <w:autoSpaceDE w:val="0"/>
              <w:autoSpaceDN w:val="0"/>
              <w:adjustRightInd w:val="0"/>
              <w:spacing w:after="0" w:line="240" w:lineRule="auto"/>
              <w:jc w:val="both"/>
              <w:rPr>
                <w:rFonts w:ascii="Times New Roman" w:eastAsia="Times New Roman" w:hAnsi="Times New Roman" w:cs="Times New Roman"/>
                <w:color w:val="000000"/>
                <w:sz w:val="20"/>
                <w:szCs w:val="20"/>
                <w:lang w:val="es-ES" w:eastAsia="es-ES"/>
              </w:rPr>
            </w:pPr>
            <w:r w:rsidRPr="00F61CD2">
              <w:rPr>
                <w:rFonts w:ascii="Times New Roman" w:hAnsi="Times New Roman" w:cs="Times New Roman"/>
                <w:sz w:val="20"/>
                <w:szCs w:val="20"/>
              </w:rPr>
              <w:t>Económica.</w:t>
            </w:r>
          </w:p>
        </w:tc>
        <w:tc>
          <w:tcPr>
            <w:tcW w:w="854" w:type="dxa"/>
            <w:tcBorders>
              <w:top w:val="nil"/>
              <w:left w:val="nil"/>
              <w:bottom w:val="single" w:sz="4" w:space="0" w:color="auto"/>
              <w:right w:val="single" w:sz="4" w:space="0" w:color="auto"/>
            </w:tcBorders>
            <w:shd w:val="clear" w:color="auto" w:fill="auto"/>
            <w:noWrap/>
            <w:vAlign w:val="center"/>
            <w:hideMark/>
          </w:tcPr>
          <w:p w:rsidR="0054231D" w:rsidRPr="00F61CD2" w:rsidRDefault="0054231D" w:rsidP="0059212C">
            <w:pPr>
              <w:autoSpaceDE w:val="0"/>
              <w:autoSpaceDN w:val="0"/>
              <w:adjustRightInd w:val="0"/>
              <w:spacing w:after="0" w:line="240" w:lineRule="auto"/>
              <w:jc w:val="both"/>
              <w:rPr>
                <w:rFonts w:ascii="Times New Roman" w:eastAsia="Times New Roman" w:hAnsi="Times New Roman" w:cs="Times New Roman"/>
                <w:color w:val="000000"/>
                <w:sz w:val="20"/>
                <w:szCs w:val="20"/>
                <w:lang w:val="es-ES" w:eastAsia="es-ES"/>
              </w:rPr>
            </w:pPr>
          </w:p>
        </w:tc>
        <w:tc>
          <w:tcPr>
            <w:tcW w:w="1418" w:type="dxa"/>
            <w:tcBorders>
              <w:top w:val="nil"/>
              <w:left w:val="nil"/>
              <w:bottom w:val="single" w:sz="4" w:space="0" w:color="auto"/>
              <w:right w:val="single" w:sz="4" w:space="0" w:color="auto"/>
            </w:tcBorders>
            <w:shd w:val="clear" w:color="auto" w:fill="auto"/>
            <w:noWrap/>
            <w:vAlign w:val="center"/>
            <w:hideMark/>
          </w:tcPr>
          <w:p w:rsidR="0054231D" w:rsidRPr="00F61CD2" w:rsidRDefault="0054231D" w:rsidP="0059212C">
            <w:pPr>
              <w:autoSpaceDE w:val="0"/>
              <w:autoSpaceDN w:val="0"/>
              <w:adjustRightInd w:val="0"/>
              <w:spacing w:after="0" w:line="240" w:lineRule="auto"/>
              <w:jc w:val="both"/>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El 68 por ciento comentó haber mejorado su condición económica.</w:t>
            </w:r>
          </w:p>
        </w:tc>
        <w:tc>
          <w:tcPr>
            <w:tcW w:w="1820" w:type="dxa"/>
            <w:tcBorders>
              <w:top w:val="nil"/>
              <w:left w:val="nil"/>
              <w:bottom w:val="single" w:sz="4" w:space="0" w:color="auto"/>
              <w:right w:val="single" w:sz="4" w:space="0" w:color="auto"/>
            </w:tcBorders>
            <w:shd w:val="clear" w:color="auto" w:fill="auto"/>
            <w:noWrap/>
            <w:vAlign w:val="center"/>
            <w:hideMark/>
          </w:tcPr>
          <w:p w:rsidR="0054231D" w:rsidRPr="00F61CD2" w:rsidRDefault="0054231D" w:rsidP="0059212C">
            <w:pPr>
              <w:autoSpaceDE w:val="0"/>
              <w:autoSpaceDN w:val="0"/>
              <w:adjustRightInd w:val="0"/>
              <w:spacing w:after="0" w:line="240" w:lineRule="auto"/>
              <w:jc w:val="both"/>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Las personas ocupan su apoyo en productos de primera necesidad</w:t>
            </w:r>
          </w:p>
        </w:tc>
      </w:tr>
      <w:tr w:rsidR="0054231D" w:rsidRPr="00F61CD2" w:rsidTr="0059212C">
        <w:trPr>
          <w:trHeight w:val="365"/>
        </w:trPr>
        <w:tc>
          <w:tcPr>
            <w:tcW w:w="1061" w:type="dxa"/>
            <w:vMerge/>
            <w:tcBorders>
              <w:top w:val="nil"/>
              <w:left w:val="single" w:sz="4" w:space="0" w:color="auto"/>
              <w:bottom w:val="single" w:sz="4" w:space="0" w:color="auto"/>
              <w:right w:val="single" w:sz="4" w:space="0" w:color="auto"/>
            </w:tcBorders>
            <w:vAlign w:val="center"/>
            <w:hideMark/>
          </w:tcPr>
          <w:p w:rsidR="0054231D" w:rsidRPr="00F61CD2" w:rsidRDefault="0054231D" w:rsidP="0059212C">
            <w:pPr>
              <w:autoSpaceDE w:val="0"/>
              <w:autoSpaceDN w:val="0"/>
              <w:adjustRightInd w:val="0"/>
              <w:spacing w:after="0" w:line="240" w:lineRule="auto"/>
              <w:jc w:val="both"/>
              <w:rPr>
                <w:rFonts w:ascii="Times New Roman" w:eastAsia="Times New Roman" w:hAnsi="Times New Roman" w:cs="Times New Roman"/>
                <w:color w:val="000000"/>
                <w:sz w:val="20"/>
                <w:szCs w:val="20"/>
                <w:lang w:val="es-ES" w:eastAsia="es-ES"/>
              </w:rPr>
            </w:pPr>
          </w:p>
        </w:tc>
        <w:tc>
          <w:tcPr>
            <w:tcW w:w="906" w:type="dxa"/>
            <w:tcBorders>
              <w:top w:val="nil"/>
              <w:left w:val="nil"/>
              <w:bottom w:val="single" w:sz="4" w:space="0" w:color="auto"/>
              <w:right w:val="single" w:sz="4" w:space="0" w:color="auto"/>
            </w:tcBorders>
            <w:shd w:val="clear" w:color="auto" w:fill="auto"/>
            <w:noWrap/>
            <w:vAlign w:val="center"/>
            <w:hideMark/>
          </w:tcPr>
          <w:p w:rsidR="0054231D" w:rsidRPr="00F61CD2" w:rsidRDefault="0054231D" w:rsidP="0059212C">
            <w:pPr>
              <w:autoSpaceDE w:val="0"/>
              <w:autoSpaceDN w:val="0"/>
              <w:adjustRightInd w:val="0"/>
              <w:spacing w:after="0" w:line="240" w:lineRule="auto"/>
              <w:jc w:val="both"/>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Propósito</w:t>
            </w:r>
          </w:p>
        </w:tc>
        <w:tc>
          <w:tcPr>
            <w:tcW w:w="1704" w:type="dxa"/>
            <w:tcBorders>
              <w:top w:val="nil"/>
              <w:left w:val="nil"/>
              <w:bottom w:val="single" w:sz="4" w:space="0" w:color="auto"/>
              <w:right w:val="single" w:sz="4" w:space="0" w:color="auto"/>
            </w:tcBorders>
            <w:shd w:val="clear" w:color="auto" w:fill="auto"/>
            <w:noWrap/>
            <w:vAlign w:val="center"/>
            <w:hideMark/>
          </w:tcPr>
          <w:p w:rsidR="0054231D" w:rsidRPr="00F61CD2" w:rsidRDefault="0054231D" w:rsidP="0059212C">
            <w:pPr>
              <w:autoSpaceDE w:val="0"/>
              <w:autoSpaceDN w:val="0"/>
              <w:adjustRightInd w:val="0"/>
              <w:spacing w:after="0" w:line="240" w:lineRule="auto"/>
              <w:jc w:val="both"/>
              <w:rPr>
                <w:rFonts w:ascii="Times New Roman" w:hAnsi="Times New Roman" w:cs="Times New Roman"/>
                <w:sz w:val="20"/>
                <w:szCs w:val="20"/>
              </w:rPr>
            </w:pPr>
            <w:r w:rsidRPr="00F61CD2">
              <w:rPr>
                <w:rFonts w:ascii="Times New Roman" w:hAnsi="Times New Roman" w:cs="Times New Roman"/>
                <w:sz w:val="20"/>
                <w:szCs w:val="20"/>
              </w:rPr>
              <w:t>Las personas con</w:t>
            </w:r>
          </w:p>
          <w:p w:rsidR="0054231D" w:rsidRPr="00F61CD2" w:rsidRDefault="0054231D" w:rsidP="0059212C">
            <w:pPr>
              <w:autoSpaceDE w:val="0"/>
              <w:autoSpaceDN w:val="0"/>
              <w:adjustRightInd w:val="0"/>
              <w:spacing w:after="0" w:line="240" w:lineRule="auto"/>
              <w:jc w:val="both"/>
              <w:rPr>
                <w:rFonts w:ascii="Times New Roman" w:hAnsi="Times New Roman" w:cs="Times New Roman"/>
                <w:sz w:val="20"/>
                <w:szCs w:val="20"/>
              </w:rPr>
            </w:pPr>
            <w:r w:rsidRPr="00F61CD2">
              <w:rPr>
                <w:rFonts w:ascii="Times New Roman" w:hAnsi="Times New Roman" w:cs="Times New Roman"/>
                <w:sz w:val="20"/>
                <w:szCs w:val="20"/>
              </w:rPr>
              <w:t>discapacidad de la</w:t>
            </w:r>
          </w:p>
          <w:p w:rsidR="0054231D" w:rsidRPr="00F61CD2" w:rsidRDefault="0054231D" w:rsidP="0059212C">
            <w:pPr>
              <w:autoSpaceDE w:val="0"/>
              <w:autoSpaceDN w:val="0"/>
              <w:adjustRightInd w:val="0"/>
              <w:spacing w:after="0" w:line="240" w:lineRule="auto"/>
              <w:jc w:val="both"/>
              <w:rPr>
                <w:rFonts w:ascii="Times New Roman" w:eastAsia="Times New Roman" w:hAnsi="Times New Roman" w:cs="Times New Roman"/>
                <w:color w:val="000000"/>
                <w:sz w:val="20"/>
                <w:szCs w:val="20"/>
                <w:lang w:val="es-ES" w:eastAsia="es-ES"/>
              </w:rPr>
            </w:pPr>
            <w:r w:rsidRPr="00F61CD2">
              <w:rPr>
                <w:rFonts w:ascii="Times New Roman" w:hAnsi="Times New Roman" w:cs="Times New Roman"/>
                <w:sz w:val="20"/>
                <w:szCs w:val="20"/>
              </w:rPr>
              <w:t>Delegación Iztapalapa disminuyen el nivel de pobreza.</w:t>
            </w:r>
          </w:p>
        </w:tc>
        <w:tc>
          <w:tcPr>
            <w:tcW w:w="2292" w:type="dxa"/>
            <w:tcBorders>
              <w:top w:val="nil"/>
              <w:left w:val="nil"/>
              <w:bottom w:val="single" w:sz="4" w:space="0" w:color="auto"/>
              <w:right w:val="single" w:sz="4" w:space="0" w:color="auto"/>
            </w:tcBorders>
            <w:shd w:val="clear" w:color="auto" w:fill="auto"/>
            <w:noWrap/>
            <w:vAlign w:val="center"/>
            <w:hideMark/>
          </w:tcPr>
          <w:p w:rsidR="0054231D" w:rsidRPr="00F61CD2" w:rsidRDefault="0054231D" w:rsidP="0059212C">
            <w:pPr>
              <w:autoSpaceDE w:val="0"/>
              <w:autoSpaceDN w:val="0"/>
              <w:adjustRightInd w:val="0"/>
              <w:spacing w:after="0" w:line="240" w:lineRule="auto"/>
              <w:jc w:val="both"/>
              <w:rPr>
                <w:rFonts w:ascii="Times New Roman" w:hAnsi="Times New Roman" w:cs="Times New Roman"/>
                <w:bCs/>
                <w:sz w:val="20"/>
                <w:szCs w:val="20"/>
              </w:rPr>
            </w:pPr>
            <w:r w:rsidRPr="00F61CD2">
              <w:rPr>
                <w:rFonts w:ascii="Times New Roman" w:hAnsi="Times New Roman" w:cs="Times New Roman"/>
                <w:bCs/>
                <w:sz w:val="20"/>
                <w:szCs w:val="20"/>
              </w:rPr>
              <w:t xml:space="preserve">TBE / TBEMMCE) * 100  </w:t>
            </w:r>
          </w:p>
          <w:p w:rsidR="0054231D" w:rsidRPr="00F61CD2" w:rsidRDefault="0054231D" w:rsidP="0059212C">
            <w:pPr>
              <w:autoSpaceDE w:val="0"/>
              <w:autoSpaceDN w:val="0"/>
              <w:adjustRightInd w:val="0"/>
              <w:spacing w:after="0" w:line="240" w:lineRule="auto"/>
              <w:jc w:val="both"/>
              <w:rPr>
                <w:rFonts w:ascii="Times New Roman" w:eastAsia="Times New Roman" w:hAnsi="Times New Roman" w:cs="Times New Roman"/>
                <w:color w:val="000000"/>
                <w:sz w:val="20"/>
                <w:szCs w:val="20"/>
                <w:lang w:val="es-ES" w:eastAsia="es-ES"/>
              </w:rPr>
            </w:pPr>
            <w:r w:rsidRPr="00F61CD2">
              <w:rPr>
                <w:rFonts w:ascii="Times New Roman" w:hAnsi="Times New Roman" w:cs="Times New Roman"/>
                <w:sz w:val="20"/>
                <w:szCs w:val="20"/>
              </w:rPr>
              <w:t xml:space="preserve">Donde </w:t>
            </w:r>
            <w:r w:rsidRPr="00F61CD2">
              <w:rPr>
                <w:rFonts w:ascii="Times New Roman" w:hAnsi="Times New Roman" w:cs="Times New Roman"/>
                <w:bCs/>
                <w:sz w:val="20"/>
                <w:szCs w:val="20"/>
              </w:rPr>
              <w:t xml:space="preserve">TBE </w:t>
            </w:r>
            <w:r w:rsidRPr="00F61CD2">
              <w:rPr>
                <w:rFonts w:ascii="Times New Roman" w:hAnsi="Times New Roman" w:cs="Times New Roman"/>
                <w:sz w:val="20"/>
                <w:szCs w:val="20"/>
              </w:rPr>
              <w:t xml:space="preserve">es el Total de Beneficiarios Encuestados y </w:t>
            </w:r>
            <w:r w:rsidRPr="00F61CD2">
              <w:rPr>
                <w:rFonts w:ascii="Times New Roman" w:hAnsi="Times New Roman" w:cs="Times New Roman"/>
                <w:bCs/>
                <w:sz w:val="20"/>
                <w:szCs w:val="20"/>
              </w:rPr>
              <w:t xml:space="preserve">TBEDNP </w:t>
            </w:r>
            <w:r w:rsidRPr="00F61CD2">
              <w:rPr>
                <w:rFonts w:ascii="Times New Roman" w:hAnsi="Times New Roman" w:cs="Times New Roman"/>
                <w:sz w:val="20"/>
                <w:szCs w:val="20"/>
              </w:rPr>
              <w:t>es el Total de Beneficiarios Encuestados que Disminuyeron su Nivel de Pobreza.</w:t>
            </w:r>
          </w:p>
        </w:tc>
        <w:tc>
          <w:tcPr>
            <w:tcW w:w="854" w:type="dxa"/>
            <w:tcBorders>
              <w:top w:val="nil"/>
              <w:left w:val="nil"/>
              <w:bottom w:val="single" w:sz="4" w:space="0" w:color="auto"/>
              <w:right w:val="single" w:sz="4" w:space="0" w:color="auto"/>
            </w:tcBorders>
            <w:shd w:val="clear" w:color="auto" w:fill="auto"/>
            <w:noWrap/>
            <w:vAlign w:val="center"/>
            <w:hideMark/>
          </w:tcPr>
          <w:p w:rsidR="0054231D" w:rsidRPr="00F61CD2" w:rsidRDefault="0054231D" w:rsidP="0059212C">
            <w:pPr>
              <w:autoSpaceDE w:val="0"/>
              <w:autoSpaceDN w:val="0"/>
              <w:adjustRightInd w:val="0"/>
              <w:spacing w:after="0" w:line="240" w:lineRule="auto"/>
              <w:jc w:val="both"/>
              <w:rPr>
                <w:rFonts w:ascii="Times New Roman" w:eastAsia="Times New Roman" w:hAnsi="Times New Roman" w:cs="Times New Roman"/>
                <w:color w:val="000000"/>
                <w:sz w:val="20"/>
                <w:szCs w:val="20"/>
                <w:lang w:val="es-ES" w:eastAsia="es-ES"/>
              </w:rPr>
            </w:pPr>
          </w:p>
        </w:tc>
        <w:tc>
          <w:tcPr>
            <w:tcW w:w="1418" w:type="dxa"/>
            <w:tcBorders>
              <w:top w:val="nil"/>
              <w:left w:val="nil"/>
              <w:bottom w:val="single" w:sz="4" w:space="0" w:color="auto"/>
              <w:right w:val="single" w:sz="4" w:space="0" w:color="auto"/>
            </w:tcBorders>
            <w:shd w:val="clear" w:color="auto" w:fill="auto"/>
            <w:noWrap/>
            <w:vAlign w:val="center"/>
            <w:hideMark/>
          </w:tcPr>
          <w:p w:rsidR="0054231D" w:rsidRPr="00F61CD2" w:rsidRDefault="0054231D" w:rsidP="0059212C">
            <w:pPr>
              <w:autoSpaceDE w:val="0"/>
              <w:autoSpaceDN w:val="0"/>
              <w:adjustRightInd w:val="0"/>
              <w:spacing w:after="0" w:line="240" w:lineRule="auto"/>
              <w:jc w:val="both"/>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Solo el 21 por ciento refirieron haber disminuido su nivel de pobreza.</w:t>
            </w:r>
          </w:p>
        </w:tc>
        <w:tc>
          <w:tcPr>
            <w:tcW w:w="1820" w:type="dxa"/>
            <w:tcBorders>
              <w:top w:val="nil"/>
              <w:left w:val="nil"/>
              <w:bottom w:val="single" w:sz="4" w:space="0" w:color="auto"/>
              <w:right w:val="single" w:sz="4" w:space="0" w:color="auto"/>
            </w:tcBorders>
            <w:shd w:val="clear" w:color="auto" w:fill="auto"/>
            <w:noWrap/>
            <w:vAlign w:val="center"/>
            <w:hideMark/>
          </w:tcPr>
          <w:p w:rsidR="0054231D" w:rsidRPr="00F61CD2" w:rsidRDefault="0054231D" w:rsidP="0059212C">
            <w:pPr>
              <w:autoSpaceDE w:val="0"/>
              <w:autoSpaceDN w:val="0"/>
              <w:adjustRightInd w:val="0"/>
              <w:spacing w:after="0" w:line="240" w:lineRule="auto"/>
              <w:jc w:val="both"/>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El apoyo a través del programa delegacional junto con otros factores externos al programa propiciaron esta percepción.</w:t>
            </w:r>
          </w:p>
        </w:tc>
      </w:tr>
      <w:tr w:rsidR="0054231D" w:rsidRPr="00F61CD2" w:rsidTr="0059212C">
        <w:trPr>
          <w:trHeight w:val="365"/>
        </w:trPr>
        <w:tc>
          <w:tcPr>
            <w:tcW w:w="10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4231D" w:rsidRPr="00F61CD2" w:rsidRDefault="0054231D" w:rsidP="0059212C">
            <w:pPr>
              <w:autoSpaceDE w:val="0"/>
              <w:autoSpaceDN w:val="0"/>
              <w:adjustRightInd w:val="0"/>
              <w:spacing w:after="0" w:line="240" w:lineRule="auto"/>
              <w:jc w:val="both"/>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2017</w:t>
            </w:r>
          </w:p>
        </w:tc>
        <w:tc>
          <w:tcPr>
            <w:tcW w:w="906" w:type="dxa"/>
            <w:tcBorders>
              <w:top w:val="nil"/>
              <w:left w:val="nil"/>
              <w:bottom w:val="single" w:sz="4" w:space="0" w:color="auto"/>
              <w:right w:val="single" w:sz="4" w:space="0" w:color="auto"/>
            </w:tcBorders>
            <w:shd w:val="clear" w:color="auto" w:fill="auto"/>
            <w:noWrap/>
            <w:vAlign w:val="center"/>
            <w:hideMark/>
          </w:tcPr>
          <w:p w:rsidR="0054231D" w:rsidRPr="00F61CD2" w:rsidRDefault="0054231D" w:rsidP="0059212C">
            <w:pPr>
              <w:autoSpaceDE w:val="0"/>
              <w:autoSpaceDN w:val="0"/>
              <w:adjustRightInd w:val="0"/>
              <w:spacing w:after="0" w:line="240" w:lineRule="auto"/>
              <w:jc w:val="both"/>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Fin</w:t>
            </w:r>
          </w:p>
        </w:tc>
        <w:tc>
          <w:tcPr>
            <w:tcW w:w="1704" w:type="dxa"/>
            <w:tcBorders>
              <w:top w:val="nil"/>
              <w:left w:val="nil"/>
              <w:bottom w:val="single" w:sz="4" w:space="0" w:color="auto"/>
              <w:right w:val="single" w:sz="4" w:space="0" w:color="auto"/>
            </w:tcBorders>
            <w:shd w:val="clear" w:color="auto" w:fill="auto"/>
            <w:noWrap/>
            <w:vAlign w:val="center"/>
          </w:tcPr>
          <w:p w:rsidR="0054231D" w:rsidRPr="00F61CD2" w:rsidRDefault="0054231D" w:rsidP="0059212C">
            <w:pPr>
              <w:autoSpaceDE w:val="0"/>
              <w:autoSpaceDN w:val="0"/>
              <w:adjustRightInd w:val="0"/>
              <w:spacing w:after="0" w:line="240" w:lineRule="auto"/>
              <w:jc w:val="both"/>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Porcentaje de personas que consideran se discrimina a personas con discapacidad.</w:t>
            </w:r>
          </w:p>
        </w:tc>
        <w:tc>
          <w:tcPr>
            <w:tcW w:w="2292" w:type="dxa"/>
            <w:tcBorders>
              <w:top w:val="nil"/>
              <w:left w:val="nil"/>
              <w:bottom w:val="single" w:sz="4" w:space="0" w:color="auto"/>
              <w:right w:val="single" w:sz="4" w:space="0" w:color="auto"/>
            </w:tcBorders>
            <w:shd w:val="clear" w:color="auto" w:fill="auto"/>
            <w:noWrap/>
            <w:vAlign w:val="center"/>
            <w:hideMark/>
          </w:tcPr>
          <w:p w:rsidR="0054231D" w:rsidRPr="00F61CD2" w:rsidRDefault="0054231D" w:rsidP="0059212C">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(PPDDPCDenIztp / PPDDPCDenDF) * 100 Donde PPDDPCDenIztp es Porcentaje de personas que Dice se Discrimina a Personas con Discapacidad en Iztapalapa. Y PPDDPCDenDF es el Porcentaje de personas que Dice se Discrimina a Personas con Discapacidad en la Ciudad de México</w:t>
            </w:r>
          </w:p>
        </w:tc>
        <w:tc>
          <w:tcPr>
            <w:tcW w:w="854" w:type="dxa"/>
            <w:tcBorders>
              <w:top w:val="nil"/>
              <w:left w:val="nil"/>
              <w:bottom w:val="single" w:sz="4" w:space="0" w:color="auto"/>
              <w:right w:val="single" w:sz="4" w:space="0" w:color="auto"/>
            </w:tcBorders>
            <w:shd w:val="clear" w:color="auto" w:fill="auto"/>
            <w:noWrap/>
            <w:vAlign w:val="center"/>
            <w:hideMark/>
          </w:tcPr>
          <w:p w:rsidR="0054231D" w:rsidRPr="00F61CD2" w:rsidRDefault="0054231D" w:rsidP="0059212C">
            <w:pPr>
              <w:autoSpaceDE w:val="0"/>
              <w:autoSpaceDN w:val="0"/>
              <w:adjustRightInd w:val="0"/>
              <w:spacing w:after="0" w:line="240" w:lineRule="auto"/>
              <w:jc w:val="both"/>
              <w:rPr>
                <w:rFonts w:ascii="Times New Roman" w:eastAsia="Times New Roman" w:hAnsi="Times New Roman" w:cs="Times New Roman"/>
                <w:color w:val="000000"/>
                <w:sz w:val="20"/>
                <w:szCs w:val="20"/>
                <w:lang w:val="es-ES" w:eastAsia="es-ES"/>
              </w:rPr>
            </w:pPr>
          </w:p>
        </w:tc>
        <w:tc>
          <w:tcPr>
            <w:tcW w:w="1418" w:type="dxa"/>
            <w:tcBorders>
              <w:top w:val="nil"/>
              <w:left w:val="nil"/>
              <w:bottom w:val="single" w:sz="4" w:space="0" w:color="auto"/>
              <w:right w:val="single" w:sz="4" w:space="0" w:color="auto"/>
            </w:tcBorders>
            <w:shd w:val="clear" w:color="auto" w:fill="auto"/>
            <w:noWrap/>
            <w:vAlign w:val="center"/>
            <w:hideMark/>
          </w:tcPr>
          <w:p w:rsidR="0054231D" w:rsidRPr="00F61CD2" w:rsidRDefault="0054231D" w:rsidP="0059212C">
            <w:pPr>
              <w:autoSpaceDE w:val="0"/>
              <w:autoSpaceDN w:val="0"/>
              <w:adjustRightInd w:val="0"/>
              <w:spacing w:after="0" w:line="240" w:lineRule="auto"/>
              <w:jc w:val="both"/>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El 74 por ciento mencionó que aún se sigue discriminando a las personas con discapacidad en la CDMX</w:t>
            </w:r>
          </w:p>
        </w:tc>
        <w:tc>
          <w:tcPr>
            <w:tcW w:w="1820" w:type="dxa"/>
            <w:tcBorders>
              <w:top w:val="nil"/>
              <w:left w:val="nil"/>
              <w:bottom w:val="single" w:sz="4" w:space="0" w:color="auto"/>
              <w:right w:val="single" w:sz="4" w:space="0" w:color="auto"/>
            </w:tcBorders>
            <w:shd w:val="clear" w:color="auto" w:fill="auto"/>
            <w:noWrap/>
            <w:hideMark/>
          </w:tcPr>
          <w:p w:rsidR="0054231D" w:rsidRPr="00F61CD2" w:rsidRDefault="0054231D" w:rsidP="0059212C">
            <w:pPr>
              <w:autoSpaceDE w:val="0"/>
              <w:autoSpaceDN w:val="0"/>
              <w:adjustRightInd w:val="0"/>
              <w:spacing w:after="0" w:line="240" w:lineRule="auto"/>
              <w:jc w:val="both"/>
              <w:rPr>
                <w:rFonts w:ascii="Times New Roman" w:eastAsia="Calibri" w:hAnsi="Times New Roman" w:cs="Times New Roman"/>
                <w:sz w:val="20"/>
                <w:szCs w:val="20"/>
              </w:rPr>
            </w:pPr>
          </w:p>
        </w:tc>
      </w:tr>
      <w:tr w:rsidR="0054231D" w:rsidRPr="00F61CD2" w:rsidTr="0059212C">
        <w:trPr>
          <w:trHeight w:val="365"/>
        </w:trPr>
        <w:tc>
          <w:tcPr>
            <w:tcW w:w="1061" w:type="dxa"/>
            <w:vMerge/>
            <w:tcBorders>
              <w:top w:val="nil"/>
              <w:left w:val="single" w:sz="4" w:space="0" w:color="auto"/>
              <w:bottom w:val="single" w:sz="4" w:space="0" w:color="auto"/>
              <w:right w:val="single" w:sz="4" w:space="0" w:color="auto"/>
            </w:tcBorders>
            <w:vAlign w:val="center"/>
            <w:hideMark/>
          </w:tcPr>
          <w:p w:rsidR="0054231D" w:rsidRPr="00F61CD2" w:rsidRDefault="0054231D" w:rsidP="0059212C">
            <w:pPr>
              <w:autoSpaceDE w:val="0"/>
              <w:autoSpaceDN w:val="0"/>
              <w:adjustRightInd w:val="0"/>
              <w:spacing w:after="0" w:line="240" w:lineRule="auto"/>
              <w:jc w:val="both"/>
              <w:rPr>
                <w:rFonts w:ascii="Times New Roman" w:eastAsia="Times New Roman" w:hAnsi="Times New Roman" w:cs="Times New Roman"/>
                <w:color w:val="000000"/>
                <w:sz w:val="20"/>
                <w:szCs w:val="20"/>
                <w:lang w:val="es-ES" w:eastAsia="es-ES"/>
              </w:rPr>
            </w:pPr>
          </w:p>
        </w:tc>
        <w:tc>
          <w:tcPr>
            <w:tcW w:w="906" w:type="dxa"/>
            <w:tcBorders>
              <w:top w:val="nil"/>
              <w:left w:val="nil"/>
              <w:bottom w:val="single" w:sz="4" w:space="0" w:color="auto"/>
              <w:right w:val="single" w:sz="4" w:space="0" w:color="auto"/>
            </w:tcBorders>
            <w:shd w:val="clear" w:color="auto" w:fill="auto"/>
            <w:noWrap/>
            <w:vAlign w:val="center"/>
            <w:hideMark/>
          </w:tcPr>
          <w:p w:rsidR="0054231D" w:rsidRPr="00F61CD2" w:rsidRDefault="0054231D" w:rsidP="0059212C">
            <w:pPr>
              <w:autoSpaceDE w:val="0"/>
              <w:autoSpaceDN w:val="0"/>
              <w:adjustRightInd w:val="0"/>
              <w:spacing w:after="0" w:line="240" w:lineRule="auto"/>
              <w:jc w:val="both"/>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Propósito</w:t>
            </w:r>
          </w:p>
        </w:tc>
        <w:tc>
          <w:tcPr>
            <w:tcW w:w="1704" w:type="dxa"/>
            <w:tcBorders>
              <w:top w:val="nil"/>
              <w:left w:val="nil"/>
              <w:bottom w:val="single" w:sz="4" w:space="0" w:color="auto"/>
              <w:right w:val="single" w:sz="4" w:space="0" w:color="auto"/>
            </w:tcBorders>
            <w:shd w:val="clear" w:color="auto" w:fill="auto"/>
            <w:noWrap/>
            <w:vAlign w:val="center"/>
          </w:tcPr>
          <w:p w:rsidR="0054231D" w:rsidRPr="00F61CD2" w:rsidRDefault="0054231D" w:rsidP="0059212C">
            <w:pPr>
              <w:autoSpaceDE w:val="0"/>
              <w:autoSpaceDN w:val="0"/>
              <w:adjustRightInd w:val="0"/>
              <w:spacing w:after="0" w:line="240" w:lineRule="auto"/>
              <w:jc w:val="both"/>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Porcentaje de población que percibe cubiertas sus necesidades.</w:t>
            </w:r>
          </w:p>
        </w:tc>
        <w:tc>
          <w:tcPr>
            <w:tcW w:w="2292" w:type="dxa"/>
            <w:tcBorders>
              <w:top w:val="nil"/>
              <w:left w:val="nil"/>
              <w:bottom w:val="single" w:sz="4" w:space="0" w:color="auto"/>
              <w:right w:val="single" w:sz="4" w:space="0" w:color="auto"/>
            </w:tcBorders>
            <w:shd w:val="clear" w:color="auto" w:fill="auto"/>
            <w:noWrap/>
            <w:vAlign w:val="center"/>
            <w:hideMark/>
          </w:tcPr>
          <w:p w:rsidR="0054231D" w:rsidRPr="00F61CD2" w:rsidRDefault="0054231D" w:rsidP="0059212C">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(TPBDh59oFECCN  / TPBDh59oFE ) * 100 Donde TPBDh59oFECCN es el Total de Personas Beneficiarias con Discapacidad de hasta 59 años o sus Familiares Encuestadas que Consideran Cubiertas sus Necesidades y TPBDh59oFE es el Total de Personas Beneficiarias con Discapacidad de hasta 59 años o sus Familiares Encuestadas</w:t>
            </w:r>
          </w:p>
        </w:tc>
        <w:tc>
          <w:tcPr>
            <w:tcW w:w="854" w:type="dxa"/>
            <w:tcBorders>
              <w:top w:val="nil"/>
              <w:left w:val="nil"/>
              <w:bottom w:val="single" w:sz="4" w:space="0" w:color="auto"/>
              <w:right w:val="single" w:sz="4" w:space="0" w:color="auto"/>
            </w:tcBorders>
            <w:shd w:val="clear" w:color="auto" w:fill="auto"/>
            <w:noWrap/>
            <w:vAlign w:val="center"/>
            <w:hideMark/>
          </w:tcPr>
          <w:p w:rsidR="0054231D" w:rsidRPr="00F61CD2" w:rsidRDefault="0054231D" w:rsidP="0059212C">
            <w:pPr>
              <w:autoSpaceDE w:val="0"/>
              <w:autoSpaceDN w:val="0"/>
              <w:adjustRightInd w:val="0"/>
              <w:spacing w:after="0" w:line="240" w:lineRule="auto"/>
              <w:jc w:val="both"/>
              <w:rPr>
                <w:rFonts w:ascii="Times New Roman" w:eastAsia="Times New Roman" w:hAnsi="Times New Roman" w:cs="Times New Roman"/>
                <w:color w:val="000000"/>
                <w:sz w:val="20"/>
                <w:szCs w:val="20"/>
                <w:lang w:val="es-ES" w:eastAsia="es-ES"/>
              </w:rPr>
            </w:pPr>
          </w:p>
        </w:tc>
        <w:tc>
          <w:tcPr>
            <w:tcW w:w="1418" w:type="dxa"/>
            <w:tcBorders>
              <w:top w:val="nil"/>
              <w:left w:val="nil"/>
              <w:bottom w:val="single" w:sz="4" w:space="0" w:color="auto"/>
              <w:right w:val="single" w:sz="4" w:space="0" w:color="auto"/>
            </w:tcBorders>
            <w:shd w:val="clear" w:color="auto" w:fill="auto"/>
            <w:noWrap/>
            <w:vAlign w:val="center"/>
            <w:hideMark/>
          </w:tcPr>
          <w:p w:rsidR="0054231D" w:rsidRPr="00F61CD2" w:rsidRDefault="0054231D" w:rsidP="0059212C">
            <w:pPr>
              <w:autoSpaceDE w:val="0"/>
              <w:autoSpaceDN w:val="0"/>
              <w:adjustRightInd w:val="0"/>
              <w:spacing w:after="0" w:line="240" w:lineRule="auto"/>
              <w:jc w:val="both"/>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El 19 por ciento de las personas encuestadas mencionaron percibir cubiertas sus necesidades.</w:t>
            </w:r>
          </w:p>
        </w:tc>
        <w:tc>
          <w:tcPr>
            <w:tcW w:w="1820" w:type="dxa"/>
            <w:tcBorders>
              <w:top w:val="nil"/>
              <w:left w:val="nil"/>
              <w:bottom w:val="single" w:sz="4" w:space="0" w:color="auto"/>
              <w:right w:val="single" w:sz="4" w:space="0" w:color="auto"/>
            </w:tcBorders>
            <w:shd w:val="clear" w:color="auto" w:fill="auto"/>
            <w:noWrap/>
            <w:hideMark/>
          </w:tcPr>
          <w:p w:rsidR="0054231D" w:rsidRPr="00F61CD2" w:rsidRDefault="0054231D" w:rsidP="0059212C">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El apoyo de los familiares resulta indispensable junto con los programas de gobierno para que la gente perciba cubiertas sus necesidades. </w:t>
            </w:r>
          </w:p>
        </w:tc>
      </w:tr>
    </w:tbl>
    <w:p w:rsidR="0054231D" w:rsidRPr="00F61CD2" w:rsidRDefault="0054231D" w:rsidP="0054231D">
      <w:pPr>
        <w:autoSpaceDE w:val="0"/>
        <w:autoSpaceDN w:val="0"/>
        <w:adjustRightInd w:val="0"/>
        <w:spacing w:after="0" w:line="240" w:lineRule="auto"/>
        <w:jc w:val="both"/>
        <w:rPr>
          <w:rFonts w:ascii="Times New Roman" w:eastAsia="Calibri" w:hAnsi="Times New Roman" w:cs="Times New Roman"/>
          <w:sz w:val="20"/>
          <w:szCs w:val="20"/>
        </w:rPr>
      </w:pPr>
    </w:p>
    <w:p w:rsidR="0054231D" w:rsidRPr="00F61CD2" w:rsidRDefault="0054231D" w:rsidP="0054231D">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VI.3. Resultados del Programa Social</w:t>
      </w:r>
    </w:p>
    <w:p w:rsidR="0054231D" w:rsidRPr="00F61CD2" w:rsidRDefault="0054231D" w:rsidP="0054231D">
      <w:pPr>
        <w:autoSpaceDE w:val="0"/>
        <w:autoSpaceDN w:val="0"/>
        <w:adjustRightInd w:val="0"/>
        <w:spacing w:after="0" w:line="240" w:lineRule="auto"/>
        <w:jc w:val="both"/>
        <w:rPr>
          <w:rFonts w:ascii="Times New Roman" w:eastAsia="Calibri" w:hAnsi="Times New Roman" w:cs="Times New Roman"/>
          <w:sz w:val="20"/>
          <w:szCs w:val="20"/>
        </w:rPr>
      </w:pPr>
    </w:p>
    <w:p w:rsidR="0054231D" w:rsidRPr="00F61CD2" w:rsidRDefault="0054231D" w:rsidP="0054231D">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Construir una base de datos solo con la población que contestó el instrumento de panel, con los resultados de cada uno de los reactivos del instrumento levantado en la línea base y el panel. Una vez depurada la información, presentar los resultados porcentuales de cada reactivo por categoría de análisis planteada en el cuadro presentado en el Apartado II.3.2, tanto en el levantamiento de la línea base como en el panel (en caso de que el reactivo se haya incluido en ambos instrumentos), así como la interpretación de los cambios en el resultado de un levantamiento a otro. Los resultados del panel deberán desagregarse por población beneficiaria y no beneficiaria en 2017, para su posterior interpretación.</w:t>
      </w:r>
    </w:p>
    <w:p w:rsidR="0054231D" w:rsidRPr="00F61CD2" w:rsidRDefault="0054231D" w:rsidP="0054231D">
      <w:pPr>
        <w:autoSpaceDE w:val="0"/>
        <w:autoSpaceDN w:val="0"/>
        <w:adjustRightInd w:val="0"/>
        <w:spacing w:after="0" w:line="240" w:lineRule="auto"/>
        <w:jc w:val="both"/>
        <w:rPr>
          <w:rFonts w:ascii="Times New Roman" w:eastAsia="Calibri" w:hAnsi="Times New Roman" w:cs="Times New Roman"/>
          <w:sz w:val="20"/>
          <w:szCs w:val="20"/>
        </w:rPr>
      </w:pPr>
    </w:p>
    <w:tbl>
      <w:tblPr>
        <w:tblW w:w="9794" w:type="dxa"/>
        <w:tblInd w:w="57" w:type="dxa"/>
        <w:tblLayout w:type="fixed"/>
        <w:tblCellMar>
          <w:left w:w="70" w:type="dxa"/>
          <w:right w:w="70" w:type="dxa"/>
        </w:tblCellMar>
        <w:tblLook w:val="04A0" w:firstRow="1" w:lastRow="0" w:firstColumn="1" w:lastColumn="0" w:noHBand="0" w:noVBand="1"/>
      </w:tblPr>
      <w:tblGrid>
        <w:gridCol w:w="1389"/>
        <w:gridCol w:w="1390"/>
        <w:gridCol w:w="1389"/>
        <w:gridCol w:w="1390"/>
        <w:gridCol w:w="1389"/>
        <w:gridCol w:w="1390"/>
        <w:gridCol w:w="1457"/>
      </w:tblGrid>
      <w:tr w:rsidR="0054231D" w:rsidRPr="00F61CD2" w:rsidTr="0059212C">
        <w:trPr>
          <w:trHeight w:val="546"/>
        </w:trPr>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Categoría de Análisis </w:t>
            </w:r>
          </w:p>
        </w:tc>
        <w:tc>
          <w:tcPr>
            <w:tcW w:w="1390" w:type="dxa"/>
            <w:tcBorders>
              <w:top w:val="single" w:sz="4" w:space="0" w:color="auto"/>
              <w:left w:val="nil"/>
              <w:bottom w:val="single" w:sz="4" w:space="0" w:color="auto"/>
              <w:right w:val="single" w:sz="4" w:space="0" w:color="auto"/>
            </w:tcBorders>
            <w:shd w:val="clear" w:color="auto" w:fill="auto"/>
            <w:noWrap/>
            <w:vAlign w:val="bottom"/>
            <w:hideMark/>
          </w:tcPr>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Justificación </w:t>
            </w:r>
          </w:p>
        </w:tc>
        <w:tc>
          <w:tcPr>
            <w:tcW w:w="1389" w:type="dxa"/>
            <w:tcBorders>
              <w:top w:val="single" w:sz="4" w:space="0" w:color="auto"/>
              <w:left w:val="nil"/>
              <w:bottom w:val="single" w:sz="4" w:space="0" w:color="auto"/>
              <w:right w:val="single" w:sz="4" w:space="0" w:color="auto"/>
            </w:tcBorders>
            <w:shd w:val="clear" w:color="auto" w:fill="auto"/>
            <w:noWrap/>
            <w:vAlign w:val="bottom"/>
            <w:hideMark/>
          </w:tcPr>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Reactivo línea base </w:t>
            </w:r>
          </w:p>
        </w:tc>
        <w:tc>
          <w:tcPr>
            <w:tcW w:w="1390" w:type="dxa"/>
            <w:tcBorders>
              <w:top w:val="single" w:sz="4" w:space="0" w:color="auto"/>
              <w:left w:val="nil"/>
              <w:bottom w:val="single" w:sz="4" w:space="0" w:color="auto"/>
              <w:right w:val="single" w:sz="4" w:space="0" w:color="auto"/>
            </w:tcBorders>
            <w:shd w:val="clear" w:color="auto" w:fill="auto"/>
            <w:noWrap/>
            <w:vAlign w:val="bottom"/>
            <w:hideMark/>
          </w:tcPr>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Reactivo panel </w:t>
            </w:r>
          </w:p>
        </w:tc>
        <w:tc>
          <w:tcPr>
            <w:tcW w:w="1389" w:type="dxa"/>
            <w:tcBorders>
              <w:top w:val="single" w:sz="4" w:space="0" w:color="auto"/>
              <w:left w:val="nil"/>
              <w:bottom w:val="single" w:sz="4" w:space="0" w:color="auto"/>
              <w:right w:val="single" w:sz="4" w:space="0" w:color="auto"/>
            </w:tcBorders>
            <w:shd w:val="clear" w:color="auto" w:fill="auto"/>
            <w:noWrap/>
            <w:vAlign w:val="bottom"/>
            <w:hideMark/>
          </w:tcPr>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Resultado línea base </w:t>
            </w:r>
          </w:p>
        </w:tc>
        <w:tc>
          <w:tcPr>
            <w:tcW w:w="1390" w:type="dxa"/>
            <w:tcBorders>
              <w:top w:val="single" w:sz="4" w:space="0" w:color="auto"/>
              <w:left w:val="nil"/>
              <w:bottom w:val="single" w:sz="4" w:space="0" w:color="auto"/>
              <w:right w:val="single" w:sz="4" w:space="0" w:color="auto"/>
            </w:tcBorders>
            <w:shd w:val="clear" w:color="auto" w:fill="auto"/>
            <w:noWrap/>
            <w:vAlign w:val="bottom"/>
            <w:hideMark/>
          </w:tcPr>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Resultado panel </w:t>
            </w:r>
          </w:p>
        </w:tc>
        <w:tc>
          <w:tcPr>
            <w:tcW w:w="1457" w:type="dxa"/>
            <w:tcBorders>
              <w:top w:val="single" w:sz="4" w:space="0" w:color="auto"/>
              <w:left w:val="nil"/>
              <w:bottom w:val="single" w:sz="4" w:space="0" w:color="auto"/>
              <w:right w:val="single" w:sz="4" w:space="0" w:color="auto"/>
            </w:tcBorders>
            <w:shd w:val="clear" w:color="auto" w:fill="auto"/>
            <w:noWrap/>
            <w:vAlign w:val="bottom"/>
            <w:hideMark/>
          </w:tcPr>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Interpretación </w:t>
            </w:r>
          </w:p>
        </w:tc>
      </w:tr>
      <w:tr w:rsidR="0054231D" w:rsidRPr="00F61CD2" w:rsidTr="0059212C">
        <w:trPr>
          <w:trHeight w:val="546"/>
        </w:trPr>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Beneficios del programa </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Conocer el destino principal que tiene el apoyo otorgado por el programa.</w:t>
            </w:r>
          </w:p>
        </w:tc>
        <w:tc>
          <w:tcPr>
            <w:tcW w:w="1389" w:type="dxa"/>
            <w:tcBorders>
              <w:top w:val="single" w:sz="4" w:space="0" w:color="auto"/>
              <w:left w:val="nil"/>
              <w:bottom w:val="single" w:sz="4" w:space="0" w:color="auto"/>
              <w:right w:val="single" w:sz="4" w:space="0" w:color="auto"/>
            </w:tcBorders>
            <w:shd w:val="clear" w:color="auto" w:fill="auto"/>
            <w:noWrap/>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54231D" w:rsidRPr="00F61CD2" w:rsidRDefault="0054231D" w:rsidP="0059212C">
            <w:pPr>
              <w:autoSpaceDE w:val="0"/>
              <w:autoSpaceDN w:val="0"/>
              <w:spacing w:after="0" w:line="240" w:lineRule="auto"/>
              <w:jc w:val="both"/>
              <w:rPr>
                <w:rFonts w:ascii="Times New Roman" w:eastAsia="Times New Roman" w:hAnsi="Times New Roman" w:cs="Times New Roman"/>
                <w:bCs/>
                <w:sz w:val="20"/>
                <w:szCs w:val="20"/>
                <w:lang w:val="es-ES" w:eastAsia="es-ES"/>
              </w:rPr>
            </w:pPr>
            <w:r w:rsidRPr="00F61CD2">
              <w:rPr>
                <w:rFonts w:ascii="Times New Roman" w:eastAsia="Times New Roman" w:hAnsi="Times New Roman" w:cs="Times New Roman"/>
                <w:bCs/>
                <w:sz w:val="20"/>
                <w:szCs w:val="20"/>
                <w:lang w:val="es-ES" w:eastAsia="es-ES"/>
              </w:rPr>
              <w:t xml:space="preserve">7.-Señale con una “x”; principalmente ¿en qué invierte el apoyo que recibe por parte del programa social? </w:t>
            </w:r>
          </w:p>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p>
        </w:tc>
        <w:tc>
          <w:tcPr>
            <w:tcW w:w="1389" w:type="dxa"/>
            <w:tcBorders>
              <w:top w:val="single" w:sz="4" w:space="0" w:color="auto"/>
              <w:left w:val="nil"/>
              <w:bottom w:val="single" w:sz="4" w:space="0" w:color="auto"/>
              <w:right w:val="single" w:sz="4" w:space="0" w:color="auto"/>
            </w:tcBorders>
            <w:shd w:val="clear" w:color="auto" w:fill="auto"/>
            <w:noWrap/>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El 64 por ciento señaló que lo invierte en alimentos, mientras que el 22 por ciento dijo que en medicamentos y el restante 14 por ciento refirió que en otros.</w:t>
            </w:r>
          </w:p>
        </w:tc>
        <w:tc>
          <w:tcPr>
            <w:tcW w:w="1457" w:type="dxa"/>
            <w:tcBorders>
              <w:top w:val="single" w:sz="4" w:space="0" w:color="auto"/>
              <w:left w:val="nil"/>
              <w:bottom w:val="single" w:sz="4" w:space="0" w:color="auto"/>
              <w:right w:val="single" w:sz="4" w:space="0" w:color="auto"/>
            </w:tcBorders>
            <w:shd w:val="clear" w:color="auto" w:fill="auto"/>
            <w:noWrap/>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El programa contribuye al acceso de bienes para las personas beneficiarias.</w:t>
            </w:r>
          </w:p>
        </w:tc>
      </w:tr>
    </w:tbl>
    <w:p w:rsidR="0054231D" w:rsidRPr="00F61CD2" w:rsidRDefault="0054231D" w:rsidP="0054231D">
      <w:pPr>
        <w:autoSpaceDE w:val="0"/>
        <w:autoSpaceDN w:val="0"/>
        <w:adjustRightInd w:val="0"/>
        <w:spacing w:after="0" w:line="240" w:lineRule="auto"/>
        <w:jc w:val="both"/>
        <w:rPr>
          <w:rFonts w:ascii="Times New Roman" w:eastAsia="Calibri" w:hAnsi="Times New Roman" w:cs="Times New Roman"/>
          <w:sz w:val="20"/>
          <w:szCs w:val="20"/>
        </w:rPr>
      </w:pPr>
    </w:p>
    <w:p w:rsidR="0054231D" w:rsidRPr="00F61CD2" w:rsidRDefault="0054231D" w:rsidP="0054231D">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 Con el objetivo de enriquecer el análisis, se recomienda que de manera adicional, se realicen los cruces de variables que se consideren importantes o la desagregación de una variable por subgrupos de la población.  </w:t>
      </w:r>
    </w:p>
    <w:p w:rsidR="0054231D" w:rsidRPr="00F61CD2" w:rsidRDefault="0054231D" w:rsidP="0054231D">
      <w:pPr>
        <w:autoSpaceDE w:val="0"/>
        <w:autoSpaceDN w:val="0"/>
        <w:adjustRightInd w:val="0"/>
        <w:spacing w:after="0" w:line="240" w:lineRule="auto"/>
        <w:jc w:val="both"/>
        <w:rPr>
          <w:rFonts w:ascii="Times New Roman" w:eastAsia="Calibri" w:hAnsi="Times New Roman" w:cs="Times New Roman"/>
          <w:sz w:val="20"/>
          <w:szCs w:val="20"/>
        </w:rPr>
      </w:pPr>
    </w:p>
    <w:p w:rsidR="0054231D" w:rsidRPr="00F61CD2" w:rsidRDefault="0054231D" w:rsidP="0054231D">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Complementar el análisis presentado mediante el cuadro, con una interpretación y descripción a mayor detalle de los resultados.</w:t>
      </w:r>
    </w:p>
    <w:p w:rsidR="0054231D" w:rsidRPr="00F61CD2" w:rsidRDefault="0054231D" w:rsidP="0054231D">
      <w:pPr>
        <w:autoSpaceDE w:val="0"/>
        <w:autoSpaceDN w:val="0"/>
        <w:adjustRightInd w:val="0"/>
        <w:spacing w:after="0" w:line="240" w:lineRule="auto"/>
        <w:jc w:val="both"/>
        <w:rPr>
          <w:rFonts w:ascii="Times New Roman" w:eastAsia="Calibri" w:hAnsi="Times New Roman" w:cs="Times New Roman"/>
          <w:sz w:val="20"/>
          <w:szCs w:val="20"/>
        </w:rPr>
      </w:pPr>
    </w:p>
    <w:p w:rsidR="0054231D" w:rsidRPr="00F61CD2" w:rsidRDefault="0054231D" w:rsidP="0054231D">
      <w:pPr>
        <w:autoSpaceDE w:val="0"/>
        <w:autoSpaceDN w:val="0"/>
        <w:adjustRightInd w:val="0"/>
        <w:spacing w:after="0" w:line="240" w:lineRule="auto"/>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 xml:space="preserve">VII. ANÁLISIS DE LAS EVALUACIONES INTERNAS ANTERIORES </w:t>
      </w:r>
    </w:p>
    <w:p w:rsidR="0054231D" w:rsidRPr="00F61CD2" w:rsidRDefault="0054231D" w:rsidP="0054231D">
      <w:pPr>
        <w:autoSpaceDE w:val="0"/>
        <w:autoSpaceDN w:val="0"/>
        <w:adjustRightInd w:val="0"/>
        <w:spacing w:after="0" w:line="240" w:lineRule="auto"/>
        <w:jc w:val="both"/>
        <w:rPr>
          <w:rFonts w:ascii="Times New Roman" w:eastAsia="Calibri" w:hAnsi="Times New Roman" w:cs="Times New Roman"/>
          <w:sz w:val="20"/>
          <w:szCs w:val="20"/>
        </w:rPr>
      </w:pPr>
    </w:p>
    <w:p w:rsidR="0054231D" w:rsidRPr="00F61CD2" w:rsidRDefault="0054231D" w:rsidP="0054231D">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 En el caso de programas creados en 2017, solo deben indicar que no aplica este apartado, por ser un programa de nueva creación. </w:t>
      </w:r>
    </w:p>
    <w:p w:rsidR="0054231D" w:rsidRPr="00F61CD2" w:rsidRDefault="0054231D" w:rsidP="0054231D">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 </w:t>
      </w:r>
    </w:p>
    <w:p w:rsidR="0054231D" w:rsidRPr="00F61CD2" w:rsidRDefault="0054231D" w:rsidP="0054231D">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 En el caso de programas sociales creados antes de 2016, incorporar aquí el apartado VI.1. Análisis de la Evaluación Interna 2016, realizado en la Evaluación Interna 2017. </w:t>
      </w:r>
    </w:p>
    <w:p w:rsidR="0054231D" w:rsidRPr="00F61CD2" w:rsidRDefault="0054231D" w:rsidP="0054231D">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 </w:t>
      </w:r>
    </w:p>
    <w:p w:rsidR="0054231D" w:rsidRPr="00F61CD2" w:rsidRDefault="0054231D" w:rsidP="0054231D">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 Retomar la Evaluación Interna 2017 del Programa Social en cuestión y valorar si fue desarrollada de acuerdo con los aspectos solicitados en los Lineamientos para la Evaluación Interna 2017 de los Programas Sociales de la Ciudad de México emitidos por el Evalúa CDMX, a través de la matriz de contingencias siguiente, en la cual se determine el grado de cumplimiento (satisfactorio, parcial, no satisfactorio, no se incluyó) de cada elemento así como la justificación argumentativa que da pie a la valoración hecha. </w:t>
      </w:r>
    </w:p>
    <w:p w:rsidR="0054231D" w:rsidRPr="00F61CD2" w:rsidRDefault="0054231D" w:rsidP="0054231D">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 </w:t>
      </w:r>
    </w:p>
    <w:p w:rsidR="0054231D" w:rsidRPr="00F61CD2" w:rsidRDefault="0054231D" w:rsidP="0054231D">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En el caso de los programas sociales creados antes de 2016, los elementos que debió desarrollar la Evaluación Interna 2017 son los que se integran en la siguiente matriz, por lo que deberá ser retomada para el análisis de este apartado de la Evaluación 2018. </w:t>
      </w:r>
    </w:p>
    <w:p w:rsidR="0054231D" w:rsidRPr="00F61CD2" w:rsidRDefault="0054231D" w:rsidP="0054231D">
      <w:pPr>
        <w:autoSpaceDE w:val="0"/>
        <w:autoSpaceDN w:val="0"/>
        <w:adjustRightInd w:val="0"/>
        <w:spacing w:after="0" w:line="240" w:lineRule="auto"/>
        <w:jc w:val="both"/>
        <w:rPr>
          <w:rFonts w:ascii="Times New Roman" w:eastAsia="Calibri" w:hAnsi="Times New Roman" w:cs="Times New Roman"/>
          <w:sz w:val="20"/>
          <w:szCs w:val="20"/>
        </w:rPr>
      </w:pPr>
    </w:p>
    <w:p w:rsidR="0054231D" w:rsidRPr="00F61CD2" w:rsidRDefault="0054231D" w:rsidP="0054231D">
      <w:pPr>
        <w:autoSpaceDE w:val="0"/>
        <w:autoSpaceDN w:val="0"/>
        <w:adjustRightInd w:val="0"/>
        <w:spacing w:after="0" w:line="240" w:lineRule="auto"/>
        <w:jc w:val="both"/>
        <w:rPr>
          <w:rFonts w:ascii="Times New Roman" w:hAnsi="Times New Roman" w:cs="Times New Roman"/>
          <w:b/>
          <w:bCs/>
          <w:color w:val="000000"/>
          <w:sz w:val="20"/>
          <w:szCs w:val="20"/>
        </w:rPr>
      </w:pPr>
      <w:r w:rsidRPr="00F61CD2">
        <w:rPr>
          <w:rFonts w:ascii="Times New Roman" w:hAnsi="Times New Roman" w:cs="Times New Roman"/>
          <w:b/>
          <w:bCs/>
          <w:color w:val="000000"/>
          <w:sz w:val="20"/>
          <w:szCs w:val="20"/>
        </w:rPr>
        <w:t>VII.1. Análisis de la Evaluación Interna 2017</w:t>
      </w:r>
    </w:p>
    <w:p w:rsidR="0054231D" w:rsidRPr="00F61CD2" w:rsidRDefault="0054231D" w:rsidP="0054231D">
      <w:pPr>
        <w:autoSpaceDE w:val="0"/>
        <w:autoSpaceDN w:val="0"/>
        <w:adjustRightInd w:val="0"/>
        <w:spacing w:after="0" w:line="240" w:lineRule="auto"/>
        <w:jc w:val="both"/>
        <w:rPr>
          <w:rFonts w:ascii="Times New Roman" w:eastAsia="Calibri" w:hAnsi="Times New Roman" w:cs="Times New Roman"/>
          <w:sz w:val="20"/>
          <w:szCs w:val="20"/>
        </w:rPr>
      </w:pP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85"/>
        <w:gridCol w:w="1984"/>
        <w:gridCol w:w="1276"/>
      </w:tblGrid>
      <w:tr w:rsidR="0054231D" w:rsidRPr="00F61CD2" w:rsidTr="0059212C">
        <w:trPr>
          <w:trHeight w:val="99"/>
          <w:jc w:val="center"/>
        </w:trPr>
        <w:tc>
          <w:tcPr>
            <w:tcW w:w="6685" w:type="dxa"/>
          </w:tcPr>
          <w:p w:rsidR="0054231D" w:rsidRPr="00F61CD2" w:rsidRDefault="0054231D"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Apartados de la Evaluación Interna 2017 </w:t>
            </w:r>
          </w:p>
          <w:p w:rsidR="0054231D" w:rsidRPr="00F61CD2" w:rsidRDefault="0054231D"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(para Programas Sociales creados antes de 2016)</w:t>
            </w:r>
          </w:p>
        </w:tc>
        <w:tc>
          <w:tcPr>
            <w:tcW w:w="1984" w:type="dxa"/>
          </w:tcPr>
          <w:p w:rsidR="0054231D" w:rsidRPr="00F61CD2" w:rsidRDefault="0054231D"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Nivel de cumplimiento </w:t>
            </w:r>
          </w:p>
        </w:tc>
        <w:tc>
          <w:tcPr>
            <w:tcW w:w="1276" w:type="dxa"/>
          </w:tcPr>
          <w:p w:rsidR="0054231D" w:rsidRPr="00F61CD2" w:rsidRDefault="0054231D"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Justificación </w:t>
            </w:r>
          </w:p>
        </w:tc>
      </w:tr>
      <w:tr w:rsidR="0054231D" w:rsidRPr="00F61CD2" w:rsidTr="0059212C">
        <w:trPr>
          <w:trHeight w:val="99"/>
          <w:jc w:val="center"/>
        </w:trPr>
        <w:tc>
          <w:tcPr>
            <w:tcW w:w="6685" w:type="dxa"/>
          </w:tcPr>
          <w:p w:rsidR="0054231D" w:rsidRPr="00F61CD2" w:rsidRDefault="0054231D"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I.- Descripción del programa social</w:t>
            </w:r>
          </w:p>
        </w:tc>
        <w:tc>
          <w:tcPr>
            <w:tcW w:w="1984" w:type="dxa"/>
          </w:tcPr>
          <w:p w:rsidR="0054231D" w:rsidRPr="00F61CD2" w:rsidRDefault="0054231D"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Satisfactorio</w:t>
            </w:r>
          </w:p>
        </w:tc>
        <w:tc>
          <w:tcPr>
            <w:tcW w:w="1276" w:type="dxa"/>
          </w:tcPr>
          <w:p w:rsidR="0054231D" w:rsidRPr="00F61CD2" w:rsidRDefault="0054231D" w:rsidP="0059212C">
            <w:pPr>
              <w:autoSpaceDE w:val="0"/>
              <w:autoSpaceDN w:val="0"/>
              <w:adjustRightInd w:val="0"/>
              <w:spacing w:after="0" w:line="240" w:lineRule="auto"/>
              <w:rPr>
                <w:rFonts w:ascii="Times New Roman" w:hAnsi="Times New Roman" w:cs="Times New Roman"/>
                <w:color w:val="000000"/>
                <w:sz w:val="20"/>
                <w:szCs w:val="20"/>
              </w:rPr>
            </w:pPr>
          </w:p>
        </w:tc>
      </w:tr>
      <w:tr w:rsidR="0054231D" w:rsidRPr="00F61CD2" w:rsidTr="0059212C">
        <w:trPr>
          <w:trHeight w:val="99"/>
          <w:jc w:val="center"/>
        </w:trPr>
        <w:tc>
          <w:tcPr>
            <w:tcW w:w="6685" w:type="dxa"/>
          </w:tcPr>
          <w:p w:rsidR="0054231D" w:rsidRPr="00F61CD2" w:rsidRDefault="0054231D"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II. METODOLOGÍA DE LA EVALUACIÓN INTERNA 2017</w:t>
            </w:r>
          </w:p>
        </w:tc>
        <w:tc>
          <w:tcPr>
            <w:tcW w:w="1984" w:type="dxa"/>
          </w:tcPr>
          <w:p w:rsidR="0054231D" w:rsidRPr="00F61CD2" w:rsidRDefault="0054231D" w:rsidP="0059212C">
            <w:pPr>
              <w:autoSpaceDE w:val="0"/>
              <w:autoSpaceDN w:val="0"/>
              <w:adjustRightInd w:val="0"/>
              <w:spacing w:after="0" w:line="240" w:lineRule="auto"/>
              <w:rPr>
                <w:rFonts w:ascii="Times New Roman" w:hAnsi="Times New Roman" w:cs="Times New Roman"/>
                <w:color w:val="000000"/>
                <w:sz w:val="20"/>
                <w:szCs w:val="20"/>
              </w:rPr>
            </w:pPr>
          </w:p>
        </w:tc>
        <w:tc>
          <w:tcPr>
            <w:tcW w:w="1276" w:type="dxa"/>
          </w:tcPr>
          <w:p w:rsidR="0054231D" w:rsidRPr="00F61CD2" w:rsidRDefault="0054231D" w:rsidP="0059212C">
            <w:pPr>
              <w:autoSpaceDE w:val="0"/>
              <w:autoSpaceDN w:val="0"/>
              <w:adjustRightInd w:val="0"/>
              <w:spacing w:after="0" w:line="240" w:lineRule="auto"/>
              <w:rPr>
                <w:rFonts w:ascii="Times New Roman" w:hAnsi="Times New Roman" w:cs="Times New Roman"/>
                <w:color w:val="000000"/>
                <w:sz w:val="20"/>
                <w:szCs w:val="20"/>
              </w:rPr>
            </w:pPr>
          </w:p>
        </w:tc>
      </w:tr>
      <w:tr w:rsidR="0054231D" w:rsidRPr="00F61CD2" w:rsidTr="0059212C">
        <w:trPr>
          <w:trHeight w:val="99"/>
          <w:jc w:val="center"/>
        </w:trPr>
        <w:tc>
          <w:tcPr>
            <w:tcW w:w="6685" w:type="dxa"/>
          </w:tcPr>
          <w:p w:rsidR="0054231D" w:rsidRPr="00F61CD2" w:rsidRDefault="0054231D"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II.1. Área Encargada de la Evaluación Interna</w:t>
            </w:r>
          </w:p>
        </w:tc>
        <w:tc>
          <w:tcPr>
            <w:tcW w:w="1984" w:type="dxa"/>
          </w:tcPr>
          <w:p w:rsidR="0054231D" w:rsidRPr="00F61CD2" w:rsidRDefault="0054231D"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Satisfactorio </w:t>
            </w:r>
          </w:p>
        </w:tc>
        <w:tc>
          <w:tcPr>
            <w:tcW w:w="1276" w:type="dxa"/>
          </w:tcPr>
          <w:p w:rsidR="0054231D" w:rsidRPr="00F61CD2" w:rsidRDefault="0054231D" w:rsidP="0059212C">
            <w:pPr>
              <w:autoSpaceDE w:val="0"/>
              <w:autoSpaceDN w:val="0"/>
              <w:adjustRightInd w:val="0"/>
              <w:spacing w:after="0" w:line="240" w:lineRule="auto"/>
              <w:rPr>
                <w:rFonts w:ascii="Times New Roman" w:hAnsi="Times New Roman" w:cs="Times New Roman"/>
                <w:color w:val="000000"/>
                <w:sz w:val="20"/>
                <w:szCs w:val="20"/>
              </w:rPr>
            </w:pPr>
          </w:p>
        </w:tc>
      </w:tr>
      <w:tr w:rsidR="0054231D" w:rsidRPr="00F61CD2" w:rsidTr="0059212C">
        <w:trPr>
          <w:trHeight w:val="133"/>
          <w:jc w:val="center"/>
        </w:trPr>
        <w:tc>
          <w:tcPr>
            <w:tcW w:w="6685" w:type="dxa"/>
          </w:tcPr>
          <w:p w:rsidR="0054231D" w:rsidRPr="00F61CD2" w:rsidRDefault="0054231D"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lastRenderedPageBreak/>
              <w:t>II.2. Metodología de la Evaluación</w:t>
            </w:r>
          </w:p>
        </w:tc>
        <w:tc>
          <w:tcPr>
            <w:tcW w:w="1984" w:type="dxa"/>
          </w:tcPr>
          <w:p w:rsidR="0054231D" w:rsidRPr="00F61CD2" w:rsidRDefault="0054231D" w:rsidP="0059212C">
            <w:pPr>
              <w:spacing w:after="0" w:line="240" w:lineRule="auto"/>
              <w:rPr>
                <w:rFonts w:ascii="Times New Roman" w:eastAsia="Calibri" w:hAnsi="Times New Roman" w:cs="Times New Roman"/>
                <w:sz w:val="20"/>
                <w:szCs w:val="20"/>
              </w:rPr>
            </w:pPr>
            <w:r w:rsidRPr="00F61CD2">
              <w:rPr>
                <w:rFonts w:ascii="Times New Roman" w:hAnsi="Times New Roman" w:cs="Times New Roman"/>
                <w:color w:val="000000"/>
                <w:sz w:val="20"/>
                <w:szCs w:val="20"/>
              </w:rPr>
              <w:t xml:space="preserve">Satisfactorio </w:t>
            </w:r>
          </w:p>
        </w:tc>
        <w:tc>
          <w:tcPr>
            <w:tcW w:w="1276" w:type="dxa"/>
          </w:tcPr>
          <w:p w:rsidR="0054231D" w:rsidRPr="00F61CD2" w:rsidRDefault="0054231D" w:rsidP="0059212C">
            <w:pPr>
              <w:autoSpaceDE w:val="0"/>
              <w:autoSpaceDN w:val="0"/>
              <w:adjustRightInd w:val="0"/>
              <w:spacing w:after="0" w:line="240" w:lineRule="auto"/>
              <w:rPr>
                <w:rFonts w:ascii="Times New Roman" w:hAnsi="Times New Roman" w:cs="Times New Roman"/>
                <w:color w:val="000000"/>
                <w:sz w:val="20"/>
                <w:szCs w:val="20"/>
              </w:rPr>
            </w:pPr>
          </w:p>
        </w:tc>
      </w:tr>
      <w:tr w:rsidR="0054231D" w:rsidRPr="00F61CD2" w:rsidTr="0059212C">
        <w:trPr>
          <w:trHeight w:val="99"/>
          <w:jc w:val="center"/>
        </w:trPr>
        <w:tc>
          <w:tcPr>
            <w:tcW w:w="6685" w:type="dxa"/>
          </w:tcPr>
          <w:p w:rsidR="0054231D" w:rsidRPr="00F61CD2" w:rsidRDefault="0054231D"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II.3. Fuentes de Información de la Evaluación</w:t>
            </w:r>
          </w:p>
        </w:tc>
        <w:tc>
          <w:tcPr>
            <w:tcW w:w="1984" w:type="dxa"/>
          </w:tcPr>
          <w:p w:rsidR="0054231D" w:rsidRPr="00F61CD2" w:rsidRDefault="0054231D" w:rsidP="0059212C">
            <w:pPr>
              <w:spacing w:after="0" w:line="240" w:lineRule="auto"/>
              <w:rPr>
                <w:rFonts w:ascii="Times New Roman" w:eastAsia="Calibri" w:hAnsi="Times New Roman" w:cs="Times New Roman"/>
                <w:sz w:val="20"/>
                <w:szCs w:val="20"/>
              </w:rPr>
            </w:pPr>
            <w:r w:rsidRPr="00F61CD2">
              <w:rPr>
                <w:rFonts w:ascii="Times New Roman" w:hAnsi="Times New Roman" w:cs="Times New Roman"/>
                <w:color w:val="000000"/>
                <w:sz w:val="20"/>
                <w:szCs w:val="20"/>
              </w:rPr>
              <w:t xml:space="preserve">Satisfactorio </w:t>
            </w:r>
          </w:p>
        </w:tc>
        <w:tc>
          <w:tcPr>
            <w:tcW w:w="1276" w:type="dxa"/>
          </w:tcPr>
          <w:p w:rsidR="0054231D" w:rsidRPr="00F61CD2" w:rsidRDefault="0054231D" w:rsidP="0059212C">
            <w:pPr>
              <w:autoSpaceDE w:val="0"/>
              <w:autoSpaceDN w:val="0"/>
              <w:adjustRightInd w:val="0"/>
              <w:spacing w:after="0" w:line="240" w:lineRule="auto"/>
              <w:rPr>
                <w:rFonts w:ascii="Times New Roman" w:hAnsi="Times New Roman" w:cs="Times New Roman"/>
                <w:color w:val="000000"/>
                <w:sz w:val="20"/>
                <w:szCs w:val="20"/>
              </w:rPr>
            </w:pPr>
          </w:p>
        </w:tc>
      </w:tr>
      <w:tr w:rsidR="0054231D" w:rsidRPr="00F61CD2" w:rsidTr="0059212C">
        <w:trPr>
          <w:trHeight w:val="99"/>
          <w:jc w:val="center"/>
        </w:trPr>
        <w:tc>
          <w:tcPr>
            <w:tcW w:w="6685" w:type="dxa"/>
          </w:tcPr>
          <w:p w:rsidR="0054231D" w:rsidRPr="00F61CD2" w:rsidRDefault="0054231D"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III. EVALUACIÓN DEL DISEÑO DEL PROGRAMA SOCIAL</w:t>
            </w:r>
          </w:p>
        </w:tc>
        <w:tc>
          <w:tcPr>
            <w:tcW w:w="1984" w:type="dxa"/>
          </w:tcPr>
          <w:p w:rsidR="0054231D" w:rsidRPr="00F61CD2" w:rsidRDefault="0054231D" w:rsidP="0059212C">
            <w:pPr>
              <w:spacing w:after="0" w:line="240" w:lineRule="auto"/>
              <w:rPr>
                <w:rFonts w:ascii="Times New Roman" w:eastAsia="Calibri" w:hAnsi="Times New Roman" w:cs="Times New Roman"/>
                <w:sz w:val="20"/>
                <w:szCs w:val="20"/>
              </w:rPr>
            </w:pPr>
          </w:p>
        </w:tc>
        <w:tc>
          <w:tcPr>
            <w:tcW w:w="1276" w:type="dxa"/>
          </w:tcPr>
          <w:p w:rsidR="0054231D" w:rsidRPr="00F61CD2" w:rsidRDefault="0054231D" w:rsidP="0059212C">
            <w:pPr>
              <w:autoSpaceDE w:val="0"/>
              <w:autoSpaceDN w:val="0"/>
              <w:adjustRightInd w:val="0"/>
              <w:spacing w:after="0" w:line="240" w:lineRule="auto"/>
              <w:rPr>
                <w:rFonts w:ascii="Times New Roman" w:hAnsi="Times New Roman" w:cs="Times New Roman"/>
                <w:color w:val="000000"/>
                <w:sz w:val="20"/>
                <w:szCs w:val="20"/>
              </w:rPr>
            </w:pPr>
          </w:p>
        </w:tc>
      </w:tr>
      <w:tr w:rsidR="0054231D" w:rsidRPr="00F61CD2" w:rsidTr="0059212C">
        <w:trPr>
          <w:trHeight w:val="99"/>
          <w:jc w:val="center"/>
        </w:trPr>
        <w:tc>
          <w:tcPr>
            <w:tcW w:w="6685" w:type="dxa"/>
          </w:tcPr>
          <w:p w:rsidR="0054231D" w:rsidRPr="00F61CD2" w:rsidRDefault="0054231D"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III.1. Estructura Operativa del Programa Social en 2016</w:t>
            </w:r>
          </w:p>
        </w:tc>
        <w:tc>
          <w:tcPr>
            <w:tcW w:w="1984" w:type="dxa"/>
          </w:tcPr>
          <w:p w:rsidR="0054231D" w:rsidRPr="00F61CD2" w:rsidRDefault="0054231D" w:rsidP="0059212C">
            <w:pPr>
              <w:spacing w:after="0" w:line="240" w:lineRule="auto"/>
              <w:rPr>
                <w:rFonts w:ascii="Times New Roman" w:eastAsia="Calibri" w:hAnsi="Times New Roman" w:cs="Times New Roman"/>
                <w:sz w:val="20"/>
                <w:szCs w:val="20"/>
              </w:rPr>
            </w:pPr>
            <w:r w:rsidRPr="00F61CD2">
              <w:rPr>
                <w:rFonts w:ascii="Times New Roman" w:hAnsi="Times New Roman" w:cs="Times New Roman"/>
                <w:color w:val="000000"/>
                <w:sz w:val="20"/>
                <w:szCs w:val="20"/>
              </w:rPr>
              <w:t xml:space="preserve">Satisfactorio </w:t>
            </w:r>
          </w:p>
        </w:tc>
        <w:tc>
          <w:tcPr>
            <w:tcW w:w="1276" w:type="dxa"/>
          </w:tcPr>
          <w:p w:rsidR="0054231D" w:rsidRPr="00F61CD2" w:rsidRDefault="0054231D" w:rsidP="0059212C">
            <w:pPr>
              <w:autoSpaceDE w:val="0"/>
              <w:autoSpaceDN w:val="0"/>
              <w:adjustRightInd w:val="0"/>
              <w:spacing w:after="0" w:line="240" w:lineRule="auto"/>
              <w:rPr>
                <w:rFonts w:ascii="Times New Roman" w:hAnsi="Times New Roman" w:cs="Times New Roman"/>
                <w:color w:val="000000"/>
                <w:sz w:val="20"/>
                <w:szCs w:val="20"/>
              </w:rPr>
            </w:pPr>
          </w:p>
        </w:tc>
      </w:tr>
      <w:tr w:rsidR="0054231D" w:rsidRPr="00F61CD2" w:rsidTr="0059212C">
        <w:trPr>
          <w:trHeight w:val="99"/>
          <w:jc w:val="center"/>
        </w:trPr>
        <w:tc>
          <w:tcPr>
            <w:tcW w:w="6685" w:type="dxa"/>
          </w:tcPr>
          <w:p w:rsidR="0054231D" w:rsidRPr="00F61CD2" w:rsidRDefault="0054231D"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III.2. Congruencia de la Operación del Programa Social en 2016 con su Diseño</w:t>
            </w:r>
          </w:p>
        </w:tc>
        <w:tc>
          <w:tcPr>
            <w:tcW w:w="1984" w:type="dxa"/>
          </w:tcPr>
          <w:p w:rsidR="0054231D" w:rsidRPr="00F61CD2" w:rsidRDefault="0054231D" w:rsidP="0059212C">
            <w:pPr>
              <w:spacing w:after="0" w:line="240" w:lineRule="auto"/>
              <w:rPr>
                <w:rFonts w:ascii="Times New Roman" w:eastAsia="Calibri" w:hAnsi="Times New Roman" w:cs="Times New Roman"/>
                <w:sz w:val="20"/>
                <w:szCs w:val="20"/>
              </w:rPr>
            </w:pPr>
            <w:r w:rsidRPr="00F61CD2">
              <w:rPr>
                <w:rFonts w:ascii="Times New Roman" w:hAnsi="Times New Roman" w:cs="Times New Roman"/>
                <w:color w:val="000000"/>
                <w:sz w:val="20"/>
                <w:szCs w:val="20"/>
              </w:rPr>
              <w:t xml:space="preserve">Satisfactorio </w:t>
            </w:r>
          </w:p>
        </w:tc>
        <w:tc>
          <w:tcPr>
            <w:tcW w:w="1276" w:type="dxa"/>
          </w:tcPr>
          <w:p w:rsidR="0054231D" w:rsidRPr="00F61CD2" w:rsidRDefault="0054231D" w:rsidP="0059212C">
            <w:pPr>
              <w:autoSpaceDE w:val="0"/>
              <w:autoSpaceDN w:val="0"/>
              <w:adjustRightInd w:val="0"/>
              <w:spacing w:after="0" w:line="240" w:lineRule="auto"/>
              <w:rPr>
                <w:rFonts w:ascii="Times New Roman" w:hAnsi="Times New Roman" w:cs="Times New Roman"/>
                <w:color w:val="000000"/>
                <w:sz w:val="20"/>
                <w:szCs w:val="20"/>
              </w:rPr>
            </w:pPr>
          </w:p>
        </w:tc>
      </w:tr>
      <w:tr w:rsidR="0054231D" w:rsidRPr="00F61CD2" w:rsidTr="0059212C">
        <w:trPr>
          <w:trHeight w:val="99"/>
          <w:jc w:val="center"/>
        </w:trPr>
        <w:tc>
          <w:tcPr>
            <w:tcW w:w="6685" w:type="dxa"/>
          </w:tcPr>
          <w:p w:rsidR="0054231D" w:rsidRPr="00F61CD2" w:rsidRDefault="0054231D"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III.3. Avance en la Cobertura de la Población Objetivo del Programa Social en 2016</w:t>
            </w:r>
          </w:p>
        </w:tc>
        <w:tc>
          <w:tcPr>
            <w:tcW w:w="1984" w:type="dxa"/>
          </w:tcPr>
          <w:p w:rsidR="0054231D" w:rsidRPr="00F61CD2" w:rsidRDefault="0054231D" w:rsidP="0059212C">
            <w:pPr>
              <w:spacing w:after="0" w:line="240" w:lineRule="auto"/>
              <w:rPr>
                <w:rFonts w:ascii="Times New Roman" w:eastAsia="Calibri" w:hAnsi="Times New Roman" w:cs="Times New Roman"/>
                <w:sz w:val="20"/>
                <w:szCs w:val="20"/>
              </w:rPr>
            </w:pPr>
            <w:r w:rsidRPr="00F61CD2">
              <w:rPr>
                <w:rFonts w:ascii="Times New Roman" w:hAnsi="Times New Roman" w:cs="Times New Roman"/>
                <w:color w:val="000000"/>
                <w:sz w:val="20"/>
                <w:szCs w:val="20"/>
              </w:rPr>
              <w:t xml:space="preserve">Satisfactorio </w:t>
            </w:r>
          </w:p>
        </w:tc>
        <w:tc>
          <w:tcPr>
            <w:tcW w:w="1276" w:type="dxa"/>
          </w:tcPr>
          <w:p w:rsidR="0054231D" w:rsidRPr="00F61CD2" w:rsidRDefault="0054231D" w:rsidP="0059212C">
            <w:pPr>
              <w:autoSpaceDE w:val="0"/>
              <w:autoSpaceDN w:val="0"/>
              <w:adjustRightInd w:val="0"/>
              <w:spacing w:after="0" w:line="240" w:lineRule="auto"/>
              <w:rPr>
                <w:rFonts w:ascii="Times New Roman" w:hAnsi="Times New Roman" w:cs="Times New Roman"/>
                <w:color w:val="000000"/>
                <w:sz w:val="20"/>
                <w:szCs w:val="20"/>
              </w:rPr>
            </w:pPr>
          </w:p>
        </w:tc>
      </w:tr>
      <w:tr w:rsidR="0054231D" w:rsidRPr="00F61CD2" w:rsidTr="0059212C">
        <w:trPr>
          <w:trHeight w:val="99"/>
          <w:jc w:val="center"/>
        </w:trPr>
        <w:tc>
          <w:tcPr>
            <w:tcW w:w="6685" w:type="dxa"/>
          </w:tcPr>
          <w:p w:rsidR="0054231D" w:rsidRPr="00F61CD2" w:rsidRDefault="0054231D"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III.4. Descripción y Análisis de los Procesos del Programa Social</w:t>
            </w:r>
          </w:p>
        </w:tc>
        <w:tc>
          <w:tcPr>
            <w:tcW w:w="1984" w:type="dxa"/>
          </w:tcPr>
          <w:p w:rsidR="0054231D" w:rsidRPr="00F61CD2" w:rsidRDefault="0054231D" w:rsidP="0059212C">
            <w:pPr>
              <w:spacing w:after="0" w:line="240" w:lineRule="auto"/>
              <w:rPr>
                <w:rFonts w:ascii="Times New Roman" w:eastAsia="Calibri" w:hAnsi="Times New Roman" w:cs="Times New Roman"/>
                <w:sz w:val="20"/>
                <w:szCs w:val="20"/>
              </w:rPr>
            </w:pPr>
            <w:r w:rsidRPr="00F61CD2">
              <w:rPr>
                <w:rFonts w:ascii="Times New Roman" w:hAnsi="Times New Roman" w:cs="Times New Roman"/>
                <w:color w:val="000000"/>
                <w:sz w:val="20"/>
                <w:szCs w:val="20"/>
              </w:rPr>
              <w:t xml:space="preserve">Satisfactorio </w:t>
            </w:r>
          </w:p>
        </w:tc>
        <w:tc>
          <w:tcPr>
            <w:tcW w:w="1276" w:type="dxa"/>
          </w:tcPr>
          <w:p w:rsidR="0054231D" w:rsidRPr="00F61CD2" w:rsidRDefault="0054231D" w:rsidP="0059212C">
            <w:pPr>
              <w:autoSpaceDE w:val="0"/>
              <w:autoSpaceDN w:val="0"/>
              <w:adjustRightInd w:val="0"/>
              <w:spacing w:after="0" w:line="240" w:lineRule="auto"/>
              <w:rPr>
                <w:rFonts w:ascii="Times New Roman" w:hAnsi="Times New Roman" w:cs="Times New Roman"/>
                <w:color w:val="000000"/>
                <w:sz w:val="20"/>
                <w:szCs w:val="20"/>
              </w:rPr>
            </w:pPr>
          </w:p>
        </w:tc>
      </w:tr>
      <w:tr w:rsidR="0054231D" w:rsidRPr="00F61CD2" w:rsidTr="0059212C">
        <w:trPr>
          <w:trHeight w:val="99"/>
          <w:jc w:val="center"/>
        </w:trPr>
        <w:tc>
          <w:tcPr>
            <w:tcW w:w="6685" w:type="dxa"/>
          </w:tcPr>
          <w:p w:rsidR="0054231D" w:rsidRPr="00F61CD2" w:rsidRDefault="0054231D"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III.5. Seguimiento y Monitoreo del Programa Socia</w:t>
            </w:r>
          </w:p>
        </w:tc>
        <w:tc>
          <w:tcPr>
            <w:tcW w:w="1984" w:type="dxa"/>
          </w:tcPr>
          <w:p w:rsidR="0054231D" w:rsidRPr="00F61CD2" w:rsidRDefault="0054231D" w:rsidP="0059212C">
            <w:pPr>
              <w:spacing w:after="0" w:line="240" w:lineRule="auto"/>
              <w:rPr>
                <w:rFonts w:ascii="Times New Roman" w:eastAsia="Calibri" w:hAnsi="Times New Roman" w:cs="Times New Roman"/>
                <w:sz w:val="20"/>
                <w:szCs w:val="20"/>
              </w:rPr>
            </w:pPr>
            <w:r w:rsidRPr="00F61CD2">
              <w:rPr>
                <w:rFonts w:ascii="Times New Roman" w:hAnsi="Times New Roman" w:cs="Times New Roman"/>
                <w:color w:val="000000"/>
                <w:sz w:val="20"/>
                <w:szCs w:val="20"/>
              </w:rPr>
              <w:t xml:space="preserve">Satisfactorio </w:t>
            </w:r>
          </w:p>
        </w:tc>
        <w:tc>
          <w:tcPr>
            <w:tcW w:w="1276" w:type="dxa"/>
          </w:tcPr>
          <w:p w:rsidR="0054231D" w:rsidRPr="00F61CD2" w:rsidRDefault="0054231D" w:rsidP="0059212C">
            <w:pPr>
              <w:autoSpaceDE w:val="0"/>
              <w:autoSpaceDN w:val="0"/>
              <w:adjustRightInd w:val="0"/>
              <w:spacing w:after="0" w:line="240" w:lineRule="auto"/>
              <w:rPr>
                <w:rFonts w:ascii="Times New Roman" w:hAnsi="Times New Roman" w:cs="Times New Roman"/>
                <w:color w:val="000000"/>
                <w:sz w:val="20"/>
                <w:szCs w:val="20"/>
              </w:rPr>
            </w:pPr>
          </w:p>
        </w:tc>
      </w:tr>
      <w:tr w:rsidR="0054231D" w:rsidRPr="00F61CD2" w:rsidTr="0059212C">
        <w:trPr>
          <w:trHeight w:val="99"/>
          <w:jc w:val="center"/>
        </w:trPr>
        <w:tc>
          <w:tcPr>
            <w:tcW w:w="6685" w:type="dxa"/>
          </w:tcPr>
          <w:p w:rsidR="0054231D" w:rsidRPr="00F61CD2" w:rsidRDefault="0054231D"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III.6. Valoración General de la Operación del Programa Social en 2016</w:t>
            </w:r>
          </w:p>
        </w:tc>
        <w:tc>
          <w:tcPr>
            <w:tcW w:w="1984" w:type="dxa"/>
          </w:tcPr>
          <w:p w:rsidR="0054231D" w:rsidRPr="00F61CD2" w:rsidRDefault="0054231D" w:rsidP="0059212C">
            <w:pPr>
              <w:spacing w:after="0" w:line="240" w:lineRule="auto"/>
              <w:rPr>
                <w:rFonts w:ascii="Times New Roman" w:eastAsia="Calibri" w:hAnsi="Times New Roman" w:cs="Times New Roman"/>
                <w:sz w:val="20"/>
                <w:szCs w:val="20"/>
              </w:rPr>
            </w:pPr>
            <w:r w:rsidRPr="00F61CD2">
              <w:rPr>
                <w:rFonts w:ascii="Times New Roman" w:hAnsi="Times New Roman" w:cs="Times New Roman"/>
                <w:color w:val="000000"/>
                <w:sz w:val="20"/>
                <w:szCs w:val="20"/>
              </w:rPr>
              <w:t xml:space="preserve">Satisfactorio </w:t>
            </w:r>
          </w:p>
        </w:tc>
        <w:tc>
          <w:tcPr>
            <w:tcW w:w="1276" w:type="dxa"/>
          </w:tcPr>
          <w:p w:rsidR="0054231D" w:rsidRPr="00F61CD2" w:rsidRDefault="0054231D" w:rsidP="0059212C">
            <w:pPr>
              <w:autoSpaceDE w:val="0"/>
              <w:autoSpaceDN w:val="0"/>
              <w:adjustRightInd w:val="0"/>
              <w:spacing w:after="0" w:line="240" w:lineRule="auto"/>
              <w:rPr>
                <w:rFonts w:ascii="Times New Roman" w:hAnsi="Times New Roman" w:cs="Times New Roman"/>
                <w:color w:val="000000"/>
                <w:sz w:val="20"/>
                <w:szCs w:val="20"/>
              </w:rPr>
            </w:pPr>
          </w:p>
        </w:tc>
      </w:tr>
      <w:tr w:rsidR="0054231D" w:rsidRPr="00F61CD2" w:rsidTr="0059212C">
        <w:trPr>
          <w:trHeight w:val="99"/>
          <w:jc w:val="center"/>
        </w:trPr>
        <w:tc>
          <w:tcPr>
            <w:tcW w:w="6685" w:type="dxa"/>
          </w:tcPr>
          <w:p w:rsidR="0054231D" w:rsidRPr="00F61CD2" w:rsidRDefault="0054231D"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IV. EVALUACIÓN DE SATISFACCIÓN DE LAS PERSONAS BENEFICIARIAS DEL PROGRAMA SOCIAL</w:t>
            </w:r>
          </w:p>
        </w:tc>
        <w:tc>
          <w:tcPr>
            <w:tcW w:w="1984" w:type="dxa"/>
          </w:tcPr>
          <w:p w:rsidR="0054231D" w:rsidRPr="00F61CD2" w:rsidRDefault="0054231D" w:rsidP="0059212C">
            <w:pPr>
              <w:spacing w:after="0" w:line="240" w:lineRule="auto"/>
              <w:rPr>
                <w:rFonts w:ascii="Times New Roman" w:eastAsia="Calibri" w:hAnsi="Times New Roman" w:cs="Times New Roman"/>
                <w:sz w:val="20"/>
                <w:szCs w:val="20"/>
              </w:rPr>
            </w:pPr>
          </w:p>
        </w:tc>
        <w:tc>
          <w:tcPr>
            <w:tcW w:w="1276" w:type="dxa"/>
          </w:tcPr>
          <w:p w:rsidR="0054231D" w:rsidRPr="00F61CD2" w:rsidRDefault="0054231D" w:rsidP="0059212C">
            <w:pPr>
              <w:autoSpaceDE w:val="0"/>
              <w:autoSpaceDN w:val="0"/>
              <w:adjustRightInd w:val="0"/>
              <w:spacing w:after="0" w:line="240" w:lineRule="auto"/>
              <w:rPr>
                <w:rFonts w:ascii="Times New Roman" w:hAnsi="Times New Roman" w:cs="Times New Roman"/>
                <w:color w:val="000000"/>
                <w:sz w:val="20"/>
                <w:szCs w:val="20"/>
              </w:rPr>
            </w:pPr>
          </w:p>
        </w:tc>
      </w:tr>
      <w:tr w:rsidR="0054231D" w:rsidRPr="00F61CD2" w:rsidTr="0059212C">
        <w:trPr>
          <w:trHeight w:val="99"/>
          <w:jc w:val="center"/>
        </w:trPr>
        <w:tc>
          <w:tcPr>
            <w:tcW w:w="6685" w:type="dxa"/>
          </w:tcPr>
          <w:p w:rsidR="0054231D" w:rsidRPr="00F61CD2" w:rsidRDefault="0054231D"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V. DISEÑO DEL LEVANTAMIENTO DE PANEL DEL PROGRAMA SOCIAL</w:t>
            </w:r>
          </w:p>
        </w:tc>
        <w:tc>
          <w:tcPr>
            <w:tcW w:w="1984" w:type="dxa"/>
          </w:tcPr>
          <w:p w:rsidR="0054231D" w:rsidRPr="00F61CD2" w:rsidRDefault="0054231D" w:rsidP="0059212C">
            <w:pPr>
              <w:spacing w:after="0" w:line="240" w:lineRule="auto"/>
              <w:rPr>
                <w:rFonts w:ascii="Times New Roman" w:eastAsia="Calibri" w:hAnsi="Times New Roman" w:cs="Times New Roman"/>
                <w:sz w:val="20"/>
                <w:szCs w:val="20"/>
              </w:rPr>
            </w:pPr>
            <w:r w:rsidRPr="00F61CD2">
              <w:rPr>
                <w:rFonts w:ascii="Times New Roman" w:hAnsi="Times New Roman" w:cs="Times New Roman"/>
                <w:color w:val="000000"/>
                <w:sz w:val="20"/>
                <w:szCs w:val="20"/>
              </w:rPr>
              <w:t xml:space="preserve">Satisfactorio </w:t>
            </w:r>
          </w:p>
        </w:tc>
        <w:tc>
          <w:tcPr>
            <w:tcW w:w="1276" w:type="dxa"/>
          </w:tcPr>
          <w:p w:rsidR="0054231D" w:rsidRPr="00F61CD2" w:rsidRDefault="0054231D" w:rsidP="0059212C">
            <w:pPr>
              <w:autoSpaceDE w:val="0"/>
              <w:autoSpaceDN w:val="0"/>
              <w:adjustRightInd w:val="0"/>
              <w:spacing w:after="0" w:line="240" w:lineRule="auto"/>
              <w:rPr>
                <w:rFonts w:ascii="Times New Roman" w:hAnsi="Times New Roman" w:cs="Times New Roman"/>
                <w:color w:val="000000"/>
                <w:sz w:val="20"/>
                <w:szCs w:val="20"/>
              </w:rPr>
            </w:pPr>
          </w:p>
        </w:tc>
      </w:tr>
      <w:tr w:rsidR="0054231D" w:rsidRPr="00F61CD2" w:rsidTr="0059212C">
        <w:trPr>
          <w:trHeight w:val="99"/>
          <w:jc w:val="center"/>
        </w:trPr>
        <w:tc>
          <w:tcPr>
            <w:tcW w:w="6685" w:type="dxa"/>
          </w:tcPr>
          <w:p w:rsidR="0054231D" w:rsidRPr="00F61CD2" w:rsidRDefault="0054231D"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V.1. Muestra del Levantamiento de Panel</w:t>
            </w:r>
          </w:p>
        </w:tc>
        <w:tc>
          <w:tcPr>
            <w:tcW w:w="1984" w:type="dxa"/>
          </w:tcPr>
          <w:p w:rsidR="0054231D" w:rsidRPr="00F61CD2" w:rsidRDefault="0054231D" w:rsidP="0059212C">
            <w:pPr>
              <w:spacing w:after="0" w:line="240" w:lineRule="auto"/>
              <w:rPr>
                <w:rFonts w:ascii="Times New Roman" w:eastAsia="Calibri" w:hAnsi="Times New Roman" w:cs="Times New Roman"/>
                <w:sz w:val="20"/>
                <w:szCs w:val="20"/>
              </w:rPr>
            </w:pPr>
            <w:r w:rsidRPr="00F61CD2">
              <w:rPr>
                <w:rFonts w:ascii="Times New Roman" w:hAnsi="Times New Roman" w:cs="Times New Roman"/>
                <w:color w:val="000000"/>
                <w:sz w:val="20"/>
                <w:szCs w:val="20"/>
              </w:rPr>
              <w:t xml:space="preserve">Satisfactorio </w:t>
            </w:r>
          </w:p>
        </w:tc>
        <w:tc>
          <w:tcPr>
            <w:tcW w:w="1276" w:type="dxa"/>
          </w:tcPr>
          <w:p w:rsidR="0054231D" w:rsidRPr="00F61CD2" w:rsidRDefault="0054231D" w:rsidP="0059212C">
            <w:pPr>
              <w:autoSpaceDE w:val="0"/>
              <w:autoSpaceDN w:val="0"/>
              <w:adjustRightInd w:val="0"/>
              <w:spacing w:after="0" w:line="240" w:lineRule="auto"/>
              <w:rPr>
                <w:rFonts w:ascii="Times New Roman" w:hAnsi="Times New Roman" w:cs="Times New Roman"/>
                <w:color w:val="000000"/>
                <w:sz w:val="20"/>
                <w:szCs w:val="20"/>
              </w:rPr>
            </w:pPr>
          </w:p>
        </w:tc>
      </w:tr>
      <w:tr w:rsidR="0054231D" w:rsidRPr="00F61CD2" w:rsidTr="0059212C">
        <w:trPr>
          <w:trHeight w:val="99"/>
          <w:jc w:val="center"/>
        </w:trPr>
        <w:tc>
          <w:tcPr>
            <w:tcW w:w="6685" w:type="dxa"/>
          </w:tcPr>
          <w:p w:rsidR="0054231D" w:rsidRPr="00F61CD2" w:rsidRDefault="0054231D"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V.2. Cronograma de Aplicación y Procesamiento de la Información</w:t>
            </w:r>
          </w:p>
        </w:tc>
        <w:tc>
          <w:tcPr>
            <w:tcW w:w="1984" w:type="dxa"/>
          </w:tcPr>
          <w:p w:rsidR="0054231D" w:rsidRPr="00F61CD2" w:rsidRDefault="0054231D" w:rsidP="0059212C">
            <w:pPr>
              <w:spacing w:after="0" w:line="240" w:lineRule="auto"/>
              <w:rPr>
                <w:rFonts w:ascii="Times New Roman" w:eastAsia="Calibri" w:hAnsi="Times New Roman" w:cs="Times New Roman"/>
                <w:sz w:val="20"/>
                <w:szCs w:val="20"/>
              </w:rPr>
            </w:pPr>
            <w:r w:rsidRPr="00F61CD2">
              <w:rPr>
                <w:rFonts w:ascii="Times New Roman" w:hAnsi="Times New Roman" w:cs="Times New Roman"/>
                <w:color w:val="000000"/>
                <w:sz w:val="20"/>
                <w:szCs w:val="20"/>
              </w:rPr>
              <w:t xml:space="preserve">Satisfactorio </w:t>
            </w:r>
          </w:p>
        </w:tc>
        <w:tc>
          <w:tcPr>
            <w:tcW w:w="1276" w:type="dxa"/>
          </w:tcPr>
          <w:p w:rsidR="0054231D" w:rsidRPr="00F61CD2" w:rsidRDefault="0054231D" w:rsidP="0059212C">
            <w:pPr>
              <w:autoSpaceDE w:val="0"/>
              <w:autoSpaceDN w:val="0"/>
              <w:adjustRightInd w:val="0"/>
              <w:spacing w:after="0" w:line="240" w:lineRule="auto"/>
              <w:rPr>
                <w:rFonts w:ascii="Times New Roman" w:hAnsi="Times New Roman" w:cs="Times New Roman"/>
                <w:color w:val="000000"/>
                <w:sz w:val="20"/>
                <w:szCs w:val="20"/>
              </w:rPr>
            </w:pPr>
          </w:p>
        </w:tc>
      </w:tr>
      <w:tr w:rsidR="0054231D" w:rsidRPr="00F61CD2" w:rsidTr="0059212C">
        <w:trPr>
          <w:trHeight w:val="99"/>
          <w:jc w:val="center"/>
        </w:trPr>
        <w:tc>
          <w:tcPr>
            <w:tcW w:w="6685" w:type="dxa"/>
          </w:tcPr>
          <w:p w:rsidR="0054231D" w:rsidRPr="00F61CD2" w:rsidRDefault="0054231D"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VI. ANÁLISIS Y SEGUIMIENTO DE LA EVALUACIÓN INTERNA 2016</w:t>
            </w:r>
          </w:p>
        </w:tc>
        <w:tc>
          <w:tcPr>
            <w:tcW w:w="1984" w:type="dxa"/>
          </w:tcPr>
          <w:p w:rsidR="0054231D" w:rsidRPr="00F61CD2" w:rsidRDefault="0054231D" w:rsidP="0059212C">
            <w:pPr>
              <w:spacing w:after="0" w:line="240" w:lineRule="auto"/>
              <w:rPr>
                <w:rFonts w:ascii="Times New Roman" w:eastAsia="Calibri" w:hAnsi="Times New Roman" w:cs="Times New Roman"/>
                <w:sz w:val="20"/>
                <w:szCs w:val="20"/>
              </w:rPr>
            </w:pPr>
            <w:r w:rsidRPr="00F61CD2">
              <w:rPr>
                <w:rFonts w:ascii="Times New Roman" w:hAnsi="Times New Roman" w:cs="Times New Roman"/>
                <w:color w:val="000000"/>
                <w:sz w:val="20"/>
                <w:szCs w:val="20"/>
              </w:rPr>
              <w:t xml:space="preserve">Satisfactorio </w:t>
            </w:r>
          </w:p>
        </w:tc>
        <w:tc>
          <w:tcPr>
            <w:tcW w:w="1276" w:type="dxa"/>
          </w:tcPr>
          <w:p w:rsidR="0054231D" w:rsidRPr="00F61CD2" w:rsidRDefault="0054231D" w:rsidP="0059212C">
            <w:pPr>
              <w:autoSpaceDE w:val="0"/>
              <w:autoSpaceDN w:val="0"/>
              <w:adjustRightInd w:val="0"/>
              <w:spacing w:after="0" w:line="240" w:lineRule="auto"/>
              <w:rPr>
                <w:rFonts w:ascii="Times New Roman" w:hAnsi="Times New Roman" w:cs="Times New Roman"/>
                <w:color w:val="000000"/>
                <w:sz w:val="20"/>
                <w:szCs w:val="20"/>
              </w:rPr>
            </w:pPr>
          </w:p>
        </w:tc>
      </w:tr>
      <w:tr w:rsidR="0054231D" w:rsidRPr="00F61CD2" w:rsidTr="0059212C">
        <w:trPr>
          <w:trHeight w:val="99"/>
          <w:jc w:val="center"/>
        </w:trPr>
        <w:tc>
          <w:tcPr>
            <w:tcW w:w="6685" w:type="dxa"/>
          </w:tcPr>
          <w:p w:rsidR="0054231D" w:rsidRPr="00F61CD2" w:rsidRDefault="0054231D"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VI.1. Análisis de la Evaluación Interna 2016</w:t>
            </w:r>
          </w:p>
        </w:tc>
        <w:tc>
          <w:tcPr>
            <w:tcW w:w="1984" w:type="dxa"/>
          </w:tcPr>
          <w:p w:rsidR="0054231D" w:rsidRPr="00F61CD2" w:rsidRDefault="0054231D" w:rsidP="0059212C">
            <w:pPr>
              <w:spacing w:after="0" w:line="240" w:lineRule="auto"/>
              <w:rPr>
                <w:rFonts w:ascii="Times New Roman" w:eastAsia="Calibri" w:hAnsi="Times New Roman" w:cs="Times New Roman"/>
                <w:sz w:val="20"/>
                <w:szCs w:val="20"/>
              </w:rPr>
            </w:pPr>
            <w:r w:rsidRPr="00F61CD2">
              <w:rPr>
                <w:rFonts w:ascii="Times New Roman" w:hAnsi="Times New Roman" w:cs="Times New Roman"/>
                <w:color w:val="000000"/>
                <w:sz w:val="20"/>
                <w:szCs w:val="20"/>
              </w:rPr>
              <w:t xml:space="preserve">Satisfactorio </w:t>
            </w:r>
          </w:p>
        </w:tc>
        <w:tc>
          <w:tcPr>
            <w:tcW w:w="1276" w:type="dxa"/>
          </w:tcPr>
          <w:p w:rsidR="0054231D" w:rsidRPr="00F61CD2" w:rsidRDefault="0054231D" w:rsidP="0059212C">
            <w:pPr>
              <w:autoSpaceDE w:val="0"/>
              <w:autoSpaceDN w:val="0"/>
              <w:adjustRightInd w:val="0"/>
              <w:spacing w:after="0" w:line="240" w:lineRule="auto"/>
              <w:rPr>
                <w:rFonts w:ascii="Times New Roman" w:hAnsi="Times New Roman" w:cs="Times New Roman"/>
                <w:color w:val="000000"/>
                <w:sz w:val="20"/>
                <w:szCs w:val="20"/>
              </w:rPr>
            </w:pPr>
          </w:p>
        </w:tc>
      </w:tr>
      <w:tr w:rsidR="0054231D" w:rsidRPr="00F61CD2" w:rsidTr="0059212C">
        <w:trPr>
          <w:trHeight w:val="99"/>
          <w:jc w:val="center"/>
        </w:trPr>
        <w:tc>
          <w:tcPr>
            <w:tcW w:w="6685" w:type="dxa"/>
          </w:tcPr>
          <w:p w:rsidR="0054231D" w:rsidRPr="00F61CD2" w:rsidRDefault="0054231D"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VI.2. Seguimiento de las Recomendaciones de las Evaluaciones Internas Anteriores</w:t>
            </w:r>
          </w:p>
        </w:tc>
        <w:tc>
          <w:tcPr>
            <w:tcW w:w="1984" w:type="dxa"/>
          </w:tcPr>
          <w:p w:rsidR="0054231D" w:rsidRPr="00F61CD2" w:rsidRDefault="0054231D" w:rsidP="0059212C">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satisfactorio</w:t>
            </w:r>
          </w:p>
        </w:tc>
        <w:tc>
          <w:tcPr>
            <w:tcW w:w="1276" w:type="dxa"/>
          </w:tcPr>
          <w:p w:rsidR="0054231D" w:rsidRPr="00F61CD2" w:rsidRDefault="0054231D" w:rsidP="0059212C">
            <w:pPr>
              <w:autoSpaceDE w:val="0"/>
              <w:autoSpaceDN w:val="0"/>
              <w:adjustRightInd w:val="0"/>
              <w:spacing w:after="0" w:line="240" w:lineRule="auto"/>
              <w:rPr>
                <w:rFonts w:ascii="Times New Roman" w:hAnsi="Times New Roman" w:cs="Times New Roman"/>
                <w:color w:val="000000"/>
                <w:sz w:val="20"/>
                <w:szCs w:val="20"/>
              </w:rPr>
            </w:pPr>
          </w:p>
        </w:tc>
      </w:tr>
      <w:tr w:rsidR="0054231D" w:rsidRPr="00F61CD2" w:rsidTr="0059212C">
        <w:trPr>
          <w:trHeight w:val="99"/>
          <w:jc w:val="center"/>
        </w:trPr>
        <w:tc>
          <w:tcPr>
            <w:tcW w:w="6685" w:type="dxa"/>
          </w:tcPr>
          <w:p w:rsidR="0054231D" w:rsidRPr="00F61CD2" w:rsidRDefault="0054231D"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VII. CONCLUSIONES Y ESTRATEGIAS DE MEJORA</w:t>
            </w:r>
          </w:p>
        </w:tc>
        <w:tc>
          <w:tcPr>
            <w:tcW w:w="1984" w:type="dxa"/>
          </w:tcPr>
          <w:p w:rsidR="0054231D" w:rsidRPr="00F61CD2" w:rsidRDefault="0054231D" w:rsidP="0059212C">
            <w:pPr>
              <w:spacing w:after="0" w:line="240" w:lineRule="auto"/>
              <w:rPr>
                <w:rFonts w:ascii="Times New Roman" w:eastAsia="Calibri" w:hAnsi="Times New Roman" w:cs="Times New Roman"/>
                <w:sz w:val="20"/>
                <w:szCs w:val="20"/>
              </w:rPr>
            </w:pPr>
            <w:r w:rsidRPr="00F61CD2">
              <w:rPr>
                <w:rFonts w:ascii="Times New Roman" w:hAnsi="Times New Roman" w:cs="Times New Roman"/>
                <w:color w:val="000000"/>
                <w:sz w:val="20"/>
                <w:szCs w:val="20"/>
              </w:rPr>
              <w:t xml:space="preserve">Satisfactorio </w:t>
            </w:r>
          </w:p>
        </w:tc>
        <w:tc>
          <w:tcPr>
            <w:tcW w:w="1276" w:type="dxa"/>
          </w:tcPr>
          <w:p w:rsidR="0054231D" w:rsidRPr="00F61CD2" w:rsidRDefault="0054231D" w:rsidP="0059212C">
            <w:pPr>
              <w:autoSpaceDE w:val="0"/>
              <w:autoSpaceDN w:val="0"/>
              <w:adjustRightInd w:val="0"/>
              <w:spacing w:after="0" w:line="240" w:lineRule="auto"/>
              <w:rPr>
                <w:rFonts w:ascii="Times New Roman" w:hAnsi="Times New Roman" w:cs="Times New Roman"/>
                <w:color w:val="000000"/>
                <w:sz w:val="20"/>
                <w:szCs w:val="20"/>
              </w:rPr>
            </w:pPr>
          </w:p>
        </w:tc>
      </w:tr>
      <w:tr w:rsidR="0054231D" w:rsidRPr="00F61CD2" w:rsidTr="0059212C">
        <w:trPr>
          <w:trHeight w:val="99"/>
          <w:jc w:val="center"/>
        </w:trPr>
        <w:tc>
          <w:tcPr>
            <w:tcW w:w="6685" w:type="dxa"/>
          </w:tcPr>
          <w:p w:rsidR="0054231D" w:rsidRPr="00F61CD2" w:rsidRDefault="0054231D"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VII.1. Matriz FODA</w:t>
            </w:r>
          </w:p>
        </w:tc>
        <w:tc>
          <w:tcPr>
            <w:tcW w:w="1984" w:type="dxa"/>
          </w:tcPr>
          <w:p w:rsidR="0054231D" w:rsidRPr="00F61CD2" w:rsidRDefault="0054231D" w:rsidP="0059212C">
            <w:pPr>
              <w:spacing w:after="0" w:line="240" w:lineRule="auto"/>
              <w:rPr>
                <w:rFonts w:ascii="Times New Roman" w:eastAsia="Calibri" w:hAnsi="Times New Roman" w:cs="Times New Roman"/>
                <w:sz w:val="20"/>
                <w:szCs w:val="20"/>
              </w:rPr>
            </w:pPr>
            <w:r w:rsidRPr="00F61CD2">
              <w:rPr>
                <w:rFonts w:ascii="Times New Roman" w:hAnsi="Times New Roman" w:cs="Times New Roman"/>
                <w:color w:val="000000"/>
                <w:sz w:val="20"/>
                <w:szCs w:val="20"/>
              </w:rPr>
              <w:t xml:space="preserve">Satisfactorio </w:t>
            </w:r>
          </w:p>
        </w:tc>
        <w:tc>
          <w:tcPr>
            <w:tcW w:w="1276" w:type="dxa"/>
          </w:tcPr>
          <w:p w:rsidR="0054231D" w:rsidRPr="00F61CD2" w:rsidRDefault="0054231D" w:rsidP="0059212C">
            <w:pPr>
              <w:autoSpaceDE w:val="0"/>
              <w:autoSpaceDN w:val="0"/>
              <w:adjustRightInd w:val="0"/>
              <w:spacing w:after="0" w:line="240" w:lineRule="auto"/>
              <w:rPr>
                <w:rFonts w:ascii="Times New Roman" w:hAnsi="Times New Roman" w:cs="Times New Roman"/>
                <w:color w:val="000000"/>
                <w:sz w:val="20"/>
                <w:szCs w:val="20"/>
              </w:rPr>
            </w:pPr>
          </w:p>
        </w:tc>
      </w:tr>
      <w:tr w:rsidR="0054231D" w:rsidRPr="00F61CD2" w:rsidTr="0059212C">
        <w:trPr>
          <w:trHeight w:val="99"/>
          <w:jc w:val="center"/>
        </w:trPr>
        <w:tc>
          <w:tcPr>
            <w:tcW w:w="6685" w:type="dxa"/>
          </w:tcPr>
          <w:p w:rsidR="0054231D" w:rsidRPr="00F61CD2" w:rsidRDefault="0054231D"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VII.2. Estrategias de Mejora</w:t>
            </w:r>
          </w:p>
        </w:tc>
        <w:tc>
          <w:tcPr>
            <w:tcW w:w="1984" w:type="dxa"/>
          </w:tcPr>
          <w:p w:rsidR="0054231D" w:rsidRPr="00F61CD2" w:rsidRDefault="0054231D" w:rsidP="0059212C">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Satisfactorio </w:t>
            </w:r>
          </w:p>
        </w:tc>
        <w:tc>
          <w:tcPr>
            <w:tcW w:w="1276" w:type="dxa"/>
          </w:tcPr>
          <w:p w:rsidR="0054231D" w:rsidRPr="00F61CD2" w:rsidRDefault="0054231D" w:rsidP="0059212C">
            <w:pPr>
              <w:autoSpaceDE w:val="0"/>
              <w:autoSpaceDN w:val="0"/>
              <w:adjustRightInd w:val="0"/>
              <w:spacing w:after="0" w:line="240" w:lineRule="auto"/>
              <w:rPr>
                <w:rFonts w:ascii="Times New Roman" w:hAnsi="Times New Roman" w:cs="Times New Roman"/>
                <w:color w:val="000000"/>
                <w:sz w:val="20"/>
                <w:szCs w:val="20"/>
              </w:rPr>
            </w:pPr>
          </w:p>
        </w:tc>
      </w:tr>
      <w:tr w:rsidR="0054231D" w:rsidRPr="00F61CD2" w:rsidTr="0059212C">
        <w:trPr>
          <w:trHeight w:val="99"/>
          <w:jc w:val="center"/>
        </w:trPr>
        <w:tc>
          <w:tcPr>
            <w:tcW w:w="6685" w:type="dxa"/>
          </w:tcPr>
          <w:p w:rsidR="0054231D" w:rsidRPr="00F61CD2" w:rsidRDefault="0054231D"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VII.3. Cronograma de Implementación</w:t>
            </w:r>
          </w:p>
        </w:tc>
        <w:tc>
          <w:tcPr>
            <w:tcW w:w="1984" w:type="dxa"/>
          </w:tcPr>
          <w:p w:rsidR="0054231D" w:rsidRPr="00F61CD2" w:rsidRDefault="0054231D" w:rsidP="0059212C">
            <w:pPr>
              <w:spacing w:after="0" w:line="240" w:lineRule="auto"/>
              <w:rPr>
                <w:rFonts w:ascii="Times New Roman" w:eastAsia="Calibri" w:hAnsi="Times New Roman" w:cs="Times New Roman"/>
                <w:sz w:val="20"/>
                <w:szCs w:val="20"/>
              </w:rPr>
            </w:pPr>
            <w:r w:rsidRPr="00F61CD2">
              <w:rPr>
                <w:rFonts w:ascii="Times New Roman" w:hAnsi="Times New Roman" w:cs="Times New Roman"/>
                <w:color w:val="000000"/>
                <w:sz w:val="20"/>
                <w:szCs w:val="20"/>
              </w:rPr>
              <w:t xml:space="preserve">Satisfactorio </w:t>
            </w:r>
          </w:p>
        </w:tc>
        <w:tc>
          <w:tcPr>
            <w:tcW w:w="1276" w:type="dxa"/>
          </w:tcPr>
          <w:p w:rsidR="0054231D" w:rsidRPr="00F61CD2" w:rsidRDefault="0054231D" w:rsidP="0059212C">
            <w:pPr>
              <w:autoSpaceDE w:val="0"/>
              <w:autoSpaceDN w:val="0"/>
              <w:adjustRightInd w:val="0"/>
              <w:spacing w:after="0" w:line="240" w:lineRule="auto"/>
              <w:rPr>
                <w:rFonts w:ascii="Times New Roman" w:hAnsi="Times New Roman" w:cs="Times New Roman"/>
                <w:color w:val="000000"/>
                <w:sz w:val="20"/>
                <w:szCs w:val="20"/>
              </w:rPr>
            </w:pPr>
          </w:p>
        </w:tc>
      </w:tr>
      <w:tr w:rsidR="0054231D" w:rsidRPr="00F61CD2" w:rsidTr="0059212C">
        <w:trPr>
          <w:trHeight w:val="99"/>
          <w:jc w:val="center"/>
        </w:trPr>
        <w:tc>
          <w:tcPr>
            <w:tcW w:w="6685" w:type="dxa"/>
          </w:tcPr>
          <w:p w:rsidR="0054231D" w:rsidRPr="00F61CD2" w:rsidRDefault="0054231D"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VIII. REFERENCIAS DOCUMENTALES</w:t>
            </w:r>
          </w:p>
        </w:tc>
        <w:tc>
          <w:tcPr>
            <w:tcW w:w="1984" w:type="dxa"/>
          </w:tcPr>
          <w:p w:rsidR="0054231D" w:rsidRPr="00F61CD2" w:rsidRDefault="0054231D" w:rsidP="0059212C">
            <w:pPr>
              <w:spacing w:after="0" w:line="240" w:lineRule="auto"/>
              <w:rPr>
                <w:rFonts w:ascii="Times New Roman" w:eastAsia="Calibri" w:hAnsi="Times New Roman" w:cs="Times New Roman"/>
                <w:sz w:val="20"/>
                <w:szCs w:val="20"/>
              </w:rPr>
            </w:pPr>
            <w:r w:rsidRPr="00F61CD2">
              <w:rPr>
                <w:rFonts w:ascii="Times New Roman" w:hAnsi="Times New Roman" w:cs="Times New Roman"/>
                <w:color w:val="000000"/>
                <w:sz w:val="20"/>
                <w:szCs w:val="20"/>
              </w:rPr>
              <w:t xml:space="preserve">Satisfactorio </w:t>
            </w:r>
          </w:p>
        </w:tc>
        <w:tc>
          <w:tcPr>
            <w:tcW w:w="1276" w:type="dxa"/>
          </w:tcPr>
          <w:p w:rsidR="0054231D" w:rsidRPr="00F61CD2" w:rsidRDefault="0054231D" w:rsidP="0059212C">
            <w:pPr>
              <w:autoSpaceDE w:val="0"/>
              <w:autoSpaceDN w:val="0"/>
              <w:adjustRightInd w:val="0"/>
              <w:spacing w:after="0" w:line="240" w:lineRule="auto"/>
              <w:rPr>
                <w:rFonts w:ascii="Times New Roman" w:hAnsi="Times New Roman" w:cs="Times New Roman"/>
                <w:color w:val="000000"/>
                <w:sz w:val="20"/>
                <w:szCs w:val="20"/>
              </w:rPr>
            </w:pPr>
          </w:p>
        </w:tc>
      </w:tr>
    </w:tbl>
    <w:p w:rsidR="0054231D" w:rsidRPr="00F61CD2" w:rsidRDefault="0054231D" w:rsidP="0054231D">
      <w:pPr>
        <w:autoSpaceDE w:val="0"/>
        <w:autoSpaceDN w:val="0"/>
        <w:adjustRightInd w:val="0"/>
        <w:spacing w:after="0" w:line="240" w:lineRule="auto"/>
        <w:jc w:val="both"/>
        <w:rPr>
          <w:rFonts w:ascii="Times New Roman" w:eastAsia="Calibri" w:hAnsi="Times New Roman" w:cs="Times New Roman"/>
          <w:sz w:val="20"/>
          <w:szCs w:val="20"/>
        </w:rPr>
      </w:pPr>
    </w:p>
    <w:p w:rsidR="0054231D" w:rsidRPr="00F61CD2" w:rsidRDefault="0054231D" w:rsidP="0054231D">
      <w:pPr>
        <w:autoSpaceDE w:val="0"/>
        <w:autoSpaceDN w:val="0"/>
        <w:adjustRightInd w:val="0"/>
        <w:spacing w:after="0" w:line="240" w:lineRule="auto"/>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VIII. CONCLUSIONES Y ESTRATEGIAS DE MEJORA</w:t>
      </w:r>
    </w:p>
    <w:p w:rsidR="0054231D" w:rsidRPr="00F61CD2" w:rsidRDefault="0054231D" w:rsidP="0054231D">
      <w:pPr>
        <w:autoSpaceDE w:val="0"/>
        <w:autoSpaceDN w:val="0"/>
        <w:adjustRightInd w:val="0"/>
        <w:spacing w:after="0" w:line="240" w:lineRule="auto"/>
        <w:jc w:val="both"/>
        <w:rPr>
          <w:rFonts w:ascii="Times New Roman" w:eastAsia="Calibri" w:hAnsi="Times New Roman" w:cs="Times New Roman"/>
          <w:b/>
          <w:sz w:val="20"/>
          <w:szCs w:val="20"/>
        </w:rPr>
      </w:pPr>
    </w:p>
    <w:p w:rsidR="0054231D" w:rsidRPr="00F61CD2" w:rsidRDefault="0054231D" w:rsidP="0054231D">
      <w:pPr>
        <w:autoSpaceDE w:val="0"/>
        <w:autoSpaceDN w:val="0"/>
        <w:adjustRightInd w:val="0"/>
        <w:spacing w:after="0" w:line="240" w:lineRule="auto"/>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 xml:space="preserve">VIII.1. Matriz FODA  </w:t>
      </w:r>
    </w:p>
    <w:p w:rsidR="0054231D" w:rsidRPr="00F61CD2" w:rsidRDefault="0054231D" w:rsidP="0054231D">
      <w:pPr>
        <w:autoSpaceDE w:val="0"/>
        <w:autoSpaceDN w:val="0"/>
        <w:adjustRightInd w:val="0"/>
        <w:spacing w:after="0" w:line="240" w:lineRule="auto"/>
        <w:jc w:val="both"/>
        <w:rPr>
          <w:rFonts w:ascii="Times New Roman" w:eastAsia="Calibri" w:hAnsi="Times New Roman" w:cs="Times New Roman"/>
          <w:sz w:val="20"/>
          <w:szCs w:val="20"/>
        </w:rPr>
      </w:pPr>
    </w:p>
    <w:p w:rsidR="0054231D" w:rsidRPr="00F61CD2" w:rsidRDefault="0054231D" w:rsidP="0054231D">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Con base en cada uno de los aspectos desarrollados a lo largo de la evaluación interna 2018, en este apartado se deben presentar las conclusiones de la evaluación, a través de la generación de la Matriz de las Fortalezas, Oportunidades, Debilidades y Amenazas (FODA) que permitirá determinar los logros del programa, las variables externas que han contribuido a éstos, las áreas de oportunidad y los obstáculos que han afectado el funcionamiento del programa social; es decir, valorar la efectividad en el cumplimiento de metas y en el logro de los objetivos e identificar las variables del programa que afectan en mayor medida sus resultados.</w:t>
      </w:r>
    </w:p>
    <w:p w:rsidR="0054231D" w:rsidRPr="00F61CD2" w:rsidRDefault="0054231D" w:rsidP="0054231D">
      <w:pPr>
        <w:autoSpaceDE w:val="0"/>
        <w:autoSpaceDN w:val="0"/>
        <w:adjustRightInd w:val="0"/>
        <w:spacing w:after="0" w:line="240" w:lineRule="auto"/>
        <w:jc w:val="both"/>
        <w:rPr>
          <w:rFonts w:ascii="Times New Roman" w:eastAsia="Calibri" w:hAnsi="Times New Roman" w:cs="Times New Roman"/>
          <w:sz w:val="20"/>
          <w:szCs w:val="20"/>
        </w:rPr>
      </w:pPr>
    </w:p>
    <w:p w:rsidR="0054231D" w:rsidRPr="00F61CD2" w:rsidRDefault="0054231D" w:rsidP="0054231D">
      <w:pPr>
        <w:autoSpaceDE w:val="0"/>
        <w:autoSpaceDN w:val="0"/>
        <w:adjustRightInd w:val="0"/>
        <w:spacing w:after="0" w:line="240" w:lineRule="auto"/>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 xml:space="preserve">VIII.1.1. Matriz FODA del Diseño y la Operación del Programa Social </w:t>
      </w:r>
    </w:p>
    <w:p w:rsidR="0054231D" w:rsidRPr="00F61CD2" w:rsidRDefault="0054231D" w:rsidP="0054231D">
      <w:pPr>
        <w:autoSpaceDE w:val="0"/>
        <w:autoSpaceDN w:val="0"/>
        <w:adjustRightInd w:val="0"/>
        <w:spacing w:after="0" w:line="240" w:lineRule="auto"/>
        <w:rPr>
          <w:rFonts w:ascii="Times New Roman" w:hAnsi="Times New Roman" w:cs="Times New Roman"/>
          <w:color w:val="000000"/>
          <w:sz w:val="20"/>
          <w:szCs w:val="20"/>
        </w:rPr>
      </w:pPr>
    </w:p>
    <w:p w:rsidR="0054231D" w:rsidRPr="00F61CD2" w:rsidRDefault="0054231D" w:rsidP="0054231D">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Para el caso de programas sociales creados antes de 2016, incorporar la Matriz FODA de la Evaluación Interna 2016 y de la Evaluación 2017. En el caso de programas sociales creados en 2016, incorporar la Matriz FODA de la Evaluación Interna 2017. Para ambos casos, en un párrafo posterior a la Matriz, indicar si en 2017 las Fortalezas, Oportunidades, Debilidades y Amenazas en su momento planteadas se modificaron y exponer los motivos. </w:t>
      </w:r>
    </w:p>
    <w:p w:rsidR="0054231D" w:rsidRPr="00F61CD2" w:rsidRDefault="0054231D" w:rsidP="0054231D">
      <w:pPr>
        <w:autoSpaceDE w:val="0"/>
        <w:autoSpaceDN w:val="0"/>
        <w:adjustRightInd w:val="0"/>
        <w:spacing w:after="0" w:line="240" w:lineRule="auto"/>
        <w:jc w:val="both"/>
        <w:rPr>
          <w:rFonts w:ascii="Times New Roman" w:eastAsia="Calibri" w:hAnsi="Times New Roman" w:cs="Times New Roman"/>
          <w:sz w:val="20"/>
          <w:szCs w:val="20"/>
        </w:rPr>
      </w:pPr>
    </w:p>
    <w:p w:rsidR="0054231D" w:rsidRPr="00F61CD2" w:rsidRDefault="0054231D" w:rsidP="0054231D">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En el caso de programas sociales creados en 2017, se deberá generar la Matriz FODA con base en el análisis realizado en esta evaluación. Todos los elementos incorporados a la Matriz deberán haber sido desarrollados en la evaluación. </w:t>
      </w:r>
    </w:p>
    <w:p w:rsidR="0054231D" w:rsidRPr="00F61CD2" w:rsidRDefault="0054231D" w:rsidP="0054231D">
      <w:pPr>
        <w:autoSpaceDE w:val="0"/>
        <w:autoSpaceDN w:val="0"/>
        <w:adjustRightInd w:val="0"/>
        <w:spacing w:after="0" w:line="240" w:lineRule="auto"/>
        <w:jc w:val="both"/>
        <w:rPr>
          <w:rFonts w:ascii="Times New Roman" w:eastAsia="Calibri" w:hAnsi="Times New Roman" w:cs="Times New Roman"/>
          <w:sz w:val="20"/>
          <w:szCs w:val="20"/>
        </w:rPr>
      </w:pPr>
    </w:p>
    <w:p w:rsidR="0054231D" w:rsidRPr="00F61CD2" w:rsidRDefault="0054231D" w:rsidP="0054231D">
      <w:pPr>
        <w:spacing w:after="0" w:line="240" w:lineRule="auto"/>
        <w:jc w:val="both"/>
        <w:rPr>
          <w:rFonts w:ascii="Times New Roman" w:eastAsia="Calibri" w:hAnsi="Times New Roman" w:cs="Times New Roman"/>
          <w:sz w:val="20"/>
          <w:szCs w:val="20"/>
        </w:rPr>
      </w:pPr>
      <w:r w:rsidRPr="00F61CD2">
        <w:rPr>
          <w:rFonts w:ascii="Times New Roman" w:hAnsi="Times New Roman" w:cs="Times New Roman"/>
          <w:b/>
          <w:bCs/>
          <w:sz w:val="20"/>
          <w:szCs w:val="20"/>
        </w:rPr>
        <w:t>Matriz FODA 2015</w:t>
      </w:r>
    </w:p>
    <w:p w:rsidR="0054231D" w:rsidRPr="00F61CD2" w:rsidRDefault="0054231D" w:rsidP="0054231D">
      <w:pPr>
        <w:spacing w:after="0" w:line="240" w:lineRule="auto"/>
        <w:jc w:val="both"/>
        <w:rPr>
          <w:rFonts w:ascii="Times New Roman" w:eastAsia="Calibri" w:hAnsi="Times New Roman" w:cs="Times New Roman"/>
          <w:sz w:val="20"/>
          <w:szCs w:val="20"/>
        </w:rPr>
      </w:pPr>
    </w:p>
    <w:tbl>
      <w:tblPr>
        <w:tblW w:w="9417" w:type="dxa"/>
        <w:tblInd w:w="57" w:type="dxa"/>
        <w:tblCellMar>
          <w:left w:w="70" w:type="dxa"/>
          <w:right w:w="70" w:type="dxa"/>
        </w:tblCellMar>
        <w:tblLook w:val="04A0" w:firstRow="1" w:lastRow="0" w:firstColumn="1" w:lastColumn="0" w:noHBand="0" w:noVBand="1"/>
      </w:tblPr>
      <w:tblGrid>
        <w:gridCol w:w="1525"/>
        <w:gridCol w:w="4078"/>
        <w:gridCol w:w="3814"/>
      </w:tblGrid>
      <w:tr w:rsidR="0054231D" w:rsidRPr="00F61CD2" w:rsidTr="0059212C">
        <w:trPr>
          <w:trHeight w:val="137"/>
        </w:trPr>
        <w:tc>
          <w:tcPr>
            <w:tcW w:w="1525" w:type="dxa"/>
            <w:tcBorders>
              <w:top w:val="nil"/>
              <w:left w:val="nil"/>
              <w:bottom w:val="single" w:sz="8" w:space="0" w:color="000000"/>
              <w:right w:val="single" w:sz="8" w:space="0" w:color="000000"/>
            </w:tcBorders>
            <w:shd w:val="clear" w:color="auto" w:fill="auto"/>
            <w:hideMark/>
          </w:tcPr>
          <w:p w:rsidR="0054231D" w:rsidRPr="00F61CD2" w:rsidRDefault="0054231D" w:rsidP="0059212C">
            <w:pPr>
              <w:spacing w:after="0" w:line="240" w:lineRule="auto"/>
              <w:jc w:val="both"/>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 </w:t>
            </w:r>
          </w:p>
        </w:tc>
        <w:tc>
          <w:tcPr>
            <w:tcW w:w="4078" w:type="dxa"/>
            <w:tcBorders>
              <w:top w:val="single" w:sz="8" w:space="0" w:color="000000"/>
              <w:left w:val="nil"/>
              <w:bottom w:val="single" w:sz="8" w:space="0" w:color="000000"/>
              <w:right w:val="single" w:sz="8" w:space="0" w:color="000000"/>
            </w:tcBorders>
            <w:shd w:val="clear" w:color="auto" w:fill="auto"/>
            <w:vAlign w:val="bottom"/>
            <w:hideMark/>
          </w:tcPr>
          <w:p w:rsidR="0054231D" w:rsidRPr="00F61CD2" w:rsidRDefault="0054231D"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Positivo</w:t>
            </w:r>
          </w:p>
        </w:tc>
        <w:tc>
          <w:tcPr>
            <w:tcW w:w="3814" w:type="dxa"/>
            <w:tcBorders>
              <w:top w:val="single" w:sz="8" w:space="0" w:color="000000"/>
              <w:left w:val="nil"/>
              <w:bottom w:val="single" w:sz="8" w:space="0" w:color="000000"/>
              <w:right w:val="single" w:sz="8" w:space="0" w:color="000000"/>
            </w:tcBorders>
            <w:shd w:val="clear" w:color="auto" w:fill="auto"/>
            <w:vAlign w:val="bottom"/>
            <w:hideMark/>
          </w:tcPr>
          <w:p w:rsidR="0054231D" w:rsidRPr="00F61CD2" w:rsidRDefault="0054231D"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Negativo</w:t>
            </w:r>
          </w:p>
        </w:tc>
      </w:tr>
      <w:tr w:rsidR="0054231D" w:rsidRPr="00F61CD2" w:rsidTr="0059212C">
        <w:trPr>
          <w:trHeight w:val="292"/>
        </w:trPr>
        <w:tc>
          <w:tcPr>
            <w:tcW w:w="1525" w:type="dxa"/>
            <w:vMerge w:val="restart"/>
            <w:tcBorders>
              <w:top w:val="nil"/>
              <w:left w:val="single" w:sz="8" w:space="0" w:color="000000"/>
              <w:bottom w:val="single" w:sz="8" w:space="0" w:color="000000"/>
              <w:right w:val="single" w:sz="8" w:space="0" w:color="000000"/>
            </w:tcBorders>
            <w:shd w:val="clear" w:color="auto" w:fill="auto"/>
            <w:vAlign w:val="bottom"/>
            <w:hideMark/>
          </w:tcPr>
          <w:p w:rsidR="0054231D" w:rsidRPr="00F61CD2" w:rsidRDefault="0054231D"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Interno</w:t>
            </w:r>
          </w:p>
        </w:tc>
        <w:tc>
          <w:tcPr>
            <w:tcW w:w="4078" w:type="dxa"/>
            <w:tcBorders>
              <w:top w:val="nil"/>
              <w:left w:val="nil"/>
              <w:bottom w:val="single" w:sz="8" w:space="0" w:color="000000"/>
              <w:right w:val="single" w:sz="8" w:space="0" w:color="000000"/>
            </w:tcBorders>
            <w:shd w:val="clear" w:color="auto" w:fill="auto"/>
            <w:vAlign w:val="bottom"/>
            <w:hideMark/>
          </w:tcPr>
          <w:p w:rsidR="0054231D" w:rsidRPr="00F61CD2" w:rsidRDefault="0054231D"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Fortalezas</w:t>
            </w:r>
          </w:p>
        </w:tc>
        <w:tc>
          <w:tcPr>
            <w:tcW w:w="3814" w:type="dxa"/>
            <w:tcBorders>
              <w:top w:val="nil"/>
              <w:left w:val="nil"/>
              <w:bottom w:val="single" w:sz="8" w:space="0" w:color="000000"/>
              <w:right w:val="single" w:sz="8" w:space="0" w:color="000000"/>
            </w:tcBorders>
            <w:shd w:val="clear" w:color="auto" w:fill="auto"/>
            <w:vAlign w:val="bottom"/>
            <w:hideMark/>
          </w:tcPr>
          <w:p w:rsidR="0054231D" w:rsidRPr="00F61CD2" w:rsidRDefault="0054231D"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Debilidades</w:t>
            </w:r>
          </w:p>
        </w:tc>
      </w:tr>
      <w:tr w:rsidR="0054231D" w:rsidRPr="00F61CD2" w:rsidTr="0059212C">
        <w:trPr>
          <w:trHeight w:val="292"/>
        </w:trPr>
        <w:tc>
          <w:tcPr>
            <w:tcW w:w="1525" w:type="dxa"/>
            <w:vMerge/>
            <w:tcBorders>
              <w:top w:val="nil"/>
              <w:left w:val="single" w:sz="8" w:space="0" w:color="000000"/>
              <w:bottom w:val="single" w:sz="8" w:space="0" w:color="000000"/>
              <w:right w:val="single" w:sz="8" w:space="0" w:color="000000"/>
            </w:tcBorders>
            <w:vAlign w:val="center"/>
            <w:hideMark/>
          </w:tcPr>
          <w:p w:rsidR="0054231D" w:rsidRPr="00F61CD2" w:rsidRDefault="0054231D" w:rsidP="0059212C">
            <w:pPr>
              <w:spacing w:after="0" w:line="240" w:lineRule="auto"/>
              <w:rPr>
                <w:rFonts w:ascii="Times New Roman" w:eastAsia="Times New Roman" w:hAnsi="Times New Roman" w:cs="Times New Roman"/>
                <w:b/>
                <w:bCs/>
                <w:color w:val="000000"/>
                <w:sz w:val="20"/>
                <w:szCs w:val="20"/>
              </w:rPr>
            </w:pPr>
          </w:p>
        </w:tc>
        <w:tc>
          <w:tcPr>
            <w:tcW w:w="4078" w:type="dxa"/>
            <w:tcBorders>
              <w:top w:val="nil"/>
              <w:left w:val="nil"/>
              <w:bottom w:val="single" w:sz="8" w:space="0" w:color="000000"/>
              <w:right w:val="single" w:sz="8" w:space="0" w:color="000000"/>
            </w:tcBorders>
            <w:shd w:val="clear" w:color="auto" w:fill="auto"/>
            <w:hideMark/>
          </w:tcPr>
          <w:p w:rsidR="0054231D" w:rsidRPr="00F61CD2" w:rsidRDefault="0054231D" w:rsidP="0059212C">
            <w:pPr>
              <w:widowControl w:val="0"/>
              <w:autoSpaceDE w:val="0"/>
              <w:autoSpaceDN w:val="0"/>
              <w:adjustRightInd w:val="0"/>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b/>
                <w:bCs/>
                <w:color w:val="000000"/>
                <w:sz w:val="20"/>
                <w:szCs w:val="20"/>
              </w:rPr>
              <w:t> </w:t>
            </w:r>
            <w:r w:rsidRPr="00F61CD2">
              <w:rPr>
                <w:rFonts w:ascii="Times New Roman" w:eastAsia="Times New Roman" w:hAnsi="Times New Roman" w:cs="Times New Roman"/>
                <w:sz w:val="20"/>
                <w:szCs w:val="20"/>
              </w:rPr>
              <w:t xml:space="preserve">-Programa con buena aceptación de la gente. </w:t>
            </w:r>
          </w:p>
          <w:p w:rsidR="0054231D" w:rsidRPr="00F61CD2" w:rsidRDefault="0054231D" w:rsidP="0059212C">
            <w:pPr>
              <w:widowControl w:val="0"/>
              <w:autoSpaceDE w:val="0"/>
              <w:autoSpaceDN w:val="0"/>
              <w:adjustRightInd w:val="0"/>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lastRenderedPageBreak/>
              <w:t>-El programa otorga un apoyo directo a las personas con discapacidad.</w:t>
            </w:r>
          </w:p>
          <w:p w:rsidR="0054231D" w:rsidRPr="00F61CD2" w:rsidRDefault="0054231D" w:rsidP="0059212C">
            <w:pPr>
              <w:widowControl w:val="0"/>
              <w:autoSpaceDE w:val="0"/>
              <w:autoSpaceDN w:val="0"/>
              <w:adjustRightInd w:val="0"/>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-Existe orden en el trabajo.</w:t>
            </w:r>
          </w:p>
          <w:p w:rsidR="0054231D" w:rsidRPr="00F61CD2" w:rsidRDefault="0054231D" w:rsidP="0059212C">
            <w:pPr>
              <w:widowControl w:val="0"/>
              <w:autoSpaceDE w:val="0"/>
              <w:autoSpaceDN w:val="0"/>
              <w:adjustRightInd w:val="0"/>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 xml:space="preserve">-Buena relación entre los promotores del programa. </w:t>
            </w:r>
          </w:p>
          <w:p w:rsidR="0054231D" w:rsidRPr="00F61CD2" w:rsidRDefault="0054231D" w:rsidP="0059212C">
            <w:pPr>
              <w:widowControl w:val="0"/>
              <w:autoSpaceDE w:val="0"/>
              <w:autoSpaceDN w:val="0"/>
              <w:adjustRightInd w:val="0"/>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-Capacitación constante de los operadores del programa.</w:t>
            </w:r>
          </w:p>
          <w:p w:rsidR="0054231D" w:rsidRPr="00F61CD2" w:rsidRDefault="0054231D" w:rsidP="0059212C">
            <w:pPr>
              <w:spacing w:after="0" w:line="240" w:lineRule="auto"/>
              <w:jc w:val="both"/>
              <w:rPr>
                <w:rFonts w:ascii="Times New Roman" w:eastAsia="Times New Roman" w:hAnsi="Times New Roman" w:cs="Times New Roman"/>
                <w:b/>
                <w:bCs/>
                <w:color w:val="000000"/>
                <w:sz w:val="20"/>
                <w:szCs w:val="20"/>
              </w:rPr>
            </w:pPr>
            <w:r w:rsidRPr="00F61CD2">
              <w:rPr>
                <w:rFonts w:ascii="Times New Roman" w:eastAsia="Calibri" w:hAnsi="Times New Roman" w:cs="Times New Roman"/>
                <w:sz w:val="20"/>
                <w:szCs w:val="20"/>
              </w:rPr>
              <w:t>-Excelente control en el manejo de los datos y expedientes.</w:t>
            </w:r>
          </w:p>
        </w:tc>
        <w:tc>
          <w:tcPr>
            <w:tcW w:w="3814" w:type="dxa"/>
            <w:tcBorders>
              <w:top w:val="nil"/>
              <w:left w:val="nil"/>
              <w:bottom w:val="single" w:sz="8" w:space="0" w:color="000000"/>
              <w:right w:val="single" w:sz="8" w:space="0" w:color="000000"/>
            </w:tcBorders>
            <w:shd w:val="clear" w:color="auto" w:fill="auto"/>
            <w:hideMark/>
          </w:tcPr>
          <w:p w:rsidR="0054231D" w:rsidRPr="00F61CD2" w:rsidRDefault="0054231D" w:rsidP="0059212C">
            <w:pPr>
              <w:widowControl w:val="0"/>
              <w:autoSpaceDE w:val="0"/>
              <w:autoSpaceDN w:val="0"/>
              <w:adjustRightInd w:val="0"/>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b/>
                <w:bCs/>
                <w:color w:val="000000"/>
                <w:sz w:val="20"/>
                <w:szCs w:val="20"/>
              </w:rPr>
              <w:lastRenderedPageBreak/>
              <w:t> </w:t>
            </w:r>
            <w:r w:rsidRPr="00F61CD2">
              <w:rPr>
                <w:rFonts w:ascii="Times New Roman" w:eastAsia="Times New Roman" w:hAnsi="Times New Roman" w:cs="Times New Roman"/>
                <w:sz w:val="20"/>
                <w:szCs w:val="20"/>
              </w:rPr>
              <w:t>-Cobertura limitada.</w:t>
            </w:r>
          </w:p>
          <w:p w:rsidR="0054231D" w:rsidRPr="00F61CD2" w:rsidRDefault="0054231D" w:rsidP="0059212C">
            <w:pPr>
              <w:widowControl w:val="0"/>
              <w:autoSpaceDE w:val="0"/>
              <w:autoSpaceDN w:val="0"/>
              <w:adjustRightInd w:val="0"/>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lastRenderedPageBreak/>
              <w:t xml:space="preserve">-El edificio es pequeño. </w:t>
            </w:r>
          </w:p>
          <w:p w:rsidR="0054231D" w:rsidRPr="00F61CD2" w:rsidRDefault="0054231D" w:rsidP="0059212C">
            <w:pPr>
              <w:widowControl w:val="0"/>
              <w:autoSpaceDE w:val="0"/>
              <w:autoSpaceDN w:val="0"/>
              <w:adjustRightInd w:val="0"/>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-Recurso para el programa es limitado.</w:t>
            </w:r>
          </w:p>
          <w:p w:rsidR="0054231D" w:rsidRPr="00F61CD2" w:rsidRDefault="0054231D" w:rsidP="0059212C">
            <w:pPr>
              <w:widowControl w:val="0"/>
              <w:autoSpaceDE w:val="0"/>
              <w:autoSpaceDN w:val="0"/>
              <w:adjustRightInd w:val="0"/>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-Recurso humano insuficiente</w:t>
            </w:r>
          </w:p>
          <w:p w:rsidR="0054231D" w:rsidRPr="00F61CD2" w:rsidRDefault="0054231D" w:rsidP="0059212C">
            <w:pPr>
              <w:widowControl w:val="0"/>
              <w:autoSpaceDE w:val="0"/>
              <w:autoSpaceDN w:val="0"/>
              <w:adjustRightInd w:val="0"/>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 xml:space="preserve">-El retraso en proceso de entrega del beneficio. </w:t>
            </w:r>
          </w:p>
          <w:p w:rsidR="0054231D" w:rsidRPr="00F61CD2" w:rsidRDefault="0054231D" w:rsidP="0059212C">
            <w:pPr>
              <w:widowControl w:val="0"/>
              <w:autoSpaceDE w:val="0"/>
              <w:autoSpaceDN w:val="0"/>
              <w:adjustRightInd w:val="0"/>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-Cuestionario de evaluación limitado.</w:t>
            </w:r>
          </w:p>
          <w:p w:rsidR="0054231D" w:rsidRPr="00F61CD2" w:rsidRDefault="0054231D"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-Pocos indicadores de medición.</w:t>
            </w:r>
          </w:p>
          <w:p w:rsidR="0054231D" w:rsidRPr="00F61CD2" w:rsidRDefault="0054231D" w:rsidP="0059212C">
            <w:pPr>
              <w:spacing w:after="0" w:line="240" w:lineRule="auto"/>
              <w:jc w:val="both"/>
              <w:rPr>
                <w:rFonts w:ascii="Times New Roman" w:eastAsia="Times New Roman" w:hAnsi="Times New Roman" w:cs="Times New Roman"/>
                <w:b/>
                <w:bCs/>
                <w:color w:val="000000"/>
                <w:sz w:val="20"/>
                <w:szCs w:val="20"/>
              </w:rPr>
            </w:pPr>
            <w:r w:rsidRPr="00F61CD2">
              <w:rPr>
                <w:rFonts w:ascii="Times New Roman" w:eastAsia="Calibri" w:hAnsi="Times New Roman" w:cs="Times New Roman"/>
                <w:sz w:val="20"/>
                <w:szCs w:val="20"/>
              </w:rPr>
              <w:t>-falta de precisión en los indicadores</w:t>
            </w:r>
          </w:p>
        </w:tc>
      </w:tr>
      <w:tr w:rsidR="0054231D" w:rsidRPr="00F61CD2" w:rsidTr="0059212C">
        <w:trPr>
          <w:trHeight w:val="46"/>
        </w:trPr>
        <w:tc>
          <w:tcPr>
            <w:tcW w:w="1525" w:type="dxa"/>
            <w:vMerge w:val="restart"/>
            <w:tcBorders>
              <w:top w:val="nil"/>
              <w:left w:val="single" w:sz="8" w:space="0" w:color="000000"/>
              <w:bottom w:val="single" w:sz="8" w:space="0" w:color="000000"/>
              <w:right w:val="single" w:sz="8" w:space="0" w:color="000000"/>
            </w:tcBorders>
            <w:shd w:val="clear" w:color="auto" w:fill="auto"/>
            <w:vAlign w:val="bottom"/>
            <w:hideMark/>
          </w:tcPr>
          <w:p w:rsidR="0054231D" w:rsidRPr="00F61CD2" w:rsidRDefault="0054231D"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lastRenderedPageBreak/>
              <w:t>Externo</w:t>
            </w:r>
          </w:p>
        </w:tc>
        <w:tc>
          <w:tcPr>
            <w:tcW w:w="4078" w:type="dxa"/>
            <w:tcBorders>
              <w:top w:val="nil"/>
              <w:left w:val="nil"/>
              <w:bottom w:val="single" w:sz="8" w:space="0" w:color="000000"/>
              <w:right w:val="single" w:sz="8" w:space="0" w:color="000000"/>
            </w:tcBorders>
            <w:shd w:val="clear" w:color="auto" w:fill="auto"/>
            <w:vAlign w:val="bottom"/>
            <w:hideMark/>
          </w:tcPr>
          <w:p w:rsidR="0054231D" w:rsidRPr="00F61CD2" w:rsidRDefault="0054231D"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Oportunidades</w:t>
            </w:r>
          </w:p>
        </w:tc>
        <w:tc>
          <w:tcPr>
            <w:tcW w:w="3814" w:type="dxa"/>
            <w:tcBorders>
              <w:top w:val="nil"/>
              <w:left w:val="nil"/>
              <w:bottom w:val="single" w:sz="8" w:space="0" w:color="000000"/>
              <w:right w:val="single" w:sz="8" w:space="0" w:color="000000"/>
            </w:tcBorders>
            <w:shd w:val="clear" w:color="auto" w:fill="auto"/>
            <w:vAlign w:val="bottom"/>
            <w:hideMark/>
          </w:tcPr>
          <w:p w:rsidR="0054231D" w:rsidRPr="00F61CD2" w:rsidRDefault="0054231D"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Amenazas</w:t>
            </w:r>
          </w:p>
        </w:tc>
      </w:tr>
      <w:tr w:rsidR="0054231D" w:rsidRPr="00F61CD2" w:rsidTr="0059212C">
        <w:trPr>
          <w:trHeight w:val="292"/>
        </w:trPr>
        <w:tc>
          <w:tcPr>
            <w:tcW w:w="1525" w:type="dxa"/>
            <w:vMerge/>
            <w:tcBorders>
              <w:top w:val="nil"/>
              <w:left w:val="single" w:sz="8" w:space="0" w:color="000000"/>
              <w:bottom w:val="single" w:sz="8" w:space="0" w:color="000000"/>
              <w:right w:val="single" w:sz="8" w:space="0" w:color="000000"/>
            </w:tcBorders>
            <w:vAlign w:val="center"/>
            <w:hideMark/>
          </w:tcPr>
          <w:p w:rsidR="0054231D" w:rsidRPr="00F61CD2" w:rsidRDefault="0054231D" w:rsidP="0059212C">
            <w:pPr>
              <w:spacing w:after="0" w:line="240" w:lineRule="auto"/>
              <w:rPr>
                <w:rFonts w:ascii="Times New Roman" w:eastAsia="Times New Roman" w:hAnsi="Times New Roman" w:cs="Times New Roman"/>
                <w:b/>
                <w:bCs/>
                <w:color w:val="000000"/>
                <w:sz w:val="20"/>
                <w:szCs w:val="20"/>
              </w:rPr>
            </w:pPr>
          </w:p>
        </w:tc>
        <w:tc>
          <w:tcPr>
            <w:tcW w:w="4078" w:type="dxa"/>
            <w:tcBorders>
              <w:top w:val="nil"/>
              <w:left w:val="nil"/>
              <w:bottom w:val="single" w:sz="8" w:space="0" w:color="000000"/>
              <w:right w:val="single" w:sz="8" w:space="0" w:color="000000"/>
            </w:tcBorders>
            <w:shd w:val="clear" w:color="auto" w:fill="auto"/>
            <w:hideMark/>
          </w:tcPr>
          <w:p w:rsidR="0054231D" w:rsidRPr="00F61CD2" w:rsidRDefault="0054231D" w:rsidP="0059212C">
            <w:pPr>
              <w:widowControl w:val="0"/>
              <w:autoSpaceDE w:val="0"/>
              <w:autoSpaceDN w:val="0"/>
              <w:adjustRightInd w:val="0"/>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b/>
                <w:bCs/>
                <w:color w:val="000000"/>
                <w:sz w:val="20"/>
                <w:szCs w:val="20"/>
              </w:rPr>
              <w:t> </w:t>
            </w:r>
            <w:r w:rsidRPr="00F61CD2">
              <w:rPr>
                <w:rFonts w:ascii="Times New Roman" w:eastAsia="Times New Roman" w:hAnsi="Times New Roman" w:cs="Times New Roman"/>
                <w:sz w:val="20"/>
                <w:szCs w:val="20"/>
              </w:rPr>
              <w:t>-Ampliar la cantidad de beneficiarios.</w:t>
            </w:r>
          </w:p>
          <w:p w:rsidR="0054231D" w:rsidRPr="00F61CD2" w:rsidRDefault="0054231D" w:rsidP="0059212C">
            <w:pPr>
              <w:widowControl w:val="0"/>
              <w:autoSpaceDE w:val="0"/>
              <w:autoSpaceDN w:val="0"/>
              <w:adjustRightInd w:val="0"/>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-Ampliar la cantidad de apoyos</w:t>
            </w:r>
          </w:p>
          <w:p w:rsidR="0054231D" w:rsidRPr="00F61CD2" w:rsidRDefault="0054231D" w:rsidP="0059212C">
            <w:pPr>
              <w:widowControl w:val="0"/>
              <w:autoSpaceDE w:val="0"/>
              <w:autoSpaceDN w:val="0"/>
              <w:adjustRightInd w:val="0"/>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-La participación activa de la gente durante el proceso.</w:t>
            </w:r>
          </w:p>
          <w:p w:rsidR="0054231D" w:rsidRPr="00F61CD2" w:rsidRDefault="0054231D" w:rsidP="0059212C">
            <w:pPr>
              <w:widowControl w:val="0"/>
              <w:autoSpaceDE w:val="0"/>
              <w:autoSpaceDN w:val="0"/>
              <w:adjustRightInd w:val="0"/>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-Capacitar al personal de manera constante para especializarlos en el mismo.</w:t>
            </w:r>
          </w:p>
          <w:p w:rsidR="0054231D" w:rsidRPr="00F61CD2" w:rsidRDefault="0054231D"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-Aumentar y mejorar los indicadores del programa.</w:t>
            </w:r>
          </w:p>
          <w:p w:rsidR="0054231D" w:rsidRPr="00F61CD2" w:rsidRDefault="0054231D" w:rsidP="0059212C">
            <w:pPr>
              <w:spacing w:after="0" w:line="240" w:lineRule="auto"/>
              <w:jc w:val="both"/>
              <w:rPr>
                <w:rFonts w:ascii="Times New Roman" w:eastAsia="Times New Roman" w:hAnsi="Times New Roman" w:cs="Times New Roman"/>
                <w:b/>
                <w:bCs/>
                <w:color w:val="000000"/>
                <w:sz w:val="20"/>
                <w:szCs w:val="20"/>
              </w:rPr>
            </w:pPr>
            <w:r w:rsidRPr="00F61CD2">
              <w:rPr>
                <w:rFonts w:ascii="Times New Roman" w:eastAsia="Calibri" w:hAnsi="Times New Roman" w:cs="Times New Roman"/>
                <w:sz w:val="20"/>
                <w:szCs w:val="20"/>
              </w:rPr>
              <w:t xml:space="preserve">-Realizar una línea base </w:t>
            </w:r>
          </w:p>
        </w:tc>
        <w:tc>
          <w:tcPr>
            <w:tcW w:w="3814" w:type="dxa"/>
            <w:tcBorders>
              <w:top w:val="nil"/>
              <w:left w:val="nil"/>
              <w:bottom w:val="single" w:sz="8" w:space="0" w:color="000000"/>
              <w:right w:val="single" w:sz="8" w:space="0" w:color="000000"/>
            </w:tcBorders>
            <w:shd w:val="clear" w:color="auto" w:fill="auto"/>
            <w:hideMark/>
          </w:tcPr>
          <w:p w:rsidR="0054231D" w:rsidRPr="00F61CD2" w:rsidRDefault="0054231D" w:rsidP="0059212C">
            <w:pPr>
              <w:widowControl w:val="0"/>
              <w:autoSpaceDE w:val="0"/>
              <w:autoSpaceDN w:val="0"/>
              <w:adjustRightInd w:val="0"/>
              <w:spacing w:after="0" w:line="240" w:lineRule="auto"/>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w:t>
            </w:r>
            <w:r w:rsidRPr="00F61CD2">
              <w:rPr>
                <w:rFonts w:ascii="Times New Roman" w:eastAsia="Times New Roman" w:hAnsi="Times New Roman" w:cs="Times New Roman"/>
                <w:bCs/>
                <w:color w:val="000000"/>
                <w:sz w:val="20"/>
                <w:szCs w:val="20"/>
              </w:rPr>
              <w:t>que el programa desaparezca</w:t>
            </w:r>
          </w:p>
          <w:p w:rsidR="0054231D" w:rsidRPr="00F61CD2" w:rsidRDefault="0054231D" w:rsidP="0059212C">
            <w:pPr>
              <w:widowControl w:val="0"/>
              <w:autoSpaceDE w:val="0"/>
              <w:autoSpaceDN w:val="0"/>
              <w:adjustRightInd w:val="0"/>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-que haya una reducción en el presupuesto asignado</w:t>
            </w:r>
          </w:p>
          <w:p w:rsidR="0054231D" w:rsidRPr="00F61CD2" w:rsidRDefault="0054231D" w:rsidP="0059212C">
            <w:pPr>
              <w:widowControl w:val="0"/>
              <w:autoSpaceDE w:val="0"/>
              <w:autoSpaceDN w:val="0"/>
              <w:adjustRightInd w:val="0"/>
              <w:spacing w:after="0" w:line="240" w:lineRule="auto"/>
              <w:rPr>
                <w:rFonts w:ascii="Times New Roman" w:eastAsia="Times New Roman" w:hAnsi="Times New Roman" w:cs="Times New Roman"/>
                <w:b/>
                <w:bCs/>
                <w:color w:val="000000"/>
                <w:sz w:val="20"/>
                <w:szCs w:val="20"/>
              </w:rPr>
            </w:pPr>
          </w:p>
        </w:tc>
      </w:tr>
    </w:tbl>
    <w:p w:rsidR="0054231D" w:rsidRPr="00F61CD2" w:rsidRDefault="0054231D" w:rsidP="0054231D">
      <w:pPr>
        <w:spacing w:after="0" w:line="240" w:lineRule="auto"/>
        <w:jc w:val="both"/>
        <w:rPr>
          <w:rFonts w:ascii="Times New Roman" w:eastAsia="Calibri" w:hAnsi="Times New Roman" w:cs="Times New Roman"/>
          <w:sz w:val="20"/>
          <w:szCs w:val="20"/>
        </w:rPr>
      </w:pPr>
    </w:p>
    <w:p w:rsidR="0054231D" w:rsidRPr="00F61CD2" w:rsidRDefault="0054231D" w:rsidP="0054231D">
      <w:pPr>
        <w:spacing w:after="0" w:line="240" w:lineRule="auto"/>
        <w:jc w:val="both"/>
        <w:rPr>
          <w:rFonts w:ascii="Times New Roman" w:eastAsia="Calibri" w:hAnsi="Times New Roman" w:cs="Times New Roman"/>
          <w:sz w:val="20"/>
          <w:szCs w:val="20"/>
        </w:rPr>
      </w:pPr>
      <w:r w:rsidRPr="00F61CD2">
        <w:rPr>
          <w:rFonts w:ascii="Times New Roman" w:hAnsi="Times New Roman" w:cs="Times New Roman"/>
          <w:b/>
          <w:bCs/>
          <w:sz w:val="20"/>
          <w:szCs w:val="20"/>
        </w:rPr>
        <w:t>Matriz FODA 2016</w:t>
      </w:r>
    </w:p>
    <w:p w:rsidR="0054231D" w:rsidRPr="00F61CD2" w:rsidRDefault="0054231D" w:rsidP="0054231D">
      <w:pPr>
        <w:spacing w:after="0" w:line="240" w:lineRule="auto"/>
        <w:jc w:val="both"/>
        <w:rPr>
          <w:rFonts w:ascii="Times New Roman" w:eastAsia="Calibri" w:hAnsi="Times New Roman" w:cs="Times New Roman"/>
          <w:sz w:val="20"/>
          <w:szCs w:val="20"/>
        </w:rPr>
      </w:pPr>
    </w:p>
    <w:tbl>
      <w:tblPr>
        <w:tblW w:w="9497" w:type="dxa"/>
        <w:tblInd w:w="212" w:type="dxa"/>
        <w:tblCellMar>
          <w:left w:w="70" w:type="dxa"/>
          <w:right w:w="70" w:type="dxa"/>
        </w:tblCellMar>
        <w:tblLook w:val="04A0" w:firstRow="1" w:lastRow="0" w:firstColumn="1" w:lastColumn="0" w:noHBand="0" w:noVBand="1"/>
      </w:tblPr>
      <w:tblGrid>
        <w:gridCol w:w="1370"/>
        <w:gridCol w:w="4300"/>
        <w:gridCol w:w="3827"/>
      </w:tblGrid>
      <w:tr w:rsidR="0054231D" w:rsidRPr="00F61CD2" w:rsidTr="0059212C">
        <w:trPr>
          <w:trHeight w:val="137"/>
        </w:trPr>
        <w:tc>
          <w:tcPr>
            <w:tcW w:w="1370" w:type="dxa"/>
            <w:tcBorders>
              <w:top w:val="nil"/>
              <w:left w:val="nil"/>
              <w:bottom w:val="single" w:sz="8" w:space="0" w:color="000000"/>
              <w:right w:val="single" w:sz="8" w:space="0" w:color="000000"/>
            </w:tcBorders>
            <w:shd w:val="clear" w:color="auto" w:fill="auto"/>
            <w:hideMark/>
          </w:tcPr>
          <w:p w:rsidR="0054231D" w:rsidRPr="00F61CD2" w:rsidRDefault="0054231D" w:rsidP="0059212C">
            <w:pPr>
              <w:spacing w:after="0" w:line="240" w:lineRule="auto"/>
              <w:jc w:val="both"/>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 </w:t>
            </w:r>
          </w:p>
        </w:tc>
        <w:tc>
          <w:tcPr>
            <w:tcW w:w="4300" w:type="dxa"/>
            <w:tcBorders>
              <w:top w:val="single" w:sz="8" w:space="0" w:color="000000"/>
              <w:left w:val="nil"/>
              <w:bottom w:val="single" w:sz="8" w:space="0" w:color="000000"/>
              <w:right w:val="single" w:sz="8" w:space="0" w:color="000000"/>
            </w:tcBorders>
            <w:shd w:val="clear" w:color="auto" w:fill="auto"/>
            <w:vAlign w:val="bottom"/>
            <w:hideMark/>
          </w:tcPr>
          <w:p w:rsidR="0054231D" w:rsidRPr="00F61CD2" w:rsidRDefault="0054231D"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Positivo</w:t>
            </w:r>
          </w:p>
        </w:tc>
        <w:tc>
          <w:tcPr>
            <w:tcW w:w="3827" w:type="dxa"/>
            <w:tcBorders>
              <w:top w:val="single" w:sz="8" w:space="0" w:color="000000"/>
              <w:left w:val="nil"/>
              <w:bottom w:val="single" w:sz="8" w:space="0" w:color="000000"/>
              <w:right w:val="single" w:sz="8" w:space="0" w:color="000000"/>
            </w:tcBorders>
            <w:shd w:val="clear" w:color="auto" w:fill="auto"/>
            <w:vAlign w:val="bottom"/>
            <w:hideMark/>
          </w:tcPr>
          <w:p w:rsidR="0054231D" w:rsidRPr="00F61CD2" w:rsidRDefault="0054231D"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Negativo</w:t>
            </w:r>
          </w:p>
        </w:tc>
      </w:tr>
      <w:tr w:rsidR="0054231D" w:rsidRPr="00F61CD2" w:rsidTr="0059212C">
        <w:trPr>
          <w:trHeight w:val="292"/>
        </w:trPr>
        <w:tc>
          <w:tcPr>
            <w:tcW w:w="1370" w:type="dxa"/>
            <w:vMerge w:val="restart"/>
            <w:tcBorders>
              <w:top w:val="nil"/>
              <w:left w:val="single" w:sz="8" w:space="0" w:color="000000"/>
              <w:bottom w:val="single" w:sz="8" w:space="0" w:color="000000"/>
              <w:right w:val="single" w:sz="8" w:space="0" w:color="000000"/>
            </w:tcBorders>
            <w:shd w:val="clear" w:color="auto" w:fill="auto"/>
            <w:vAlign w:val="bottom"/>
            <w:hideMark/>
          </w:tcPr>
          <w:p w:rsidR="0054231D" w:rsidRPr="00F61CD2" w:rsidRDefault="0054231D"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Interno</w:t>
            </w:r>
          </w:p>
        </w:tc>
        <w:tc>
          <w:tcPr>
            <w:tcW w:w="4300" w:type="dxa"/>
            <w:tcBorders>
              <w:top w:val="nil"/>
              <w:left w:val="nil"/>
              <w:bottom w:val="single" w:sz="8" w:space="0" w:color="000000"/>
              <w:right w:val="single" w:sz="8" w:space="0" w:color="000000"/>
            </w:tcBorders>
            <w:shd w:val="clear" w:color="auto" w:fill="auto"/>
            <w:vAlign w:val="bottom"/>
            <w:hideMark/>
          </w:tcPr>
          <w:p w:rsidR="0054231D" w:rsidRPr="00F61CD2" w:rsidRDefault="0054231D"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Fortalezas</w:t>
            </w:r>
          </w:p>
        </w:tc>
        <w:tc>
          <w:tcPr>
            <w:tcW w:w="3827" w:type="dxa"/>
            <w:tcBorders>
              <w:top w:val="nil"/>
              <w:left w:val="nil"/>
              <w:bottom w:val="single" w:sz="8" w:space="0" w:color="000000"/>
              <w:right w:val="single" w:sz="8" w:space="0" w:color="000000"/>
            </w:tcBorders>
            <w:shd w:val="clear" w:color="auto" w:fill="auto"/>
            <w:vAlign w:val="bottom"/>
            <w:hideMark/>
          </w:tcPr>
          <w:p w:rsidR="0054231D" w:rsidRPr="00F61CD2" w:rsidRDefault="0054231D"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Debilidades</w:t>
            </w:r>
          </w:p>
        </w:tc>
      </w:tr>
      <w:tr w:rsidR="0054231D" w:rsidRPr="00F61CD2" w:rsidTr="0059212C">
        <w:trPr>
          <w:trHeight w:val="292"/>
        </w:trPr>
        <w:tc>
          <w:tcPr>
            <w:tcW w:w="1370" w:type="dxa"/>
            <w:vMerge/>
            <w:tcBorders>
              <w:top w:val="nil"/>
              <w:left w:val="single" w:sz="8" w:space="0" w:color="000000"/>
              <w:bottom w:val="single" w:sz="8" w:space="0" w:color="000000"/>
              <w:right w:val="single" w:sz="8" w:space="0" w:color="000000"/>
            </w:tcBorders>
            <w:vAlign w:val="center"/>
            <w:hideMark/>
          </w:tcPr>
          <w:p w:rsidR="0054231D" w:rsidRPr="00F61CD2" w:rsidRDefault="0054231D" w:rsidP="0059212C">
            <w:pPr>
              <w:spacing w:after="0" w:line="240" w:lineRule="auto"/>
              <w:rPr>
                <w:rFonts w:ascii="Times New Roman" w:eastAsia="Times New Roman" w:hAnsi="Times New Roman" w:cs="Times New Roman"/>
                <w:b/>
                <w:bCs/>
                <w:color w:val="000000"/>
                <w:sz w:val="20"/>
                <w:szCs w:val="20"/>
              </w:rPr>
            </w:pPr>
          </w:p>
        </w:tc>
        <w:tc>
          <w:tcPr>
            <w:tcW w:w="4300" w:type="dxa"/>
            <w:tcBorders>
              <w:top w:val="nil"/>
              <w:left w:val="nil"/>
              <w:bottom w:val="single" w:sz="8" w:space="0" w:color="000000"/>
              <w:right w:val="single" w:sz="8" w:space="0" w:color="000000"/>
            </w:tcBorders>
            <w:shd w:val="clear" w:color="auto" w:fill="auto"/>
            <w:hideMark/>
          </w:tcPr>
          <w:p w:rsidR="0054231D" w:rsidRPr="00F61CD2" w:rsidRDefault="0054231D" w:rsidP="0059212C">
            <w:pPr>
              <w:widowControl w:val="0"/>
              <w:numPr>
                <w:ilvl w:val="0"/>
                <w:numId w:val="4"/>
              </w:numPr>
              <w:autoSpaceDE w:val="0"/>
              <w:autoSpaceDN w:val="0"/>
              <w:adjustRightInd w:val="0"/>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 xml:space="preserve">El programa lleva cinco años realizándose </w:t>
            </w:r>
          </w:p>
          <w:p w:rsidR="0054231D" w:rsidRPr="00F61CD2" w:rsidRDefault="0054231D" w:rsidP="0059212C">
            <w:pPr>
              <w:widowControl w:val="0"/>
              <w:numPr>
                <w:ilvl w:val="0"/>
                <w:numId w:val="4"/>
              </w:numPr>
              <w:autoSpaceDE w:val="0"/>
              <w:autoSpaceDN w:val="0"/>
              <w:adjustRightInd w:val="0"/>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La población objetivo identifica el programa</w:t>
            </w:r>
          </w:p>
          <w:p w:rsidR="0054231D" w:rsidRPr="00F61CD2" w:rsidRDefault="0054231D" w:rsidP="0059212C">
            <w:pPr>
              <w:widowControl w:val="0"/>
              <w:numPr>
                <w:ilvl w:val="0"/>
                <w:numId w:val="4"/>
              </w:numPr>
              <w:autoSpaceDE w:val="0"/>
              <w:autoSpaceDN w:val="0"/>
              <w:adjustRightInd w:val="0"/>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 xml:space="preserve">El programa entrega apoyos directos a los beneficiarios </w:t>
            </w:r>
          </w:p>
          <w:p w:rsidR="0054231D" w:rsidRPr="00F61CD2" w:rsidRDefault="0054231D" w:rsidP="0059212C">
            <w:pPr>
              <w:widowControl w:val="0"/>
              <w:numPr>
                <w:ilvl w:val="0"/>
                <w:numId w:val="4"/>
              </w:numPr>
              <w:autoSpaceDE w:val="0"/>
              <w:autoSpaceDN w:val="0"/>
              <w:adjustRightInd w:val="0"/>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Existe una sistematización de los procesos</w:t>
            </w:r>
          </w:p>
          <w:p w:rsidR="0054231D" w:rsidRPr="00F61CD2" w:rsidRDefault="0054231D" w:rsidP="0059212C">
            <w:pPr>
              <w:widowControl w:val="0"/>
              <w:numPr>
                <w:ilvl w:val="0"/>
                <w:numId w:val="4"/>
              </w:numPr>
              <w:autoSpaceDE w:val="0"/>
              <w:autoSpaceDN w:val="0"/>
              <w:adjustRightInd w:val="0"/>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 xml:space="preserve">Buena relación entre los las personas que operan el programa. </w:t>
            </w:r>
          </w:p>
        </w:tc>
        <w:tc>
          <w:tcPr>
            <w:tcW w:w="3827" w:type="dxa"/>
            <w:tcBorders>
              <w:top w:val="nil"/>
              <w:left w:val="nil"/>
              <w:bottom w:val="single" w:sz="8" w:space="0" w:color="000000"/>
              <w:right w:val="single" w:sz="8" w:space="0" w:color="000000"/>
            </w:tcBorders>
            <w:shd w:val="clear" w:color="auto" w:fill="auto"/>
            <w:hideMark/>
          </w:tcPr>
          <w:p w:rsidR="0054231D" w:rsidRPr="00F61CD2" w:rsidRDefault="0054231D" w:rsidP="0059212C">
            <w:pPr>
              <w:widowControl w:val="0"/>
              <w:numPr>
                <w:ilvl w:val="0"/>
                <w:numId w:val="3"/>
              </w:numPr>
              <w:autoSpaceDE w:val="0"/>
              <w:autoSpaceDN w:val="0"/>
              <w:adjustRightInd w:val="0"/>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La población identifica los tiempos del programa y año con año son los mismos beneficiarios</w:t>
            </w:r>
          </w:p>
          <w:p w:rsidR="0054231D" w:rsidRPr="00F61CD2" w:rsidRDefault="0054231D" w:rsidP="0059212C">
            <w:pPr>
              <w:widowControl w:val="0"/>
              <w:numPr>
                <w:ilvl w:val="0"/>
                <w:numId w:val="3"/>
              </w:numPr>
              <w:autoSpaceDE w:val="0"/>
              <w:autoSpaceDN w:val="0"/>
              <w:adjustRightInd w:val="0"/>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 xml:space="preserve">En ocasiones retraso en proceso de entrega del beneficio. </w:t>
            </w:r>
          </w:p>
          <w:p w:rsidR="0054231D" w:rsidRPr="00F61CD2" w:rsidRDefault="0054231D" w:rsidP="0059212C">
            <w:pPr>
              <w:numPr>
                <w:ilvl w:val="0"/>
                <w:numId w:val="3"/>
              </w:numPr>
              <w:autoSpaceDE w:val="0"/>
              <w:autoSpaceDN w:val="0"/>
              <w:adjustRightInd w:val="0"/>
              <w:spacing w:after="0" w:line="240" w:lineRule="auto"/>
              <w:contextualSpacing/>
              <w:jc w:val="both"/>
              <w:rPr>
                <w:rFonts w:ascii="Times New Roman" w:hAnsi="Times New Roman" w:cs="Times New Roman"/>
                <w:sz w:val="20"/>
                <w:szCs w:val="20"/>
              </w:rPr>
            </w:pPr>
            <w:r w:rsidRPr="00F61CD2">
              <w:rPr>
                <w:rFonts w:ascii="Times New Roman" w:hAnsi="Times New Roman" w:cs="Times New Roman"/>
                <w:sz w:val="20"/>
                <w:szCs w:val="20"/>
              </w:rPr>
              <w:t>Pocos indicadores de medición</w:t>
            </w:r>
          </w:p>
          <w:p w:rsidR="0054231D" w:rsidRPr="00F61CD2" w:rsidRDefault="0054231D" w:rsidP="0059212C">
            <w:pPr>
              <w:spacing w:after="0" w:line="240" w:lineRule="auto"/>
              <w:jc w:val="both"/>
              <w:rPr>
                <w:rFonts w:ascii="Times New Roman" w:eastAsia="Times New Roman" w:hAnsi="Times New Roman" w:cs="Times New Roman"/>
                <w:b/>
                <w:bCs/>
                <w:color w:val="000000"/>
                <w:sz w:val="20"/>
                <w:szCs w:val="20"/>
              </w:rPr>
            </w:pPr>
          </w:p>
        </w:tc>
      </w:tr>
      <w:tr w:rsidR="0054231D" w:rsidRPr="00F61CD2" w:rsidTr="0059212C">
        <w:trPr>
          <w:trHeight w:val="46"/>
        </w:trPr>
        <w:tc>
          <w:tcPr>
            <w:tcW w:w="1370" w:type="dxa"/>
            <w:vMerge w:val="restart"/>
            <w:tcBorders>
              <w:top w:val="nil"/>
              <w:left w:val="single" w:sz="8" w:space="0" w:color="000000"/>
              <w:bottom w:val="single" w:sz="8" w:space="0" w:color="000000"/>
              <w:right w:val="single" w:sz="8" w:space="0" w:color="000000"/>
            </w:tcBorders>
            <w:shd w:val="clear" w:color="auto" w:fill="auto"/>
            <w:vAlign w:val="bottom"/>
            <w:hideMark/>
          </w:tcPr>
          <w:p w:rsidR="0054231D" w:rsidRPr="00F61CD2" w:rsidRDefault="0054231D"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Externo</w:t>
            </w:r>
          </w:p>
        </w:tc>
        <w:tc>
          <w:tcPr>
            <w:tcW w:w="4300" w:type="dxa"/>
            <w:tcBorders>
              <w:top w:val="nil"/>
              <w:left w:val="nil"/>
              <w:bottom w:val="single" w:sz="8" w:space="0" w:color="000000"/>
              <w:right w:val="single" w:sz="8" w:space="0" w:color="000000"/>
            </w:tcBorders>
            <w:shd w:val="clear" w:color="auto" w:fill="auto"/>
            <w:vAlign w:val="bottom"/>
            <w:hideMark/>
          </w:tcPr>
          <w:p w:rsidR="0054231D" w:rsidRPr="00F61CD2" w:rsidRDefault="0054231D"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Oportunidades</w:t>
            </w:r>
          </w:p>
        </w:tc>
        <w:tc>
          <w:tcPr>
            <w:tcW w:w="3827" w:type="dxa"/>
            <w:tcBorders>
              <w:top w:val="nil"/>
              <w:left w:val="nil"/>
              <w:bottom w:val="single" w:sz="8" w:space="0" w:color="000000"/>
              <w:right w:val="single" w:sz="8" w:space="0" w:color="000000"/>
            </w:tcBorders>
            <w:shd w:val="clear" w:color="auto" w:fill="auto"/>
            <w:vAlign w:val="bottom"/>
            <w:hideMark/>
          </w:tcPr>
          <w:p w:rsidR="0054231D" w:rsidRPr="00F61CD2" w:rsidRDefault="0054231D"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Amenazas</w:t>
            </w:r>
          </w:p>
        </w:tc>
      </w:tr>
      <w:tr w:rsidR="0054231D" w:rsidRPr="00F61CD2" w:rsidTr="0059212C">
        <w:trPr>
          <w:trHeight w:val="292"/>
        </w:trPr>
        <w:tc>
          <w:tcPr>
            <w:tcW w:w="1370" w:type="dxa"/>
            <w:vMerge/>
            <w:tcBorders>
              <w:top w:val="nil"/>
              <w:left w:val="single" w:sz="8" w:space="0" w:color="000000"/>
              <w:bottom w:val="single" w:sz="8" w:space="0" w:color="000000"/>
              <w:right w:val="single" w:sz="8" w:space="0" w:color="000000"/>
            </w:tcBorders>
            <w:vAlign w:val="center"/>
            <w:hideMark/>
          </w:tcPr>
          <w:p w:rsidR="0054231D" w:rsidRPr="00F61CD2" w:rsidRDefault="0054231D" w:rsidP="0059212C">
            <w:pPr>
              <w:spacing w:after="0" w:line="240" w:lineRule="auto"/>
              <w:rPr>
                <w:rFonts w:ascii="Times New Roman" w:eastAsia="Times New Roman" w:hAnsi="Times New Roman" w:cs="Times New Roman"/>
                <w:b/>
                <w:bCs/>
                <w:color w:val="000000"/>
                <w:sz w:val="20"/>
                <w:szCs w:val="20"/>
              </w:rPr>
            </w:pPr>
          </w:p>
        </w:tc>
        <w:tc>
          <w:tcPr>
            <w:tcW w:w="4300" w:type="dxa"/>
            <w:tcBorders>
              <w:top w:val="nil"/>
              <w:left w:val="nil"/>
              <w:bottom w:val="single" w:sz="8" w:space="0" w:color="000000"/>
              <w:right w:val="single" w:sz="8" w:space="0" w:color="000000"/>
            </w:tcBorders>
            <w:shd w:val="clear" w:color="auto" w:fill="auto"/>
            <w:hideMark/>
          </w:tcPr>
          <w:p w:rsidR="0054231D" w:rsidRPr="00F61CD2" w:rsidRDefault="0054231D" w:rsidP="0059212C">
            <w:pPr>
              <w:widowControl w:val="0"/>
              <w:numPr>
                <w:ilvl w:val="0"/>
                <w:numId w:val="5"/>
              </w:numPr>
              <w:autoSpaceDE w:val="0"/>
              <w:autoSpaceDN w:val="0"/>
              <w:adjustRightInd w:val="0"/>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Tener nueva población beneficiaria</w:t>
            </w:r>
          </w:p>
          <w:p w:rsidR="0054231D" w:rsidRPr="00F61CD2" w:rsidRDefault="0054231D" w:rsidP="0059212C">
            <w:pPr>
              <w:widowControl w:val="0"/>
              <w:numPr>
                <w:ilvl w:val="0"/>
                <w:numId w:val="5"/>
              </w:numPr>
              <w:autoSpaceDE w:val="0"/>
              <w:autoSpaceDN w:val="0"/>
              <w:adjustRightInd w:val="0"/>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Mejorar y ampliar  la cantidad de apoyos</w:t>
            </w:r>
          </w:p>
          <w:p w:rsidR="0054231D" w:rsidRPr="00F61CD2" w:rsidRDefault="0054231D" w:rsidP="0059212C">
            <w:pPr>
              <w:widowControl w:val="0"/>
              <w:numPr>
                <w:ilvl w:val="0"/>
                <w:numId w:val="5"/>
              </w:numPr>
              <w:autoSpaceDE w:val="0"/>
              <w:autoSpaceDN w:val="0"/>
              <w:adjustRightInd w:val="0"/>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Capacitar al personal de manera constante para especializarlos en el programa.</w:t>
            </w:r>
          </w:p>
          <w:p w:rsidR="0054231D" w:rsidRPr="00F61CD2" w:rsidRDefault="0054231D" w:rsidP="0059212C">
            <w:pPr>
              <w:numPr>
                <w:ilvl w:val="0"/>
                <w:numId w:val="5"/>
              </w:numPr>
              <w:autoSpaceDE w:val="0"/>
              <w:autoSpaceDN w:val="0"/>
              <w:adjustRightInd w:val="0"/>
              <w:spacing w:after="0" w:line="240" w:lineRule="auto"/>
              <w:contextualSpacing/>
              <w:jc w:val="both"/>
              <w:rPr>
                <w:rFonts w:ascii="Times New Roman" w:hAnsi="Times New Roman" w:cs="Times New Roman"/>
                <w:sz w:val="20"/>
                <w:szCs w:val="20"/>
              </w:rPr>
            </w:pPr>
            <w:r w:rsidRPr="00F61CD2">
              <w:rPr>
                <w:rFonts w:ascii="Times New Roman" w:hAnsi="Times New Roman" w:cs="Times New Roman"/>
                <w:sz w:val="20"/>
                <w:szCs w:val="20"/>
              </w:rPr>
              <w:t>Aumentar y mejorar los indicadores del programa.</w:t>
            </w:r>
          </w:p>
          <w:p w:rsidR="0054231D" w:rsidRPr="00F61CD2" w:rsidRDefault="0054231D" w:rsidP="0059212C">
            <w:pPr>
              <w:numPr>
                <w:ilvl w:val="0"/>
                <w:numId w:val="5"/>
              </w:numPr>
              <w:autoSpaceDE w:val="0"/>
              <w:autoSpaceDN w:val="0"/>
              <w:adjustRightInd w:val="0"/>
              <w:spacing w:after="0" w:line="240" w:lineRule="auto"/>
              <w:contextualSpacing/>
              <w:jc w:val="both"/>
              <w:rPr>
                <w:rFonts w:ascii="Times New Roman" w:eastAsia="Times New Roman" w:hAnsi="Times New Roman" w:cs="Times New Roman"/>
                <w:b/>
                <w:bCs/>
                <w:color w:val="000000"/>
                <w:sz w:val="20"/>
                <w:szCs w:val="20"/>
              </w:rPr>
            </w:pPr>
            <w:r w:rsidRPr="00F61CD2">
              <w:rPr>
                <w:rFonts w:ascii="Times New Roman" w:hAnsi="Times New Roman" w:cs="Times New Roman"/>
                <w:sz w:val="20"/>
                <w:szCs w:val="20"/>
              </w:rPr>
              <w:t>Realizar una línea base.</w:t>
            </w:r>
          </w:p>
        </w:tc>
        <w:tc>
          <w:tcPr>
            <w:tcW w:w="3827" w:type="dxa"/>
            <w:tcBorders>
              <w:top w:val="nil"/>
              <w:left w:val="nil"/>
              <w:bottom w:val="single" w:sz="8" w:space="0" w:color="000000"/>
              <w:right w:val="single" w:sz="8" w:space="0" w:color="000000"/>
            </w:tcBorders>
            <w:shd w:val="clear" w:color="auto" w:fill="auto"/>
            <w:hideMark/>
          </w:tcPr>
          <w:p w:rsidR="0054231D" w:rsidRPr="00F61CD2" w:rsidRDefault="0054231D" w:rsidP="0059212C">
            <w:pPr>
              <w:widowControl w:val="0"/>
              <w:autoSpaceDE w:val="0"/>
              <w:autoSpaceDN w:val="0"/>
              <w:adjustRightInd w:val="0"/>
              <w:spacing w:after="0" w:line="240" w:lineRule="auto"/>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Que se amplíe el programa del CDMX en cobertura y cantidad del apoyo.</w:t>
            </w:r>
          </w:p>
          <w:p w:rsidR="0054231D" w:rsidRPr="00F61CD2" w:rsidRDefault="0054231D" w:rsidP="0059212C">
            <w:pPr>
              <w:widowControl w:val="0"/>
              <w:autoSpaceDE w:val="0"/>
              <w:autoSpaceDN w:val="0"/>
              <w:adjustRightInd w:val="0"/>
              <w:spacing w:after="0" w:line="240" w:lineRule="auto"/>
              <w:rPr>
                <w:rFonts w:ascii="Times New Roman" w:eastAsia="Times New Roman" w:hAnsi="Times New Roman" w:cs="Times New Roman"/>
                <w:bCs/>
                <w:color w:val="000000"/>
                <w:sz w:val="20"/>
                <w:szCs w:val="20"/>
              </w:rPr>
            </w:pPr>
          </w:p>
        </w:tc>
      </w:tr>
    </w:tbl>
    <w:p w:rsidR="0054231D" w:rsidRPr="00F61CD2" w:rsidRDefault="0054231D" w:rsidP="0054231D">
      <w:pPr>
        <w:spacing w:after="0" w:line="240" w:lineRule="auto"/>
        <w:jc w:val="both"/>
        <w:rPr>
          <w:rFonts w:ascii="Times New Roman" w:eastAsia="Calibri" w:hAnsi="Times New Roman" w:cs="Times New Roman"/>
          <w:sz w:val="20"/>
          <w:szCs w:val="20"/>
        </w:rPr>
      </w:pPr>
    </w:p>
    <w:p w:rsidR="0054231D" w:rsidRPr="00F61CD2" w:rsidRDefault="0054231D" w:rsidP="0054231D">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Las matrices FODA no fueron modificadas.</w:t>
      </w:r>
    </w:p>
    <w:p w:rsidR="0054231D" w:rsidRPr="00F61CD2" w:rsidRDefault="0054231D" w:rsidP="0054231D">
      <w:pPr>
        <w:spacing w:after="0" w:line="240" w:lineRule="auto"/>
        <w:jc w:val="both"/>
        <w:rPr>
          <w:rFonts w:ascii="Times New Roman" w:eastAsia="Calibri" w:hAnsi="Times New Roman" w:cs="Times New Roman"/>
          <w:sz w:val="20"/>
          <w:szCs w:val="20"/>
        </w:rPr>
      </w:pPr>
    </w:p>
    <w:p w:rsidR="0054231D" w:rsidRPr="00F61CD2" w:rsidRDefault="0054231D" w:rsidP="0054231D">
      <w:pPr>
        <w:autoSpaceDE w:val="0"/>
        <w:autoSpaceDN w:val="0"/>
        <w:adjustRightInd w:val="0"/>
        <w:spacing w:after="0" w:line="240" w:lineRule="auto"/>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 xml:space="preserve">VIII.1.2. Matriz FODA de la Satisfacción y los Resultados del Programa Social </w:t>
      </w:r>
    </w:p>
    <w:p w:rsidR="0054231D" w:rsidRPr="00F61CD2" w:rsidRDefault="0054231D" w:rsidP="0054231D">
      <w:pPr>
        <w:autoSpaceDE w:val="0"/>
        <w:autoSpaceDN w:val="0"/>
        <w:adjustRightInd w:val="0"/>
        <w:spacing w:after="0" w:line="240" w:lineRule="auto"/>
        <w:jc w:val="both"/>
        <w:rPr>
          <w:rFonts w:ascii="Times New Roman" w:eastAsia="Calibri" w:hAnsi="Times New Roman" w:cs="Times New Roman"/>
          <w:b/>
          <w:sz w:val="20"/>
          <w:szCs w:val="20"/>
        </w:rPr>
      </w:pPr>
    </w:p>
    <w:p w:rsidR="0054231D" w:rsidRPr="00F61CD2" w:rsidRDefault="0054231D" w:rsidP="0054231D">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Con base en los aspectos desarrollados en la evaluación interna 2018, en este apartado se deben presentar las conclusiones en cuanto a la satisfacción y los resultados del programa social, mediante una Matriz FODA. Todos los elementos incorporados a la Matriz deberán haber sido desarrollados en la evaluación. </w:t>
      </w:r>
    </w:p>
    <w:p w:rsidR="0054231D" w:rsidRPr="00F61CD2" w:rsidRDefault="0054231D" w:rsidP="0054231D">
      <w:pPr>
        <w:autoSpaceDE w:val="0"/>
        <w:autoSpaceDN w:val="0"/>
        <w:adjustRightInd w:val="0"/>
        <w:spacing w:after="0" w:line="240" w:lineRule="auto"/>
        <w:jc w:val="both"/>
        <w:rPr>
          <w:rFonts w:ascii="Times New Roman" w:eastAsia="Calibri" w:hAnsi="Times New Roman" w:cs="Times New Roman"/>
          <w:sz w:val="20"/>
          <w:szCs w:val="20"/>
        </w:rPr>
      </w:pPr>
    </w:p>
    <w:tbl>
      <w:tblPr>
        <w:tblW w:w="9497" w:type="dxa"/>
        <w:tblInd w:w="212" w:type="dxa"/>
        <w:tblCellMar>
          <w:left w:w="70" w:type="dxa"/>
          <w:right w:w="70" w:type="dxa"/>
        </w:tblCellMar>
        <w:tblLook w:val="04A0" w:firstRow="1" w:lastRow="0" w:firstColumn="1" w:lastColumn="0" w:noHBand="0" w:noVBand="1"/>
      </w:tblPr>
      <w:tblGrid>
        <w:gridCol w:w="1370"/>
        <w:gridCol w:w="4300"/>
        <w:gridCol w:w="3827"/>
      </w:tblGrid>
      <w:tr w:rsidR="0054231D" w:rsidRPr="00F61CD2" w:rsidTr="0059212C">
        <w:trPr>
          <w:trHeight w:val="137"/>
        </w:trPr>
        <w:tc>
          <w:tcPr>
            <w:tcW w:w="1370" w:type="dxa"/>
            <w:tcBorders>
              <w:top w:val="nil"/>
              <w:left w:val="nil"/>
              <w:bottom w:val="single" w:sz="8" w:space="0" w:color="000000"/>
              <w:right w:val="single" w:sz="8" w:space="0" w:color="000000"/>
            </w:tcBorders>
            <w:shd w:val="clear" w:color="auto" w:fill="auto"/>
            <w:hideMark/>
          </w:tcPr>
          <w:p w:rsidR="0054231D" w:rsidRPr="00F61CD2" w:rsidRDefault="0054231D" w:rsidP="0059212C">
            <w:pPr>
              <w:spacing w:after="0" w:line="240" w:lineRule="auto"/>
              <w:jc w:val="both"/>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 </w:t>
            </w:r>
          </w:p>
        </w:tc>
        <w:tc>
          <w:tcPr>
            <w:tcW w:w="4300" w:type="dxa"/>
            <w:tcBorders>
              <w:top w:val="single" w:sz="8" w:space="0" w:color="000000"/>
              <w:left w:val="nil"/>
              <w:bottom w:val="single" w:sz="8" w:space="0" w:color="000000"/>
              <w:right w:val="single" w:sz="8" w:space="0" w:color="000000"/>
            </w:tcBorders>
            <w:shd w:val="clear" w:color="auto" w:fill="auto"/>
            <w:vAlign w:val="bottom"/>
            <w:hideMark/>
          </w:tcPr>
          <w:p w:rsidR="0054231D" w:rsidRPr="00F61CD2" w:rsidRDefault="0054231D"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Positivo</w:t>
            </w:r>
          </w:p>
        </w:tc>
        <w:tc>
          <w:tcPr>
            <w:tcW w:w="3827" w:type="dxa"/>
            <w:tcBorders>
              <w:top w:val="single" w:sz="8" w:space="0" w:color="000000"/>
              <w:left w:val="nil"/>
              <w:bottom w:val="single" w:sz="8" w:space="0" w:color="000000"/>
              <w:right w:val="single" w:sz="8" w:space="0" w:color="000000"/>
            </w:tcBorders>
            <w:shd w:val="clear" w:color="auto" w:fill="auto"/>
            <w:vAlign w:val="bottom"/>
            <w:hideMark/>
          </w:tcPr>
          <w:p w:rsidR="0054231D" w:rsidRPr="00F61CD2" w:rsidRDefault="0054231D"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Negativo</w:t>
            </w:r>
          </w:p>
        </w:tc>
      </w:tr>
      <w:tr w:rsidR="0054231D" w:rsidRPr="00F61CD2" w:rsidTr="0059212C">
        <w:trPr>
          <w:trHeight w:val="292"/>
        </w:trPr>
        <w:tc>
          <w:tcPr>
            <w:tcW w:w="1370" w:type="dxa"/>
            <w:vMerge w:val="restart"/>
            <w:tcBorders>
              <w:top w:val="nil"/>
              <w:left w:val="single" w:sz="8" w:space="0" w:color="000000"/>
              <w:bottom w:val="single" w:sz="8" w:space="0" w:color="000000"/>
              <w:right w:val="single" w:sz="8" w:space="0" w:color="000000"/>
            </w:tcBorders>
            <w:shd w:val="clear" w:color="auto" w:fill="auto"/>
            <w:vAlign w:val="bottom"/>
            <w:hideMark/>
          </w:tcPr>
          <w:p w:rsidR="0054231D" w:rsidRPr="00F61CD2" w:rsidRDefault="0054231D"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Interno</w:t>
            </w:r>
          </w:p>
        </w:tc>
        <w:tc>
          <w:tcPr>
            <w:tcW w:w="4300" w:type="dxa"/>
            <w:tcBorders>
              <w:top w:val="nil"/>
              <w:left w:val="nil"/>
              <w:bottom w:val="single" w:sz="8" w:space="0" w:color="000000"/>
              <w:right w:val="single" w:sz="8" w:space="0" w:color="000000"/>
            </w:tcBorders>
            <w:shd w:val="clear" w:color="auto" w:fill="auto"/>
            <w:vAlign w:val="bottom"/>
            <w:hideMark/>
          </w:tcPr>
          <w:p w:rsidR="0054231D" w:rsidRPr="00F61CD2" w:rsidRDefault="0054231D"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Fortalezas</w:t>
            </w:r>
          </w:p>
        </w:tc>
        <w:tc>
          <w:tcPr>
            <w:tcW w:w="3827" w:type="dxa"/>
            <w:tcBorders>
              <w:top w:val="nil"/>
              <w:left w:val="nil"/>
              <w:bottom w:val="single" w:sz="8" w:space="0" w:color="000000"/>
              <w:right w:val="single" w:sz="8" w:space="0" w:color="000000"/>
            </w:tcBorders>
            <w:shd w:val="clear" w:color="auto" w:fill="auto"/>
            <w:vAlign w:val="bottom"/>
            <w:hideMark/>
          </w:tcPr>
          <w:p w:rsidR="0054231D" w:rsidRPr="00F61CD2" w:rsidRDefault="0054231D"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Debilidades</w:t>
            </w:r>
          </w:p>
        </w:tc>
      </w:tr>
      <w:tr w:rsidR="0054231D" w:rsidRPr="00F61CD2" w:rsidTr="0059212C">
        <w:trPr>
          <w:trHeight w:val="292"/>
        </w:trPr>
        <w:tc>
          <w:tcPr>
            <w:tcW w:w="1370" w:type="dxa"/>
            <w:vMerge/>
            <w:tcBorders>
              <w:top w:val="nil"/>
              <w:left w:val="single" w:sz="8" w:space="0" w:color="000000"/>
              <w:bottom w:val="single" w:sz="8" w:space="0" w:color="000000"/>
              <w:right w:val="single" w:sz="8" w:space="0" w:color="000000"/>
            </w:tcBorders>
            <w:vAlign w:val="center"/>
            <w:hideMark/>
          </w:tcPr>
          <w:p w:rsidR="0054231D" w:rsidRPr="00F61CD2" w:rsidRDefault="0054231D" w:rsidP="0059212C">
            <w:pPr>
              <w:spacing w:after="0" w:line="240" w:lineRule="auto"/>
              <w:rPr>
                <w:rFonts w:ascii="Times New Roman" w:eastAsia="Times New Roman" w:hAnsi="Times New Roman" w:cs="Times New Roman"/>
                <w:b/>
                <w:bCs/>
                <w:color w:val="000000"/>
                <w:sz w:val="20"/>
                <w:szCs w:val="20"/>
              </w:rPr>
            </w:pPr>
          </w:p>
        </w:tc>
        <w:tc>
          <w:tcPr>
            <w:tcW w:w="4300" w:type="dxa"/>
            <w:tcBorders>
              <w:top w:val="nil"/>
              <w:left w:val="nil"/>
              <w:bottom w:val="single" w:sz="8" w:space="0" w:color="000000"/>
              <w:right w:val="single" w:sz="8" w:space="0" w:color="000000"/>
            </w:tcBorders>
            <w:shd w:val="clear" w:color="auto" w:fill="auto"/>
            <w:hideMark/>
          </w:tcPr>
          <w:p w:rsidR="0054231D" w:rsidRPr="00F61CD2" w:rsidRDefault="0054231D" w:rsidP="0059212C">
            <w:pPr>
              <w:widowControl w:val="0"/>
              <w:numPr>
                <w:ilvl w:val="0"/>
                <w:numId w:val="4"/>
              </w:numPr>
              <w:autoSpaceDE w:val="0"/>
              <w:autoSpaceDN w:val="0"/>
              <w:adjustRightInd w:val="0"/>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 xml:space="preserve">Programa ha tenido excelente aceptación entre las personas con discapacidad. </w:t>
            </w:r>
          </w:p>
          <w:p w:rsidR="0054231D" w:rsidRPr="00F61CD2" w:rsidRDefault="0054231D" w:rsidP="0059212C">
            <w:pPr>
              <w:widowControl w:val="0"/>
              <w:numPr>
                <w:ilvl w:val="0"/>
                <w:numId w:val="4"/>
              </w:numPr>
              <w:autoSpaceDE w:val="0"/>
              <w:autoSpaceDN w:val="0"/>
              <w:adjustRightInd w:val="0"/>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El programa entrega apoyos directos a los beneficiarios</w:t>
            </w:r>
          </w:p>
          <w:p w:rsidR="0054231D" w:rsidRPr="00F61CD2" w:rsidRDefault="0054231D" w:rsidP="0059212C">
            <w:pPr>
              <w:widowControl w:val="0"/>
              <w:numPr>
                <w:ilvl w:val="0"/>
                <w:numId w:val="4"/>
              </w:numPr>
              <w:autoSpaceDE w:val="0"/>
              <w:autoSpaceDN w:val="0"/>
              <w:adjustRightInd w:val="0"/>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lastRenderedPageBreak/>
              <w:t>El programa se cuenta con un manual de procedimientos.</w:t>
            </w:r>
          </w:p>
          <w:p w:rsidR="0054231D" w:rsidRPr="00F61CD2" w:rsidRDefault="0054231D" w:rsidP="0059212C">
            <w:pPr>
              <w:widowControl w:val="0"/>
              <w:numPr>
                <w:ilvl w:val="0"/>
                <w:numId w:val="4"/>
              </w:numPr>
              <w:autoSpaceDE w:val="0"/>
              <w:autoSpaceDN w:val="0"/>
              <w:adjustRightInd w:val="0"/>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 xml:space="preserve">Existe buena relación entre los las personas que operan el programa. </w:t>
            </w:r>
          </w:p>
          <w:p w:rsidR="0054231D" w:rsidRPr="00F61CD2" w:rsidRDefault="0054231D" w:rsidP="0059212C">
            <w:pPr>
              <w:numPr>
                <w:ilvl w:val="0"/>
                <w:numId w:val="4"/>
              </w:numPr>
              <w:autoSpaceDE w:val="0"/>
              <w:autoSpaceDN w:val="0"/>
              <w:adjustRightInd w:val="0"/>
              <w:spacing w:after="0" w:line="240" w:lineRule="auto"/>
              <w:contextualSpacing/>
              <w:jc w:val="both"/>
              <w:rPr>
                <w:rFonts w:ascii="Times New Roman" w:eastAsia="Calibri" w:hAnsi="Times New Roman" w:cs="Times New Roman"/>
                <w:sz w:val="20"/>
                <w:szCs w:val="20"/>
              </w:rPr>
            </w:pPr>
            <w:r w:rsidRPr="00F61CD2">
              <w:rPr>
                <w:rFonts w:ascii="Times New Roman" w:hAnsi="Times New Roman" w:cs="Times New Roman"/>
                <w:sz w:val="20"/>
                <w:szCs w:val="20"/>
              </w:rPr>
              <w:t>Los datos son manejados con base a la Ley de Transparencia de la CDMX.</w:t>
            </w:r>
          </w:p>
        </w:tc>
        <w:tc>
          <w:tcPr>
            <w:tcW w:w="3827" w:type="dxa"/>
            <w:tcBorders>
              <w:top w:val="nil"/>
              <w:left w:val="nil"/>
              <w:bottom w:val="single" w:sz="8" w:space="0" w:color="000000"/>
              <w:right w:val="single" w:sz="8" w:space="0" w:color="000000"/>
            </w:tcBorders>
            <w:shd w:val="clear" w:color="auto" w:fill="auto"/>
            <w:hideMark/>
          </w:tcPr>
          <w:p w:rsidR="0054231D" w:rsidRPr="00F61CD2" w:rsidRDefault="0054231D" w:rsidP="0059212C">
            <w:pPr>
              <w:widowControl w:val="0"/>
              <w:numPr>
                <w:ilvl w:val="0"/>
                <w:numId w:val="3"/>
              </w:numPr>
              <w:autoSpaceDE w:val="0"/>
              <w:autoSpaceDN w:val="0"/>
              <w:adjustRightInd w:val="0"/>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lastRenderedPageBreak/>
              <w:t>Cobertura limitada a 5,000 beneficiarios</w:t>
            </w:r>
          </w:p>
          <w:p w:rsidR="0054231D" w:rsidRPr="00F61CD2" w:rsidRDefault="0054231D" w:rsidP="0059212C">
            <w:pPr>
              <w:widowControl w:val="0"/>
              <w:numPr>
                <w:ilvl w:val="0"/>
                <w:numId w:val="3"/>
              </w:numPr>
              <w:autoSpaceDE w:val="0"/>
              <w:autoSpaceDN w:val="0"/>
              <w:adjustRightInd w:val="0"/>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 xml:space="preserve">En ocasiones retraso en proceso de entrega del beneficio. </w:t>
            </w:r>
          </w:p>
          <w:p w:rsidR="0054231D" w:rsidRPr="00F61CD2" w:rsidRDefault="0054231D" w:rsidP="0059212C">
            <w:pPr>
              <w:autoSpaceDE w:val="0"/>
              <w:autoSpaceDN w:val="0"/>
              <w:adjustRightInd w:val="0"/>
              <w:spacing w:after="0" w:line="240" w:lineRule="auto"/>
              <w:ind w:left="360"/>
              <w:contextualSpacing/>
              <w:jc w:val="both"/>
              <w:rPr>
                <w:rFonts w:ascii="Times New Roman" w:eastAsia="Times New Roman" w:hAnsi="Times New Roman" w:cs="Times New Roman"/>
                <w:b/>
                <w:bCs/>
                <w:color w:val="000000"/>
                <w:sz w:val="20"/>
                <w:szCs w:val="20"/>
              </w:rPr>
            </w:pPr>
          </w:p>
        </w:tc>
      </w:tr>
      <w:tr w:rsidR="0054231D" w:rsidRPr="00F61CD2" w:rsidTr="0059212C">
        <w:trPr>
          <w:trHeight w:val="46"/>
        </w:trPr>
        <w:tc>
          <w:tcPr>
            <w:tcW w:w="1370" w:type="dxa"/>
            <w:vMerge w:val="restart"/>
            <w:tcBorders>
              <w:top w:val="nil"/>
              <w:left w:val="single" w:sz="8" w:space="0" w:color="000000"/>
              <w:bottom w:val="single" w:sz="8" w:space="0" w:color="000000"/>
              <w:right w:val="single" w:sz="8" w:space="0" w:color="000000"/>
            </w:tcBorders>
            <w:shd w:val="clear" w:color="auto" w:fill="auto"/>
            <w:vAlign w:val="bottom"/>
            <w:hideMark/>
          </w:tcPr>
          <w:p w:rsidR="0054231D" w:rsidRPr="00F61CD2" w:rsidRDefault="0054231D"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lastRenderedPageBreak/>
              <w:t>Externo</w:t>
            </w:r>
          </w:p>
        </w:tc>
        <w:tc>
          <w:tcPr>
            <w:tcW w:w="4300" w:type="dxa"/>
            <w:tcBorders>
              <w:top w:val="nil"/>
              <w:left w:val="nil"/>
              <w:bottom w:val="single" w:sz="8" w:space="0" w:color="000000"/>
              <w:right w:val="single" w:sz="8" w:space="0" w:color="000000"/>
            </w:tcBorders>
            <w:shd w:val="clear" w:color="auto" w:fill="auto"/>
            <w:vAlign w:val="bottom"/>
            <w:hideMark/>
          </w:tcPr>
          <w:p w:rsidR="0054231D" w:rsidRPr="00F61CD2" w:rsidRDefault="0054231D"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Oportunidades</w:t>
            </w:r>
          </w:p>
        </w:tc>
        <w:tc>
          <w:tcPr>
            <w:tcW w:w="3827" w:type="dxa"/>
            <w:tcBorders>
              <w:top w:val="nil"/>
              <w:left w:val="nil"/>
              <w:bottom w:val="single" w:sz="8" w:space="0" w:color="000000"/>
              <w:right w:val="single" w:sz="8" w:space="0" w:color="000000"/>
            </w:tcBorders>
            <w:shd w:val="clear" w:color="auto" w:fill="auto"/>
            <w:vAlign w:val="bottom"/>
            <w:hideMark/>
          </w:tcPr>
          <w:p w:rsidR="0054231D" w:rsidRPr="00F61CD2" w:rsidRDefault="0054231D"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Amenazas</w:t>
            </w:r>
          </w:p>
        </w:tc>
      </w:tr>
      <w:tr w:rsidR="0054231D" w:rsidRPr="00F61CD2" w:rsidTr="0059212C">
        <w:trPr>
          <w:trHeight w:val="292"/>
        </w:trPr>
        <w:tc>
          <w:tcPr>
            <w:tcW w:w="1370" w:type="dxa"/>
            <w:vMerge/>
            <w:tcBorders>
              <w:top w:val="nil"/>
              <w:left w:val="single" w:sz="8" w:space="0" w:color="000000"/>
              <w:bottom w:val="single" w:sz="8" w:space="0" w:color="000000"/>
              <w:right w:val="single" w:sz="8" w:space="0" w:color="000000"/>
            </w:tcBorders>
            <w:vAlign w:val="center"/>
            <w:hideMark/>
          </w:tcPr>
          <w:p w:rsidR="0054231D" w:rsidRPr="00F61CD2" w:rsidRDefault="0054231D" w:rsidP="0059212C">
            <w:pPr>
              <w:spacing w:after="0" w:line="240" w:lineRule="auto"/>
              <w:rPr>
                <w:rFonts w:ascii="Times New Roman" w:eastAsia="Times New Roman" w:hAnsi="Times New Roman" w:cs="Times New Roman"/>
                <w:b/>
                <w:bCs/>
                <w:color w:val="000000"/>
                <w:sz w:val="20"/>
                <w:szCs w:val="20"/>
              </w:rPr>
            </w:pPr>
          </w:p>
        </w:tc>
        <w:tc>
          <w:tcPr>
            <w:tcW w:w="4300" w:type="dxa"/>
            <w:tcBorders>
              <w:top w:val="nil"/>
              <w:left w:val="nil"/>
              <w:bottom w:val="single" w:sz="8" w:space="0" w:color="000000"/>
              <w:right w:val="single" w:sz="8" w:space="0" w:color="000000"/>
            </w:tcBorders>
            <w:shd w:val="clear" w:color="auto" w:fill="auto"/>
            <w:hideMark/>
          </w:tcPr>
          <w:p w:rsidR="0054231D" w:rsidRPr="00F61CD2" w:rsidRDefault="0054231D" w:rsidP="0059212C">
            <w:pPr>
              <w:widowControl w:val="0"/>
              <w:numPr>
                <w:ilvl w:val="0"/>
                <w:numId w:val="5"/>
              </w:numPr>
              <w:autoSpaceDE w:val="0"/>
              <w:autoSpaceDN w:val="0"/>
              <w:adjustRightInd w:val="0"/>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Ampliar la cantidad de beneficiarios.</w:t>
            </w:r>
          </w:p>
          <w:p w:rsidR="0054231D" w:rsidRPr="00F61CD2" w:rsidRDefault="0054231D" w:rsidP="0059212C">
            <w:pPr>
              <w:widowControl w:val="0"/>
              <w:numPr>
                <w:ilvl w:val="0"/>
                <w:numId w:val="5"/>
              </w:numPr>
              <w:autoSpaceDE w:val="0"/>
              <w:autoSpaceDN w:val="0"/>
              <w:adjustRightInd w:val="0"/>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Mejorar y ampliar  la cantidad de apoyos</w:t>
            </w:r>
          </w:p>
          <w:p w:rsidR="0054231D" w:rsidRPr="00F61CD2" w:rsidRDefault="0054231D" w:rsidP="0059212C">
            <w:pPr>
              <w:widowControl w:val="0"/>
              <w:numPr>
                <w:ilvl w:val="0"/>
                <w:numId w:val="5"/>
              </w:numPr>
              <w:autoSpaceDE w:val="0"/>
              <w:autoSpaceDN w:val="0"/>
              <w:adjustRightInd w:val="0"/>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Capacitar al personal de manera constante para especializarlos cada vez más en el programa.</w:t>
            </w:r>
          </w:p>
          <w:p w:rsidR="0054231D" w:rsidRPr="00F61CD2" w:rsidRDefault="0054231D" w:rsidP="0059212C">
            <w:pPr>
              <w:numPr>
                <w:ilvl w:val="0"/>
                <w:numId w:val="5"/>
              </w:numPr>
              <w:autoSpaceDE w:val="0"/>
              <w:autoSpaceDN w:val="0"/>
              <w:adjustRightInd w:val="0"/>
              <w:spacing w:after="0" w:line="240" w:lineRule="auto"/>
              <w:contextualSpacing/>
              <w:jc w:val="both"/>
              <w:rPr>
                <w:rFonts w:ascii="Times New Roman" w:eastAsia="Times New Roman" w:hAnsi="Times New Roman" w:cs="Times New Roman"/>
                <w:b/>
                <w:bCs/>
                <w:color w:val="000000"/>
                <w:sz w:val="20"/>
                <w:szCs w:val="20"/>
              </w:rPr>
            </w:pPr>
            <w:r w:rsidRPr="00F61CD2">
              <w:rPr>
                <w:rFonts w:ascii="Times New Roman" w:hAnsi="Times New Roman" w:cs="Times New Roman"/>
                <w:sz w:val="20"/>
                <w:szCs w:val="20"/>
              </w:rPr>
              <w:t>Mejorar la línea base a fin de verificar si el impacto social se debe al programa.</w:t>
            </w:r>
          </w:p>
        </w:tc>
        <w:tc>
          <w:tcPr>
            <w:tcW w:w="3827" w:type="dxa"/>
            <w:tcBorders>
              <w:top w:val="nil"/>
              <w:left w:val="nil"/>
              <w:bottom w:val="single" w:sz="8" w:space="0" w:color="000000"/>
              <w:right w:val="single" w:sz="8" w:space="0" w:color="000000"/>
            </w:tcBorders>
            <w:shd w:val="clear" w:color="auto" w:fill="auto"/>
            <w:hideMark/>
          </w:tcPr>
          <w:p w:rsidR="0054231D" w:rsidRPr="00F61CD2" w:rsidRDefault="0054231D" w:rsidP="0059212C">
            <w:pPr>
              <w:widowControl w:val="0"/>
              <w:numPr>
                <w:ilvl w:val="0"/>
                <w:numId w:val="2"/>
              </w:numPr>
              <w:autoSpaceDE w:val="0"/>
              <w:autoSpaceDN w:val="0"/>
              <w:adjustRightInd w:val="0"/>
              <w:spacing w:after="0" w:line="240" w:lineRule="auto"/>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Que no continúe el programa.</w:t>
            </w:r>
          </w:p>
          <w:p w:rsidR="0054231D" w:rsidRPr="00F61CD2" w:rsidRDefault="0054231D" w:rsidP="0059212C">
            <w:pPr>
              <w:widowControl w:val="0"/>
              <w:numPr>
                <w:ilvl w:val="0"/>
                <w:numId w:val="2"/>
              </w:numPr>
              <w:autoSpaceDE w:val="0"/>
              <w:autoSpaceDN w:val="0"/>
              <w:adjustRightInd w:val="0"/>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Reducción del presupuesto.</w:t>
            </w:r>
          </w:p>
          <w:p w:rsidR="0054231D" w:rsidRPr="00F61CD2" w:rsidRDefault="0054231D" w:rsidP="0059212C">
            <w:pPr>
              <w:widowControl w:val="0"/>
              <w:numPr>
                <w:ilvl w:val="0"/>
                <w:numId w:val="2"/>
              </w:numPr>
              <w:autoSpaceDE w:val="0"/>
              <w:autoSpaceDN w:val="0"/>
              <w:adjustRightInd w:val="0"/>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Dificultad para localizar  a los participantes de la línea base y panel de control.</w:t>
            </w:r>
          </w:p>
          <w:p w:rsidR="0054231D" w:rsidRPr="00F61CD2" w:rsidRDefault="0054231D" w:rsidP="0059212C">
            <w:pPr>
              <w:widowControl w:val="0"/>
              <w:autoSpaceDE w:val="0"/>
              <w:autoSpaceDN w:val="0"/>
              <w:adjustRightInd w:val="0"/>
              <w:spacing w:after="0" w:line="240" w:lineRule="auto"/>
              <w:rPr>
                <w:rFonts w:ascii="Times New Roman" w:eastAsia="Times New Roman" w:hAnsi="Times New Roman" w:cs="Times New Roman"/>
                <w:bCs/>
                <w:color w:val="000000"/>
                <w:sz w:val="20"/>
                <w:szCs w:val="20"/>
              </w:rPr>
            </w:pPr>
          </w:p>
        </w:tc>
      </w:tr>
    </w:tbl>
    <w:p w:rsidR="0054231D" w:rsidRPr="00F61CD2" w:rsidRDefault="0054231D" w:rsidP="0054231D">
      <w:pPr>
        <w:autoSpaceDE w:val="0"/>
        <w:autoSpaceDN w:val="0"/>
        <w:adjustRightInd w:val="0"/>
        <w:spacing w:after="0" w:line="240" w:lineRule="auto"/>
        <w:jc w:val="both"/>
        <w:rPr>
          <w:rFonts w:ascii="Times New Roman" w:eastAsia="Calibri" w:hAnsi="Times New Roman" w:cs="Times New Roman"/>
          <w:sz w:val="20"/>
          <w:szCs w:val="20"/>
        </w:rPr>
      </w:pPr>
    </w:p>
    <w:p w:rsidR="0054231D" w:rsidRPr="00F61CD2" w:rsidRDefault="0054231D" w:rsidP="0054231D">
      <w:pPr>
        <w:autoSpaceDE w:val="0"/>
        <w:autoSpaceDN w:val="0"/>
        <w:adjustRightInd w:val="0"/>
        <w:spacing w:after="0" w:line="240" w:lineRule="auto"/>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 xml:space="preserve">VIII.2. Estrategias de Mejora </w:t>
      </w:r>
    </w:p>
    <w:p w:rsidR="0054231D" w:rsidRPr="00F61CD2" w:rsidRDefault="0054231D" w:rsidP="0054231D">
      <w:pPr>
        <w:autoSpaceDE w:val="0"/>
        <w:autoSpaceDN w:val="0"/>
        <w:adjustRightInd w:val="0"/>
        <w:spacing w:after="0" w:line="240" w:lineRule="auto"/>
        <w:rPr>
          <w:rFonts w:ascii="Times New Roman" w:hAnsi="Times New Roman" w:cs="Times New Roman"/>
          <w:color w:val="000000"/>
          <w:sz w:val="20"/>
          <w:szCs w:val="20"/>
        </w:rPr>
      </w:pPr>
    </w:p>
    <w:p w:rsidR="0054231D" w:rsidRPr="00F61CD2" w:rsidRDefault="0054231D" w:rsidP="0054231D">
      <w:pPr>
        <w:autoSpaceDE w:val="0"/>
        <w:autoSpaceDN w:val="0"/>
        <w:adjustRightInd w:val="0"/>
        <w:spacing w:after="0" w:line="240" w:lineRule="auto"/>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VIII.2.1. Seguimiento de las Estrategias de Mejora de las Evaluaciones Internas Anteriores</w:t>
      </w:r>
    </w:p>
    <w:p w:rsidR="0054231D" w:rsidRPr="00F61CD2" w:rsidRDefault="0054231D" w:rsidP="0054231D">
      <w:pPr>
        <w:autoSpaceDE w:val="0"/>
        <w:autoSpaceDN w:val="0"/>
        <w:adjustRightInd w:val="0"/>
        <w:spacing w:after="0" w:line="240" w:lineRule="auto"/>
        <w:jc w:val="both"/>
        <w:rPr>
          <w:rFonts w:ascii="Times New Roman" w:eastAsia="Calibri" w:hAnsi="Times New Roman" w:cs="Times New Roman"/>
          <w:b/>
          <w:sz w:val="20"/>
          <w:szCs w:val="20"/>
        </w:rPr>
      </w:pPr>
    </w:p>
    <w:p w:rsidR="0054231D" w:rsidRPr="00F61CD2" w:rsidRDefault="0054231D" w:rsidP="0054231D">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En este apartado se reportará el avance en la instrumentación de todas las estrategias de mejora propuestas en la evaluación interna 2016 y 2017, mediante el siguiente cuadro (en el caso de programas sociales creados en 2016, solo las de la evaluación interna 2017).</w:t>
      </w:r>
    </w:p>
    <w:p w:rsidR="0054231D" w:rsidRPr="00F61CD2" w:rsidRDefault="0054231D" w:rsidP="0054231D">
      <w:pPr>
        <w:autoSpaceDE w:val="0"/>
        <w:autoSpaceDN w:val="0"/>
        <w:adjustRightInd w:val="0"/>
        <w:spacing w:after="0" w:line="240" w:lineRule="auto"/>
        <w:jc w:val="both"/>
        <w:rPr>
          <w:rFonts w:ascii="Times New Roman" w:eastAsia="Calibri" w:hAnsi="Times New Roman" w:cs="Times New Roman"/>
          <w:sz w:val="20"/>
          <w:szCs w:val="20"/>
        </w:rPr>
      </w:pPr>
    </w:p>
    <w:tbl>
      <w:tblPr>
        <w:tblW w:w="9909" w:type="dxa"/>
        <w:tblInd w:w="57" w:type="dxa"/>
        <w:tblCellMar>
          <w:left w:w="70" w:type="dxa"/>
          <w:right w:w="70" w:type="dxa"/>
        </w:tblCellMar>
        <w:tblLook w:val="04A0" w:firstRow="1" w:lastRow="0" w:firstColumn="1" w:lastColumn="0" w:noHBand="0" w:noVBand="1"/>
      </w:tblPr>
      <w:tblGrid>
        <w:gridCol w:w="1347"/>
        <w:gridCol w:w="1089"/>
        <w:gridCol w:w="1830"/>
        <w:gridCol w:w="1040"/>
        <w:gridCol w:w="1511"/>
        <w:gridCol w:w="1276"/>
        <w:gridCol w:w="1816"/>
      </w:tblGrid>
      <w:tr w:rsidR="0054231D" w:rsidRPr="00F61CD2" w:rsidTr="0059212C">
        <w:trPr>
          <w:trHeight w:val="502"/>
        </w:trPr>
        <w:tc>
          <w:tcPr>
            <w:tcW w:w="13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Evaluación Interna </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Estrategia de mejora </w:t>
            </w:r>
          </w:p>
        </w:tc>
        <w:tc>
          <w:tcPr>
            <w:tcW w:w="1830" w:type="dxa"/>
            <w:tcBorders>
              <w:top w:val="single" w:sz="4" w:space="0" w:color="auto"/>
              <w:left w:val="nil"/>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Etapa de implementación dentro del programa </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Plazo establecido </w:t>
            </w:r>
          </w:p>
        </w:tc>
        <w:tc>
          <w:tcPr>
            <w:tcW w:w="1511" w:type="dxa"/>
            <w:tcBorders>
              <w:top w:val="single" w:sz="4" w:space="0" w:color="auto"/>
              <w:left w:val="nil"/>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Área de seguimiento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Situación a junio de 2018</w:t>
            </w:r>
          </w:p>
        </w:tc>
        <w:tc>
          <w:tcPr>
            <w:tcW w:w="1816" w:type="dxa"/>
            <w:tcBorders>
              <w:top w:val="single" w:sz="4" w:space="0" w:color="auto"/>
              <w:left w:val="nil"/>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Justificación y retos enfrentados</w:t>
            </w:r>
          </w:p>
        </w:tc>
      </w:tr>
      <w:tr w:rsidR="0054231D" w:rsidRPr="00F61CD2" w:rsidTr="0059212C">
        <w:trPr>
          <w:trHeight w:val="335"/>
        </w:trPr>
        <w:tc>
          <w:tcPr>
            <w:tcW w:w="1347" w:type="dxa"/>
            <w:tcBorders>
              <w:top w:val="nil"/>
              <w:left w:val="single" w:sz="4" w:space="0" w:color="auto"/>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2016</w:t>
            </w:r>
          </w:p>
        </w:tc>
        <w:tc>
          <w:tcPr>
            <w:tcW w:w="1089" w:type="dxa"/>
            <w:tcBorders>
              <w:top w:val="nil"/>
              <w:left w:val="nil"/>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Realizar una línea base</w:t>
            </w:r>
          </w:p>
          <w:p w:rsidR="0054231D" w:rsidRPr="00F61CD2" w:rsidRDefault="0054231D" w:rsidP="0059212C">
            <w:pPr>
              <w:spacing w:after="0" w:line="240" w:lineRule="auto"/>
              <w:rPr>
                <w:rFonts w:ascii="Times New Roman" w:eastAsia="Times New Roman" w:hAnsi="Times New Roman" w:cs="Times New Roman"/>
                <w:bCs/>
                <w:color w:val="000000"/>
                <w:sz w:val="20"/>
                <w:szCs w:val="20"/>
              </w:rPr>
            </w:pPr>
          </w:p>
        </w:tc>
        <w:tc>
          <w:tcPr>
            <w:tcW w:w="1830" w:type="dxa"/>
            <w:tcBorders>
              <w:top w:val="nil"/>
              <w:left w:val="nil"/>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Planeación</w:t>
            </w:r>
          </w:p>
        </w:tc>
        <w:tc>
          <w:tcPr>
            <w:tcW w:w="1040" w:type="dxa"/>
            <w:tcBorders>
              <w:top w:val="nil"/>
              <w:left w:val="nil"/>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I año</w:t>
            </w:r>
          </w:p>
        </w:tc>
        <w:tc>
          <w:tcPr>
            <w:tcW w:w="1511" w:type="dxa"/>
            <w:tcBorders>
              <w:top w:val="nil"/>
              <w:left w:val="nil"/>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rPr>
              <w:t>Coordinación de Participación e Integración Social</w:t>
            </w:r>
          </w:p>
        </w:tc>
        <w:tc>
          <w:tcPr>
            <w:tcW w:w="1276" w:type="dxa"/>
            <w:tcBorders>
              <w:top w:val="nil"/>
              <w:left w:val="nil"/>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Realizado</w:t>
            </w:r>
          </w:p>
        </w:tc>
        <w:tc>
          <w:tcPr>
            <w:tcW w:w="1816" w:type="dxa"/>
            <w:tcBorders>
              <w:top w:val="nil"/>
              <w:left w:val="nil"/>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La línea base fue desarrollada y plasmada en la evaluación interna del programa  2017 </w:t>
            </w:r>
          </w:p>
        </w:tc>
      </w:tr>
      <w:tr w:rsidR="0054231D" w:rsidRPr="00F61CD2" w:rsidTr="0059212C">
        <w:trPr>
          <w:trHeight w:val="335"/>
        </w:trPr>
        <w:tc>
          <w:tcPr>
            <w:tcW w:w="1347" w:type="dxa"/>
            <w:tcBorders>
              <w:top w:val="nil"/>
              <w:left w:val="single" w:sz="4" w:space="0" w:color="auto"/>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2017</w:t>
            </w:r>
          </w:p>
        </w:tc>
        <w:tc>
          <w:tcPr>
            <w:tcW w:w="1089" w:type="dxa"/>
            <w:tcBorders>
              <w:top w:val="nil"/>
              <w:left w:val="nil"/>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bCs/>
                <w:color w:val="000000"/>
                <w:sz w:val="20"/>
                <w:szCs w:val="20"/>
              </w:rPr>
              <w:t>Mejorar la calidad de los indicadores del programa</w:t>
            </w:r>
          </w:p>
        </w:tc>
        <w:tc>
          <w:tcPr>
            <w:tcW w:w="1830" w:type="dxa"/>
            <w:tcBorders>
              <w:top w:val="nil"/>
              <w:left w:val="nil"/>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Elaboración de Reglas de Operación</w:t>
            </w:r>
          </w:p>
        </w:tc>
        <w:tc>
          <w:tcPr>
            <w:tcW w:w="1040" w:type="dxa"/>
            <w:tcBorders>
              <w:top w:val="nil"/>
              <w:left w:val="nil"/>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1 año</w:t>
            </w:r>
          </w:p>
        </w:tc>
        <w:tc>
          <w:tcPr>
            <w:tcW w:w="1511" w:type="dxa"/>
            <w:tcBorders>
              <w:top w:val="nil"/>
              <w:left w:val="nil"/>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rPr>
              <w:t>Coordinación de Participación e Integración Social</w:t>
            </w:r>
          </w:p>
        </w:tc>
        <w:tc>
          <w:tcPr>
            <w:tcW w:w="1276" w:type="dxa"/>
            <w:tcBorders>
              <w:top w:val="nil"/>
              <w:left w:val="nil"/>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Realizado</w:t>
            </w:r>
          </w:p>
        </w:tc>
        <w:tc>
          <w:tcPr>
            <w:tcW w:w="1816" w:type="dxa"/>
            <w:tcBorders>
              <w:top w:val="nil"/>
              <w:left w:val="nil"/>
              <w:bottom w:val="single" w:sz="4" w:space="0" w:color="auto"/>
              <w:right w:val="single" w:sz="4" w:space="0" w:color="auto"/>
            </w:tcBorders>
            <w:shd w:val="clear" w:color="auto" w:fill="auto"/>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Durante la elaboración de las reglas de operación se optimizaron los indicadores</w:t>
            </w:r>
          </w:p>
        </w:tc>
      </w:tr>
    </w:tbl>
    <w:p w:rsidR="0054231D" w:rsidRPr="00F61CD2" w:rsidRDefault="0054231D" w:rsidP="0054231D">
      <w:pPr>
        <w:autoSpaceDE w:val="0"/>
        <w:autoSpaceDN w:val="0"/>
        <w:adjustRightInd w:val="0"/>
        <w:spacing w:after="0" w:line="240" w:lineRule="auto"/>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 xml:space="preserve">VIII.2.2. Estrategias de Mejora derivadas de la Evaluación 2018 </w:t>
      </w:r>
    </w:p>
    <w:p w:rsidR="0054231D" w:rsidRPr="00F61CD2" w:rsidRDefault="0054231D" w:rsidP="0054231D">
      <w:pPr>
        <w:autoSpaceDE w:val="0"/>
        <w:autoSpaceDN w:val="0"/>
        <w:adjustRightInd w:val="0"/>
        <w:spacing w:after="0" w:line="240" w:lineRule="auto"/>
        <w:jc w:val="both"/>
        <w:rPr>
          <w:rFonts w:ascii="Times New Roman" w:eastAsia="Calibri" w:hAnsi="Times New Roman" w:cs="Times New Roman"/>
          <w:sz w:val="20"/>
          <w:szCs w:val="20"/>
        </w:rPr>
      </w:pPr>
    </w:p>
    <w:p w:rsidR="0054231D" w:rsidRPr="00F61CD2" w:rsidRDefault="0054231D" w:rsidP="0054231D">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Una vez construida la Matriz FODA en el apartado anterior, se debe desarrollar un análisis estratégico; esta exploración busca establecer, cuáles son las vinculaciones lógicas entre los elementos definidos. Así, en la celda donde se cruzan las fortalezas y las oportunidades se realiza el análisis de las potencialidades para el cumplimiento del objetivo. Los desafíos son el espacio donde se cruzan las debilidades con las oportunidades, los riesgos se entenderán como la relación entre las fortalezas y las amenazas y las limitaciones serán la asociación entre las debilidades y las amenazas. Todos los análisis se deben hacer tomando en consideración el objetivo central definido. El esquema básico que se utiliza es el que se plantea a continuación.</w:t>
      </w:r>
    </w:p>
    <w:p w:rsidR="0054231D" w:rsidRPr="00F61CD2" w:rsidRDefault="0054231D" w:rsidP="0054231D">
      <w:pPr>
        <w:autoSpaceDE w:val="0"/>
        <w:autoSpaceDN w:val="0"/>
        <w:adjustRightInd w:val="0"/>
        <w:spacing w:after="0" w:line="240" w:lineRule="auto"/>
        <w:jc w:val="both"/>
        <w:rPr>
          <w:rFonts w:ascii="Times New Roman" w:eastAsia="Calibri" w:hAnsi="Times New Roman" w:cs="Times New Roman"/>
          <w:sz w:val="20"/>
          <w:szCs w:val="20"/>
        </w:rPr>
      </w:pPr>
    </w:p>
    <w:p w:rsidR="0054231D" w:rsidRPr="00F61CD2" w:rsidRDefault="0054231D" w:rsidP="0054231D">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Finalmente, se realiza la formulación estratégica que consiste esencialmente en transformar el análisis en propuestas definidas. Se utiliza la misma estructura de matriz que se aplica para el análisis estratégico y la transformación debe hacerse en relación a cada análisis desarrollado previamente. Las estrategias deben formularse procurando que:  </w:t>
      </w:r>
    </w:p>
    <w:p w:rsidR="0054231D" w:rsidRPr="00F61CD2" w:rsidRDefault="0054231D" w:rsidP="0054231D">
      <w:pPr>
        <w:autoSpaceDE w:val="0"/>
        <w:autoSpaceDN w:val="0"/>
        <w:adjustRightInd w:val="0"/>
        <w:spacing w:after="0" w:line="240" w:lineRule="auto"/>
        <w:rPr>
          <w:rFonts w:ascii="Times New Roman" w:hAnsi="Times New Roman" w:cs="Times New Roman"/>
          <w:color w:val="000000"/>
          <w:sz w:val="20"/>
          <w:szCs w:val="20"/>
        </w:rPr>
      </w:pPr>
    </w:p>
    <w:p w:rsidR="0054231D" w:rsidRPr="00F61CD2" w:rsidRDefault="0054231D" w:rsidP="0054231D">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 Las potencialidades requieren considerar el cómo enfrentar las oportunidades aprovechando las fortalezas. </w:t>
      </w:r>
    </w:p>
    <w:p w:rsidR="0054231D" w:rsidRPr="00F61CD2" w:rsidRDefault="0054231D" w:rsidP="0054231D">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 Los desafíos se enfrentan buscando el cómo superar las debilidades aprovechando las oportunidades.  </w:t>
      </w:r>
    </w:p>
    <w:p w:rsidR="0054231D" w:rsidRPr="00F61CD2" w:rsidRDefault="0054231D" w:rsidP="0054231D">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 Para el caso de los riesgos se debe considerar el cómo se superan las amenazas aprovechando las fortalezas.  </w:t>
      </w:r>
    </w:p>
    <w:p w:rsidR="0054231D" w:rsidRPr="00F61CD2" w:rsidRDefault="0054231D" w:rsidP="0054231D">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lastRenderedPageBreak/>
        <w:t xml:space="preserve">- En relación con las limitaciones la consideración será el cómo neutralizar las amenazas a pesar de las debilidades. (Silva Lira Iván y Sandoval Carlos (2012). “Metodología para la elaboración de estrategias de desarrollo local”. Boletín 76, serie manuales. ILPES-CEPAL, Chile págs. 70-74) </w:t>
      </w:r>
    </w:p>
    <w:p w:rsidR="0054231D" w:rsidRPr="00F61CD2" w:rsidRDefault="0054231D" w:rsidP="0054231D">
      <w:pPr>
        <w:autoSpaceDE w:val="0"/>
        <w:autoSpaceDN w:val="0"/>
        <w:adjustRightInd w:val="0"/>
        <w:spacing w:after="0" w:line="240" w:lineRule="auto"/>
        <w:jc w:val="both"/>
        <w:rPr>
          <w:rFonts w:ascii="Times New Roman" w:eastAsia="Calibri" w:hAnsi="Times New Roman" w:cs="Times New Roman"/>
          <w:sz w:val="20"/>
          <w:szCs w:val="20"/>
        </w:rPr>
      </w:pPr>
    </w:p>
    <w:p w:rsidR="0054231D" w:rsidRPr="00F61CD2" w:rsidRDefault="0054231D" w:rsidP="0054231D">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Se deberán integrar las principales estrategias de mejora del programa social, basadas en las conclusiones a las que se llegan en la evaluación interna mediante la Matriz FODA, intentando erradicar o disminuir las Debilidades y Amenazas detectadas en la Matriz FODA y potenciando las Fortalezas y Oportunidades; para lo cual se plantea el esquema siguiente: </w:t>
      </w:r>
    </w:p>
    <w:p w:rsidR="0054231D" w:rsidRPr="00F61CD2" w:rsidRDefault="0054231D" w:rsidP="0054231D">
      <w:pPr>
        <w:autoSpaceDE w:val="0"/>
        <w:autoSpaceDN w:val="0"/>
        <w:adjustRightInd w:val="0"/>
        <w:spacing w:after="0" w:line="240" w:lineRule="auto"/>
        <w:jc w:val="both"/>
        <w:rPr>
          <w:rFonts w:ascii="Times New Roman" w:eastAsia="Calibri" w:hAnsi="Times New Roman" w:cs="Times New Roman"/>
          <w:sz w:val="20"/>
          <w:szCs w:val="20"/>
        </w:rPr>
      </w:pPr>
    </w:p>
    <w:tbl>
      <w:tblPr>
        <w:tblW w:w="9894" w:type="dxa"/>
        <w:tblInd w:w="57" w:type="dxa"/>
        <w:tblLayout w:type="fixed"/>
        <w:tblCellMar>
          <w:left w:w="70" w:type="dxa"/>
          <w:right w:w="70" w:type="dxa"/>
        </w:tblCellMar>
        <w:tblLook w:val="04A0" w:firstRow="1" w:lastRow="0" w:firstColumn="1" w:lastColumn="0" w:noHBand="0" w:noVBand="1"/>
      </w:tblPr>
      <w:tblGrid>
        <w:gridCol w:w="2473"/>
        <w:gridCol w:w="2474"/>
        <w:gridCol w:w="2473"/>
        <w:gridCol w:w="2474"/>
      </w:tblGrid>
      <w:tr w:rsidR="0054231D" w:rsidRPr="00F61CD2" w:rsidTr="0059212C">
        <w:trPr>
          <w:trHeight w:val="275"/>
        </w:trPr>
        <w:tc>
          <w:tcPr>
            <w:tcW w:w="24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Elementos de la Matriz FODA retomados</w:t>
            </w:r>
          </w:p>
        </w:tc>
        <w:tc>
          <w:tcPr>
            <w:tcW w:w="2474" w:type="dxa"/>
            <w:tcBorders>
              <w:top w:val="single" w:sz="4" w:space="0" w:color="auto"/>
              <w:left w:val="nil"/>
              <w:bottom w:val="single" w:sz="4" w:space="0" w:color="auto"/>
              <w:right w:val="single" w:sz="4" w:space="0" w:color="auto"/>
            </w:tcBorders>
            <w:shd w:val="clear" w:color="auto" w:fill="auto"/>
            <w:noWrap/>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Estrategia de mejora propuesta</w:t>
            </w:r>
          </w:p>
        </w:tc>
        <w:tc>
          <w:tcPr>
            <w:tcW w:w="2473" w:type="dxa"/>
            <w:tcBorders>
              <w:top w:val="single" w:sz="4" w:space="0" w:color="auto"/>
              <w:left w:val="nil"/>
              <w:bottom w:val="single" w:sz="4" w:space="0" w:color="auto"/>
              <w:right w:val="single" w:sz="4" w:space="0" w:color="auto"/>
            </w:tcBorders>
            <w:shd w:val="clear" w:color="auto" w:fill="auto"/>
            <w:noWrap/>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Etapa de implementación dentro del programa social</w:t>
            </w:r>
          </w:p>
        </w:tc>
        <w:tc>
          <w:tcPr>
            <w:tcW w:w="2474" w:type="dxa"/>
            <w:tcBorders>
              <w:top w:val="single" w:sz="4" w:space="0" w:color="auto"/>
              <w:left w:val="nil"/>
              <w:bottom w:val="single" w:sz="4" w:space="0" w:color="auto"/>
              <w:right w:val="single" w:sz="4" w:space="0" w:color="auto"/>
            </w:tcBorders>
            <w:shd w:val="clear" w:color="auto" w:fill="auto"/>
            <w:noWrap/>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Efecto esperado </w:t>
            </w:r>
          </w:p>
        </w:tc>
      </w:tr>
      <w:tr w:rsidR="0054231D" w:rsidRPr="00F61CD2" w:rsidTr="0059212C">
        <w:trPr>
          <w:trHeight w:val="275"/>
        </w:trPr>
        <w:tc>
          <w:tcPr>
            <w:tcW w:w="24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231D" w:rsidRPr="00F61CD2" w:rsidRDefault="0054231D" w:rsidP="0059212C">
            <w:pPr>
              <w:widowControl w:val="0"/>
              <w:autoSpaceDE w:val="0"/>
              <w:autoSpaceDN w:val="0"/>
              <w:adjustRightInd w:val="0"/>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 xml:space="preserve">El programa lleva cinco años realizándose </w:t>
            </w:r>
          </w:p>
          <w:p w:rsidR="0054231D" w:rsidRPr="00F61CD2" w:rsidRDefault="0054231D" w:rsidP="0059212C">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es-ES"/>
              </w:rPr>
            </w:pPr>
            <w:r w:rsidRPr="00F61CD2">
              <w:rPr>
                <w:rFonts w:ascii="Times New Roman" w:eastAsia="Times New Roman" w:hAnsi="Times New Roman" w:cs="Times New Roman"/>
                <w:sz w:val="20"/>
                <w:szCs w:val="20"/>
              </w:rPr>
              <w:t>La participación activa de la gente durante el proceso.</w:t>
            </w:r>
          </w:p>
        </w:tc>
        <w:tc>
          <w:tcPr>
            <w:tcW w:w="2474" w:type="dxa"/>
            <w:tcBorders>
              <w:top w:val="single" w:sz="4" w:space="0" w:color="auto"/>
              <w:left w:val="nil"/>
              <w:bottom w:val="single" w:sz="4" w:space="0" w:color="auto"/>
              <w:right w:val="single" w:sz="4" w:space="0" w:color="auto"/>
            </w:tcBorders>
            <w:shd w:val="clear" w:color="auto" w:fill="auto"/>
            <w:noWrap/>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Mejorar la calidad de atención y entrega de apoyos.</w:t>
            </w:r>
          </w:p>
        </w:tc>
        <w:tc>
          <w:tcPr>
            <w:tcW w:w="2473" w:type="dxa"/>
            <w:tcBorders>
              <w:top w:val="single" w:sz="4" w:space="0" w:color="auto"/>
              <w:left w:val="nil"/>
              <w:bottom w:val="single" w:sz="4" w:space="0" w:color="auto"/>
              <w:right w:val="single" w:sz="4" w:space="0" w:color="auto"/>
            </w:tcBorders>
            <w:shd w:val="clear" w:color="auto" w:fill="auto"/>
            <w:noWrap/>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 Planeación </w:t>
            </w:r>
          </w:p>
        </w:tc>
        <w:tc>
          <w:tcPr>
            <w:tcW w:w="2474" w:type="dxa"/>
            <w:tcBorders>
              <w:top w:val="single" w:sz="4" w:space="0" w:color="auto"/>
              <w:left w:val="nil"/>
              <w:bottom w:val="single" w:sz="4" w:space="0" w:color="auto"/>
              <w:right w:val="single" w:sz="4" w:space="0" w:color="auto"/>
            </w:tcBorders>
            <w:shd w:val="clear" w:color="auto" w:fill="auto"/>
            <w:noWrap/>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Optimizar la percepción del programa.</w:t>
            </w:r>
          </w:p>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Brindar un apoyo de mayor calidad.</w:t>
            </w:r>
          </w:p>
        </w:tc>
      </w:tr>
      <w:tr w:rsidR="0054231D" w:rsidRPr="00F61CD2" w:rsidTr="0059212C">
        <w:trPr>
          <w:trHeight w:val="275"/>
        </w:trPr>
        <w:tc>
          <w:tcPr>
            <w:tcW w:w="24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231D" w:rsidRPr="00F61CD2" w:rsidRDefault="0054231D" w:rsidP="0059212C">
            <w:pPr>
              <w:widowControl w:val="0"/>
              <w:autoSpaceDE w:val="0"/>
              <w:autoSpaceDN w:val="0"/>
              <w:adjustRightInd w:val="0"/>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El programa se cuenta con un manual de procedimientos.</w:t>
            </w:r>
          </w:p>
          <w:p w:rsidR="0054231D" w:rsidRPr="00F61CD2" w:rsidRDefault="0054231D" w:rsidP="0059212C">
            <w:pPr>
              <w:widowControl w:val="0"/>
              <w:autoSpaceDE w:val="0"/>
              <w:autoSpaceDN w:val="0"/>
              <w:adjustRightInd w:val="0"/>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color w:val="000000"/>
                <w:sz w:val="20"/>
                <w:szCs w:val="20"/>
              </w:rPr>
              <w:t>Mejorar la línea base a fin de verificar si el impacto social se debe al programa.</w:t>
            </w:r>
          </w:p>
        </w:tc>
        <w:tc>
          <w:tcPr>
            <w:tcW w:w="2474" w:type="dxa"/>
            <w:tcBorders>
              <w:top w:val="single" w:sz="4" w:space="0" w:color="auto"/>
              <w:left w:val="nil"/>
              <w:bottom w:val="single" w:sz="4" w:space="0" w:color="auto"/>
              <w:right w:val="single" w:sz="4" w:space="0" w:color="auto"/>
            </w:tcBorders>
            <w:shd w:val="clear" w:color="auto" w:fill="auto"/>
            <w:noWrap/>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Calibri" w:hAnsi="Times New Roman" w:cs="Times New Roman"/>
                <w:sz w:val="20"/>
                <w:szCs w:val="20"/>
              </w:rPr>
              <w:t>Desarrollar un instrumento para verificar la calidad y cantidad del impacto social</w:t>
            </w:r>
          </w:p>
        </w:tc>
        <w:tc>
          <w:tcPr>
            <w:tcW w:w="2473" w:type="dxa"/>
            <w:tcBorders>
              <w:top w:val="single" w:sz="4" w:space="0" w:color="auto"/>
              <w:left w:val="nil"/>
              <w:bottom w:val="single" w:sz="4" w:space="0" w:color="auto"/>
              <w:right w:val="single" w:sz="4" w:space="0" w:color="auto"/>
            </w:tcBorders>
            <w:shd w:val="clear" w:color="auto" w:fill="auto"/>
            <w:noWrap/>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Planeación </w:t>
            </w:r>
          </w:p>
        </w:tc>
        <w:tc>
          <w:tcPr>
            <w:tcW w:w="2474" w:type="dxa"/>
            <w:tcBorders>
              <w:top w:val="single" w:sz="4" w:space="0" w:color="auto"/>
              <w:left w:val="nil"/>
              <w:bottom w:val="single" w:sz="4" w:space="0" w:color="auto"/>
              <w:right w:val="single" w:sz="4" w:space="0" w:color="auto"/>
            </w:tcBorders>
            <w:shd w:val="clear" w:color="auto" w:fill="auto"/>
            <w:noWrap/>
            <w:vAlign w:val="center"/>
            <w:hideMark/>
          </w:tcPr>
          <w:p w:rsidR="0054231D" w:rsidRPr="00F61CD2" w:rsidRDefault="0054231D"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Que los cambios se deban al programa.</w:t>
            </w:r>
          </w:p>
        </w:tc>
      </w:tr>
    </w:tbl>
    <w:p w:rsidR="0054231D" w:rsidRPr="00F61CD2" w:rsidRDefault="0054231D" w:rsidP="0054231D">
      <w:pPr>
        <w:autoSpaceDE w:val="0"/>
        <w:autoSpaceDN w:val="0"/>
        <w:adjustRightInd w:val="0"/>
        <w:spacing w:after="0" w:line="240" w:lineRule="auto"/>
        <w:jc w:val="both"/>
        <w:rPr>
          <w:rFonts w:ascii="Times New Roman" w:eastAsia="Calibri" w:hAnsi="Times New Roman" w:cs="Times New Roman"/>
          <w:sz w:val="20"/>
          <w:szCs w:val="20"/>
        </w:rPr>
      </w:pPr>
    </w:p>
    <w:p w:rsidR="0054231D" w:rsidRPr="00F61CD2" w:rsidRDefault="0054231D" w:rsidP="0054231D">
      <w:pPr>
        <w:autoSpaceDE w:val="0"/>
        <w:autoSpaceDN w:val="0"/>
        <w:adjustRightInd w:val="0"/>
        <w:spacing w:after="0" w:line="240" w:lineRule="auto"/>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 xml:space="preserve">VIII.3. Comentarios Finales </w:t>
      </w:r>
    </w:p>
    <w:p w:rsidR="0054231D" w:rsidRPr="00F61CD2" w:rsidRDefault="0054231D" w:rsidP="0054231D">
      <w:pPr>
        <w:autoSpaceDE w:val="0"/>
        <w:autoSpaceDN w:val="0"/>
        <w:adjustRightInd w:val="0"/>
        <w:spacing w:after="0" w:line="240" w:lineRule="auto"/>
        <w:jc w:val="both"/>
        <w:rPr>
          <w:rFonts w:ascii="Times New Roman" w:eastAsia="Calibri" w:hAnsi="Times New Roman" w:cs="Times New Roman"/>
          <w:sz w:val="20"/>
          <w:szCs w:val="20"/>
        </w:rPr>
      </w:pPr>
    </w:p>
    <w:p w:rsidR="0054231D" w:rsidRPr="00F61CD2" w:rsidRDefault="0054231D" w:rsidP="0054231D">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Al ser la evaluación interna de cierre de la presente administración, en esta ocasión no se incluirá un Cronograma para la instrumentación de las estrategias de mejora, a menos que puedan implementarse en los próximos seis meses, en cuyo caso se debe establecer una ruta crítica para el seguimiento de las mismas (en el corto, mediano y largo plazo) y especificar las áreas encargadas de su instrumentación y seguimiento.  </w:t>
      </w:r>
    </w:p>
    <w:p w:rsidR="0054231D" w:rsidRPr="00F61CD2" w:rsidRDefault="0054231D" w:rsidP="0054231D">
      <w:pPr>
        <w:autoSpaceDE w:val="0"/>
        <w:autoSpaceDN w:val="0"/>
        <w:adjustRightInd w:val="0"/>
        <w:spacing w:after="0" w:line="240" w:lineRule="auto"/>
        <w:jc w:val="both"/>
        <w:rPr>
          <w:rFonts w:ascii="Times New Roman" w:eastAsia="Calibri" w:hAnsi="Times New Roman" w:cs="Times New Roman"/>
          <w:sz w:val="20"/>
          <w:szCs w:val="20"/>
        </w:rPr>
      </w:pPr>
    </w:p>
    <w:p w:rsidR="0054231D" w:rsidRPr="00F61CD2" w:rsidRDefault="0054231D" w:rsidP="0054231D">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En su lugar, el Evalúa CDMX invita a incorporar en este apartado algunos comentarios finales, que presenten un breve balance general del programa social, con base en la Evaluación Interna Integral y la propia experiencia de su operación, que permita a la siguiente administración conocer los avances en la atención del problema social por el que el programa social fue creado y los retos que aún enfrenta; análisis fundamental para la toma de decisiones objetiva y fundamentada en cuanto al futuro de estas políticas públicas y su consideración para el Sistema General de Bienestar Social de la Ciudad de México establecido en la Constitución Política de la Ciudad de México, promulgada el pasado 5 de febrero de 2017.</w:t>
      </w:r>
    </w:p>
    <w:p w:rsidR="0054231D" w:rsidRPr="00F61CD2" w:rsidRDefault="0054231D" w:rsidP="0054231D">
      <w:pPr>
        <w:autoSpaceDE w:val="0"/>
        <w:autoSpaceDN w:val="0"/>
        <w:adjustRightInd w:val="0"/>
        <w:spacing w:after="0" w:line="240" w:lineRule="auto"/>
        <w:jc w:val="both"/>
        <w:rPr>
          <w:rFonts w:ascii="Times New Roman" w:eastAsia="Calibri" w:hAnsi="Times New Roman" w:cs="Times New Roman"/>
          <w:sz w:val="20"/>
          <w:szCs w:val="20"/>
        </w:rPr>
      </w:pPr>
    </w:p>
    <w:tbl>
      <w:tblPr>
        <w:tblW w:w="9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36"/>
        <w:gridCol w:w="1284"/>
        <w:gridCol w:w="2484"/>
        <w:gridCol w:w="3784"/>
      </w:tblGrid>
      <w:tr w:rsidR="0054231D" w:rsidRPr="00F61CD2" w:rsidTr="0059212C">
        <w:trPr>
          <w:trHeight w:val="226"/>
          <w:jc w:val="center"/>
        </w:trPr>
        <w:tc>
          <w:tcPr>
            <w:tcW w:w="1936" w:type="dxa"/>
            <w:shd w:val="clear" w:color="auto" w:fill="auto"/>
            <w:vAlign w:val="bottom"/>
            <w:hideMark/>
          </w:tcPr>
          <w:p w:rsidR="0054231D" w:rsidRPr="00F61CD2" w:rsidRDefault="0054231D" w:rsidP="0059212C">
            <w:pPr>
              <w:autoSpaceDE w:val="0"/>
              <w:autoSpaceDN w:val="0"/>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Estrategia de Mejora</w:t>
            </w:r>
          </w:p>
        </w:tc>
        <w:tc>
          <w:tcPr>
            <w:tcW w:w="1284" w:type="dxa"/>
            <w:shd w:val="clear" w:color="auto" w:fill="auto"/>
            <w:vAlign w:val="bottom"/>
            <w:hideMark/>
          </w:tcPr>
          <w:p w:rsidR="0054231D" w:rsidRPr="00F61CD2" w:rsidRDefault="0054231D" w:rsidP="0059212C">
            <w:pPr>
              <w:autoSpaceDE w:val="0"/>
              <w:autoSpaceDN w:val="0"/>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Plazo</w:t>
            </w:r>
          </w:p>
        </w:tc>
        <w:tc>
          <w:tcPr>
            <w:tcW w:w="2484" w:type="dxa"/>
            <w:shd w:val="clear" w:color="auto" w:fill="auto"/>
            <w:vAlign w:val="bottom"/>
            <w:hideMark/>
          </w:tcPr>
          <w:p w:rsidR="0054231D" w:rsidRPr="00F61CD2" w:rsidRDefault="0054231D" w:rsidP="0059212C">
            <w:pPr>
              <w:autoSpaceDE w:val="0"/>
              <w:autoSpaceDN w:val="0"/>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Área(s) de Instrumentación</w:t>
            </w:r>
          </w:p>
        </w:tc>
        <w:tc>
          <w:tcPr>
            <w:tcW w:w="3784" w:type="dxa"/>
            <w:shd w:val="clear" w:color="auto" w:fill="auto"/>
            <w:vAlign w:val="bottom"/>
            <w:hideMark/>
          </w:tcPr>
          <w:p w:rsidR="0054231D" w:rsidRPr="00F61CD2" w:rsidRDefault="0054231D" w:rsidP="0059212C">
            <w:pPr>
              <w:autoSpaceDE w:val="0"/>
              <w:autoSpaceDN w:val="0"/>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Área(s) de seguimiento</w:t>
            </w:r>
          </w:p>
        </w:tc>
      </w:tr>
      <w:tr w:rsidR="0054231D" w:rsidRPr="00F61CD2" w:rsidTr="0059212C">
        <w:trPr>
          <w:trHeight w:val="554"/>
          <w:jc w:val="center"/>
        </w:trPr>
        <w:tc>
          <w:tcPr>
            <w:tcW w:w="1936" w:type="dxa"/>
            <w:shd w:val="clear" w:color="auto" w:fill="auto"/>
            <w:hideMark/>
          </w:tcPr>
          <w:p w:rsidR="0054231D" w:rsidRPr="00F61CD2" w:rsidRDefault="0054231D" w:rsidP="0059212C">
            <w:pPr>
              <w:autoSpaceDE w:val="0"/>
              <w:autoSpaceDN w:val="0"/>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Aumentar la cantidad de apoyos otorgados</w:t>
            </w:r>
          </w:p>
        </w:tc>
        <w:tc>
          <w:tcPr>
            <w:tcW w:w="1284" w:type="dxa"/>
            <w:shd w:val="clear" w:color="auto" w:fill="auto"/>
            <w:hideMark/>
          </w:tcPr>
          <w:p w:rsidR="0054231D" w:rsidRPr="00F61CD2" w:rsidRDefault="0054231D" w:rsidP="0059212C">
            <w:pPr>
              <w:autoSpaceDE w:val="0"/>
              <w:autoSpaceDN w:val="0"/>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1 año</w:t>
            </w:r>
          </w:p>
        </w:tc>
        <w:tc>
          <w:tcPr>
            <w:tcW w:w="2484" w:type="dxa"/>
            <w:shd w:val="clear" w:color="auto" w:fill="auto"/>
            <w:hideMark/>
          </w:tcPr>
          <w:p w:rsidR="0054231D" w:rsidRPr="00F61CD2" w:rsidRDefault="0054231D" w:rsidP="0059212C">
            <w:pPr>
              <w:autoSpaceDE w:val="0"/>
              <w:autoSpaceDN w:val="0"/>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Coordinación de Participación e Integración Social</w:t>
            </w:r>
          </w:p>
        </w:tc>
        <w:tc>
          <w:tcPr>
            <w:tcW w:w="3784" w:type="dxa"/>
            <w:shd w:val="clear" w:color="auto" w:fill="auto"/>
            <w:hideMark/>
          </w:tcPr>
          <w:p w:rsidR="0054231D" w:rsidRPr="00F61CD2" w:rsidRDefault="0054231D" w:rsidP="0059212C">
            <w:pPr>
              <w:autoSpaceDE w:val="0"/>
              <w:autoSpaceDN w:val="0"/>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Coordinación de Participación e Integración Social / Dirección de Equidad e Inclusión Social</w:t>
            </w:r>
          </w:p>
        </w:tc>
      </w:tr>
      <w:tr w:rsidR="0054231D" w:rsidRPr="00F61CD2" w:rsidTr="0059212C">
        <w:trPr>
          <w:trHeight w:val="694"/>
          <w:jc w:val="center"/>
        </w:trPr>
        <w:tc>
          <w:tcPr>
            <w:tcW w:w="1936" w:type="dxa"/>
            <w:shd w:val="clear" w:color="auto" w:fill="auto"/>
            <w:hideMark/>
          </w:tcPr>
          <w:p w:rsidR="0054231D" w:rsidRPr="00F61CD2" w:rsidRDefault="0054231D" w:rsidP="0059212C">
            <w:pPr>
              <w:autoSpaceDE w:val="0"/>
              <w:autoSpaceDN w:val="0"/>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Aumentar la cantidad del apoyo otorgado</w:t>
            </w:r>
          </w:p>
        </w:tc>
        <w:tc>
          <w:tcPr>
            <w:tcW w:w="1284" w:type="dxa"/>
            <w:shd w:val="clear" w:color="auto" w:fill="auto"/>
            <w:hideMark/>
          </w:tcPr>
          <w:p w:rsidR="0054231D" w:rsidRPr="00F61CD2" w:rsidRDefault="0054231D" w:rsidP="0059212C">
            <w:pPr>
              <w:autoSpaceDE w:val="0"/>
              <w:autoSpaceDN w:val="0"/>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1 año</w:t>
            </w:r>
          </w:p>
        </w:tc>
        <w:tc>
          <w:tcPr>
            <w:tcW w:w="2484" w:type="dxa"/>
            <w:shd w:val="clear" w:color="auto" w:fill="auto"/>
            <w:hideMark/>
          </w:tcPr>
          <w:p w:rsidR="0054231D" w:rsidRPr="00F61CD2" w:rsidRDefault="0054231D" w:rsidP="0059212C">
            <w:pPr>
              <w:autoSpaceDE w:val="0"/>
              <w:autoSpaceDN w:val="0"/>
              <w:spacing w:after="0" w:line="240" w:lineRule="auto"/>
              <w:rPr>
                <w:rFonts w:ascii="Times New Roman" w:eastAsia="Calibri" w:hAnsi="Times New Roman" w:cs="Times New Roman"/>
                <w:sz w:val="20"/>
                <w:szCs w:val="20"/>
              </w:rPr>
            </w:pPr>
            <w:r w:rsidRPr="00F61CD2">
              <w:rPr>
                <w:rFonts w:ascii="Times New Roman" w:eastAsia="Times New Roman" w:hAnsi="Times New Roman" w:cs="Times New Roman"/>
                <w:color w:val="000000"/>
                <w:sz w:val="20"/>
                <w:szCs w:val="20"/>
              </w:rPr>
              <w:t>Coordinación de Participación e Integración Social</w:t>
            </w:r>
          </w:p>
        </w:tc>
        <w:tc>
          <w:tcPr>
            <w:tcW w:w="3784" w:type="dxa"/>
            <w:shd w:val="clear" w:color="auto" w:fill="auto"/>
            <w:hideMark/>
          </w:tcPr>
          <w:p w:rsidR="0054231D" w:rsidRPr="00F61CD2" w:rsidRDefault="0054231D" w:rsidP="0059212C">
            <w:pPr>
              <w:autoSpaceDE w:val="0"/>
              <w:autoSpaceDN w:val="0"/>
              <w:spacing w:after="0" w:line="240" w:lineRule="auto"/>
              <w:rPr>
                <w:rFonts w:ascii="Times New Roman" w:eastAsia="Calibri" w:hAnsi="Times New Roman" w:cs="Times New Roman"/>
                <w:sz w:val="20"/>
                <w:szCs w:val="20"/>
              </w:rPr>
            </w:pPr>
            <w:r w:rsidRPr="00F61CD2">
              <w:rPr>
                <w:rFonts w:ascii="Times New Roman" w:eastAsia="Times New Roman" w:hAnsi="Times New Roman" w:cs="Times New Roman"/>
                <w:color w:val="000000"/>
                <w:sz w:val="20"/>
                <w:szCs w:val="20"/>
              </w:rPr>
              <w:t>Coordinación de Participación e Integración Social / Dirección de Equidad e Inclusión Social</w:t>
            </w:r>
          </w:p>
        </w:tc>
      </w:tr>
    </w:tbl>
    <w:p w:rsidR="0054231D" w:rsidRPr="00F61CD2" w:rsidRDefault="0054231D" w:rsidP="0054231D">
      <w:pPr>
        <w:autoSpaceDE w:val="0"/>
        <w:autoSpaceDN w:val="0"/>
        <w:adjustRightInd w:val="0"/>
        <w:spacing w:after="0" w:line="240" w:lineRule="auto"/>
        <w:jc w:val="both"/>
        <w:rPr>
          <w:rFonts w:ascii="Times New Roman" w:eastAsia="Calibri" w:hAnsi="Times New Roman" w:cs="Times New Roman"/>
          <w:sz w:val="20"/>
          <w:szCs w:val="20"/>
        </w:rPr>
      </w:pPr>
    </w:p>
    <w:p w:rsidR="0054231D" w:rsidRPr="00F61CD2" w:rsidRDefault="0054231D" w:rsidP="0054231D">
      <w:pPr>
        <w:autoSpaceDE w:val="0"/>
        <w:autoSpaceDN w:val="0"/>
        <w:adjustRightInd w:val="0"/>
        <w:spacing w:after="0" w:line="240" w:lineRule="auto"/>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 xml:space="preserve">XI. REFERENCIAS DOCUMENTALES </w:t>
      </w:r>
    </w:p>
    <w:p w:rsidR="0054231D" w:rsidRPr="00F61CD2" w:rsidRDefault="0054231D" w:rsidP="0054231D">
      <w:pPr>
        <w:autoSpaceDE w:val="0"/>
        <w:autoSpaceDN w:val="0"/>
        <w:adjustRightInd w:val="0"/>
        <w:spacing w:after="0" w:line="240" w:lineRule="auto"/>
        <w:rPr>
          <w:rFonts w:ascii="Times New Roman" w:hAnsi="Times New Roman" w:cs="Times New Roman"/>
          <w:color w:val="000000"/>
          <w:sz w:val="20"/>
          <w:szCs w:val="20"/>
        </w:rPr>
      </w:pPr>
    </w:p>
    <w:p w:rsidR="0054231D" w:rsidRPr="00F61CD2" w:rsidRDefault="0054231D" w:rsidP="0054231D">
      <w:pPr>
        <w:autoSpaceDE w:val="0"/>
        <w:autoSpaceDN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Reglas de Operación del programa publicadas el 30 de enero del 2015</w:t>
      </w:r>
    </w:p>
    <w:p w:rsidR="0054231D" w:rsidRPr="00F61CD2" w:rsidRDefault="0054231D" w:rsidP="0054231D">
      <w:pPr>
        <w:autoSpaceDE w:val="0"/>
        <w:autoSpaceDN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Reglas de Operación del programa publicadas el 29 de enero del 2016</w:t>
      </w:r>
    </w:p>
    <w:p w:rsidR="0054231D" w:rsidRPr="00F61CD2" w:rsidRDefault="0054231D" w:rsidP="0054231D">
      <w:pPr>
        <w:autoSpaceDE w:val="0"/>
        <w:autoSpaceDN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Modificaciones a las Reglas de operación de los programas sociales publicadas el 31 de agosto del 2016</w:t>
      </w:r>
    </w:p>
    <w:p w:rsidR="0054231D" w:rsidRPr="00F61CD2" w:rsidRDefault="0054231D" w:rsidP="0054231D">
      <w:pPr>
        <w:autoSpaceDE w:val="0"/>
        <w:autoSpaceDN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Nota Aclaratoria a las Reglas de Operación publicadas el 31 de agosto del 2016</w:t>
      </w:r>
    </w:p>
    <w:p w:rsidR="0054231D" w:rsidRPr="00F61CD2" w:rsidRDefault="0054231D" w:rsidP="0054231D">
      <w:pPr>
        <w:autoSpaceDE w:val="0"/>
        <w:autoSpaceDN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Reglas de Operación del programa publicadas el 31 de enero del 2017</w:t>
      </w:r>
    </w:p>
    <w:p w:rsidR="0054231D" w:rsidRPr="00F61CD2" w:rsidRDefault="0054231D" w:rsidP="0054231D">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Programa General de Desarrollo del Distrito Federal 2013-2018</w:t>
      </w:r>
    </w:p>
    <w:p w:rsidR="0054231D" w:rsidRPr="00F61CD2" w:rsidRDefault="0054231D" w:rsidP="0054231D">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Programa Delegacional de Desarrollo 2015-2018</w:t>
      </w:r>
    </w:p>
    <w:p w:rsidR="0054231D" w:rsidRPr="00F61CD2" w:rsidRDefault="0054231D" w:rsidP="0054231D">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Evaluación Interna del programa Transformando la Discapacidad en una Oportunidad de Vida 2015</w:t>
      </w:r>
    </w:p>
    <w:p w:rsidR="0054231D" w:rsidRPr="00F61CD2" w:rsidRDefault="0054231D" w:rsidP="0054231D">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lastRenderedPageBreak/>
        <w:t>Evaluación Interna del programa Poder con la Discapacidad 2016</w:t>
      </w:r>
    </w:p>
    <w:p w:rsidR="0054231D" w:rsidRPr="00F61CD2" w:rsidRDefault="0054231D" w:rsidP="0054231D">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Manual Administrativo de la Delegación Iztapalapa 2017</w:t>
      </w:r>
    </w:p>
    <w:p w:rsidR="0054231D" w:rsidRPr="00F61CD2" w:rsidRDefault="0054231D" w:rsidP="0054231D">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Instituto Nacional  de Estadística y Geografía (INEGI)</w:t>
      </w:r>
    </w:p>
    <w:p w:rsidR="0054231D" w:rsidRPr="00F61CD2" w:rsidRDefault="0054231D" w:rsidP="0054231D">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Times New Roman" w:hAnsi="Times New Roman" w:cs="Times New Roman"/>
          <w:color w:val="000000"/>
          <w:sz w:val="20"/>
          <w:szCs w:val="20"/>
        </w:rPr>
        <w:t xml:space="preserve">Ley Orgánica de la Administración Pública del Distrito Federal </w:t>
      </w:r>
    </w:p>
    <w:p w:rsidR="0054231D" w:rsidRPr="00F61CD2" w:rsidRDefault="0054231D" w:rsidP="0054231D">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Times New Roman" w:hAnsi="Times New Roman" w:cs="Times New Roman"/>
          <w:color w:val="000000"/>
          <w:sz w:val="20"/>
          <w:szCs w:val="20"/>
        </w:rPr>
        <w:t xml:space="preserve">Estatuto de Gobierno del Distrito Federal </w:t>
      </w:r>
    </w:p>
    <w:p w:rsidR="0054231D" w:rsidRPr="00F61CD2" w:rsidRDefault="0054231D" w:rsidP="0054231D">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Times New Roman" w:hAnsi="Times New Roman" w:cs="Times New Roman"/>
          <w:color w:val="000000"/>
          <w:sz w:val="20"/>
          <w:szCs w:val="20"/>
        </w:rPr>
        <w:t>Reglamento Interior de la Administración Pública del Distrito Federal</w:t>
      </w:r>
    </w:p>
    <w:p w:rsidR="0054231D" w:rsidRPr="00F61CD2" w:rsidRDefault="0054231D" w:rsidP="0054231D">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Times New Roman" w:hAnsi="Times New Roman" w:cs="Times New Roman"/>
          <w:color w:val="000000"/>
          <w:sz w:val="20"/>
          <w:szCs w:val="20"/>
        </w:rPr>
        <w:t>Ley de Desarrollo Social del Distrito Federal</w:t>
      </w:r>
    </w:p>
    <w:p w:rsidR="0054231D" w:rsidRPr="00F61CD2" w:rsidRDefault="0054231D" w:rsidP="0054231D">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Times New Roman" w:hAnsi="Times New Roman" w:cs="Times New Roman"/>
          <w:color w:val="000000"/>
          <w:sz w:val="20"/>
          <w:szCs w:val="20"/>
        </w:rPr>
        <w:t>Reglamento de la Ley de Desarrollo Social del Distrito Federal</w:t>
      </w:r>
    </w:p>
    <w:p w:rsidR="0054231D" w:rsidRPr="00F61CD2" w:rsidRDefault="0054231D" w:rsidP="0054231D">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Times New Roman" w:hAnsi="Times New Roman" w:cs="Times New Roman"/>
          <w:color w:val="000000"/>
          <w:sz w:val="20"/>
          <w:szCs w:val="20"/>
        </w:rPr>
        <w:t>Ley de Presupuesto y Gasto Eficiente del Distrito Federal</w:t>
      </w:r>
    </w:p>
    <w:p w:rsidR="0054231D" w:rsidRPr="00F61CD2" w:rsidRDefault="0054231D" w:rsidP="0054231D">
      <w:pPr>
        <w:autoSpaceDE w:val="0"/>
        <w:autoSpaceDN w:val="0"/>
        <w:adjustRightInd w:val="0"/>
        <w:spacing w:after="0" w:line="240" w:lineRule="auto"/>
        <w:contextualSpacing/>
        <w:jc w:val="both"/>
        <w:rPr>
          <w:rFonts w:ascii="Times New Roman" w:hAnsi="Times New Roman" w:cs="Times New Roman"/>
          <w:sz w:val="20"/>
          <w:szCs w:val="20"/>
        </w:rPr>
      </w:pPr>
      <w:r w:rsidRPr="00F61CD2">
        <w:rPr>
          <w:rFonts w:ascii="Times New Roman" w:hAnsi="Times New Roman" w:cs="Times New Roman"/>
          <w:sz w:val="20"/>
          <w:szCs w:val="20"/>
        </w:rPr>
        <w:t xml:space="preserve">Aviso por el cual se dan a conocer los Lineamientos para la Evaluación Interna 2017 de los Programas Sociales de </w:t>
      </w:r>
    </w:p>
    <w:p w:rsidR="0054231D" w:rsidRPr="00F61CD2" w:rsidRDefault="0054231D" w:rsidP="0054231D">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la Ciudad de México.</w:t>
      </w:r>
    </w:p>
    <w:p w:rsidR="0054231D" w:rsidRPr="00F61CD2" w:rsidRDefault="0054231D" w:rsidP="0054231D">
      <w:pPr>
        <w:shd w:val="clear" w:color="auto" w:fill="FFFFFF"/>
        <w:autoSpaceDE w:val="0"/>
        <w:autoSpaceDN w:val="0"/>
        <w:adjustRightInd w:val="0"/>
        <w:spacing w:after="0" w:line="240" w:lineRule="auto"/>
        <w:contextualSpacing/>
        <w:jc w:val="both"/>
        <w:outlineLvl w:val="0"/>
        <w:rPr>
          <w:rFonts w:ascii="Times New Roman" w:hAnsi="Times New Roman" w:cs="Times New Roman"/>
          <w:color w:val="000000"/>
          <w:sz w:val="20"/>
          <w:szCs w:val="20"/>
        </w:rPr>
      </w:pPr>
      <w:r w:rsidRPr="00F61CD2">
        <w:rPr>
          <w:rFonts w:ascii="Times New Roman" w:eastAsia="Times New Roman" w:hAnsi="Times New Roman" w:cs="Times New Roman"/>
          <w:bCs/>
          <w:kern w:val="36"/>
          <w:sz w:val="20"/>
          <w:szCs w:val="20"/>
        </w:rPr>
        <w:t xml:space="preserve">Muestreo probabilístico: muestreo aleatorio simple, Netquest, </w:t>
      </w:r>
      <w:hyperlink r:id="rId9" w:history="1">
        <w:r w:rsidRPr="00F61CD2">
          <w:rPr>
            <w:rFonts w:ascii="Times New Roman" w:eastAsia="Times New Roman" w:hAnsi="Times New Roman" w:cs="Times New Roman"/>
            <w:bCs/>
            <w:color w:val="0000FF"/>
            <w:kern w:val="36"/>
            <w:sz w:val="20"/>
            <w:szCs w:val="20"/>
            <w:u w:val="single"/>
          </w:rPr>
          <w:t>https://www.netquest.com/blog/es/blog/es/muestreo-probabilistico-muestreo-aleatorio-simple</w:t>
        </w:r>
      </w:hyperlink>
      <w:r w:rsidRPr="00F61CD2">
        <w:rPr>
          <w:rFonts w:ascii="Times New Roman" w:eastAsia="Times New Roman" w:hAnsi="Times New Roman" w:cs="Times New Roman"/>
          <w:bCs/>
          <w:kern w:val="36"/>
          <w:sz w:val="20"/>
          <w:szCs w:val="20"/>
        </w:rPr>
        <w:t>, recuperado el 4 de junio del 2017</w:t>
      </w:r>
    </w:p>
    <w:p w:rsidR="0054231D" w:rsidRPr="00F61CD2" w:rsidRDefault="0054231D" w:rsidP="0054231D">
      <w:pPr>
        <w:autoSpaceDE w:val="0"/>
        <w:autoSpaceDN w:val="0"/>
        <w:adjustRightInd w:val="0"/>
        <w:spacing w:after="0" w:line="240" w:lineRule="auto"/>
        <w:contextualSpacing/>
        <w:jc w:val="both"/>
        <w:rPr>
          <w:rFonts w:ascii="Times New Roman" w:hAnsi="Times New Roman" w:cs="Times New Roman"/>
          <w:sz w:val="20"/>
          <w:szCs w:val="20"/>
        </w:rPr>
      </w:pPr>
      <w:r w:rsidRPr="00F61CD2">
        <w:rPr>
          <w:rFonts w:ascii="Times New Roman" w:hAnsi="Times New Roman" w:cs="Times New Roman"/>
          <w:sz w:val="20"/>
          <w:szCs w:val="20"/>
        </w:rPr>
        <w:t xml:space="preserve">Aviso por el cual se dan a conocer los Lineamientos para la Evaluación Interna 2018 de los Programas Sociales de </w:t>
      </w:r>
    </w:p>
    <w:p w:rsidR="0054231D" w:rsidRPr="00F61CD2" w:rsidRDefault="0054231D" w:rsidP="0054231D">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la Ciudad de México.</w:t>
      </w:r>
    </w:p>
    <w:p w:rsidR="0054231D" w:rsidRPr="00F61CD2" w:rsidRDefault="0054231D" w:rsidP="0054231D">
      <w:pPr>
        <w:spacing w:after="160" w:line="259" w:lineRule="auto"/>
        <w:rPr>
          <w:rFonts w:ascii="Times New Roman" w:eastAsia="Calibri" w:hAnsi="Times New Roman" w:cs="Times New Roman"/>
          <w:color w:val="000000"/>
          <w:sz w:val="20"/>
          <w:szCs w:val="20"/>
        </w:rPr>
      </w:pPr>
      <w:r w:rsidRPr="00F61CD2">
        <w:rPr>
          <w:rFonts w:ascii="Times New Roman" w:eastAsia="Calibri" w:hAnsi="Times New Roman" w:cs="Times New Roman"/>
          <w:sz w:val="20"/>
          <w:szCs w:val="20"/>
        </w:rPr>
        <w:t xml:space="preserve">Coneval informe de la evolución de la pobreza 2010-2016,  comunicado de prensa no. 09, Ciudad de México 30 de agosto de 2017, </w:t>
      </w:r>
      <w:hyperlink r:id="rId10" w:history="1">
        <w:r w:rsidRPr="00F61CD2">
          <w:rPr>
            <w:rFonts w:ascii="Times New Roman" w:eastAsia="Calibri" w:hAnsi="Times New Roman" w:cs="Times New Roman"/>
            <w:color w:val="0000FF"/>
            <w:sz w:val="20"/>
            <w:szCs w:val="20"/>
            <w:u w:val="single"/>
          </w:rPr>
          <w:t>https://www.coneval.org.mx/SalaPrensa/Comunicadosprensa/Documents/Comunicado-09-Medicion-pobreza-2016.pdf</w:t>
        </w:r>
      </w:hyperlink>
      <w:r w:rsidRPr="00F61CD2">
        <w:rPr>
          <w:rFonts w:ascii="Times New Roman" w:eastAsia="Calibri" w:hAnsi="Times New Roman" w:cs="Times New Roman"/>
          <w:sz w:val="20"/>
          <w:szCs w:val="20"/>
        </w:rPr>
        <w:t xml:space="preserve"> , recuperado el 16 de mayo del 2018.</w:t>
      </w:r>
    </w:p>
    <w:p w:rsidR="003A1D65" w:rsidRDefault="003A1D65"/>
    <w:sectPr w:rsidR="003A1D6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D1658"/>
    <w:multiLevelType w:val="hybridMultilevel"/>
    <w:tmpl w:val="A1EECC3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nsid w:val="054F64DE"/>
    <w:multiLevelType w:val="hybridMultilevel"/>
    <w:tmpl w:val="D4AC486E"/>
    <w:lvl w:ilvl="0" w:tplc="35FC53BE">
      <w:start w:val="1"/>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F9508D2"/>
    <w:multiLevelType w:val="hybridMultilevel"/>
    <w:tmpl w:val="47F863D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nsid w:val="147A470F"/>
    <w:multiLevelType w:val="hybridMultilevel"/>
    <w:tmpl w:val="82965AB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1D185FE4"/>
    <w:multiLevelType w:val="hybridMultilevel"/>
    <w:tmpl w:val="87D09E9E"/>
    <w:lvl w:ilvl="0" w:tplc="024EB1B2">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nsid w:val="24FB65D1"/>
    <w:multiLevelType w:val="hybridMultilevel"/>
    <w:tmpl w:val="871CB6B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nsid w:val="383177EE"/>
    <w:multiLevelType w:val="hybridMultilevel"/>
    <w:tmpl w:val="CE4CBD10"/>
    <w:lvl w:ilvl="0" w:tplc="E8C2F4EE">
      <w:start w:val="1"/>
      <w:numFmt w:val="decimal"/>
      <w:lvlText w:val="%1."/>
      <w:lvlJc w:val="left"/>
      <w:pPr>
        <w:ind w:left="720" w:hanging="360"/>
      </w:pPr>
      <w:rPr>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2092263"/>
    <w:multiLevelType w:val="hybridMultilevel"/>
    <w:tmpl w:val="30C2E1D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431372EC"/>
    <w:multiLevelType w:val="hybridMultilevel"/>
    <w:tmpl w:val="241A5B70"/>
    <w:lvl w:ilvl="0" w:tplc="3BA0B4CA">
      <w:start w:val="4"/>
      <w:numFmt w:val="bullet"/>
      <w:lvlText w:val="-"/>
      <w:lvlJc w:val="left"/>
      <w:pPr>
        <w:ind w:left="360" w:hanging="360"/>
      </w:pPr>
      <w:rPr>
        <w:rFonts w:ascii="Times New Roman" w:eastAsiaTheme="minorHAnsi" w:hAnsi="Times New Roman" w:cs="Times New Roman"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48634FA5"/>
    <w:multiLevelType w:val="hybridMultilevel"/>
    <w:tmpl w:val="6DC6D7BC"/>
    <w:lvl w:ilvl="0" w:tplc="35FC53BE">
      <w:start w:val="1"/>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E8053AC"/>
    <w:multiLevelType w:val="hybridMultilevel"/>
    <w:tmpl w:val="489AD47A"/>
    <w:lvl w:ilvl="0" w:tplc="35FC53BE">
      <w:start w:val="1"/>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1DC3B9C"/>
    <w:multiLevelType w:val="hybridMultilevel"/>
    <w:tmpl w:val="26BC87C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586B590B"/>
    <w:multiLevelType w:val="hybridMultilevel"/>
    <w:tmpl w:val="57FE29C0"/>
    <w:lvl w:ilvl="0" w:tplc="35FC53BE">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59C46BFE"/>
    <w:multiLevelType w:val="hybridMultilevel"/>
    <w:tmpl w:val="5C7A514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nsid w:val="5B0510D0"/>
    <w:multiLevelType w:val="hybridMultilevel"/>
    <w:tmpl w:val="E4BE03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43224FF"/>
    <w:multiLevelType w:val="hybridMultilevel"/>
    <w:tmpl w:val="6192A686"/>
    <w:lvl w:ilvl="0" w:tplc="08121C7E">
      <w:start w:val="1"/>
      <w:numFmt w:val="decimal"/>
      <w:lvlText w:val="%1."/>
      <w:lvlJc w:val="left"/>
      <w:pPr>
        <w:ind w:left="720" w:hanging="360"/>
      </w:pPr>
      <w:rPr>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6CB3464"/>
    <w:multiLevelType w:val="hybridMultilevel"/>
    <w:tmpl w:val="D7E56E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6A534FDF"/>
    <w:multiLevelType w:val="hybridMultilevel"/>
    <w:tmpl w:val="41444F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71465AA4"/>
    <w:multiLevelType w:val="hybridMultilevel"/>
    <w:tmpl w:val="547CA7E4"/>
    <w:lvl w:ilvl="0" w:tplc="080A000F">
      <w:start w:val="1"/>
      <w:numFmt w:val="decimal"/>
      <w:lvlText w:val="%1."/>
      <w:lvlJc w:val="left"/>
      <w:pPr>
        <w:ind w:left="360" w:hanging="360"/>
      </w:pPr>
      <w:rPr>
        <w:sz w:val="20"/>
        <w:szCs w:val="2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71D42AA5"/>
    <w:multiLevelType w:val="hybridMultilevel"/>
    <w:tmpl w:val="547CA7E4"/>
    <w:lvl w:ilvl="0" w:tplc="080A000F">
      <w:start w:val="1"/>
      <w:numFmt w:val="decimal"/>
      <w:lvlText w:val="%1."/>
      <w:lvlJc w:val="left"/>
      <w:pPr>
        <w:ind w:left="720" w:hanging="360"/>
      </w:pPr>
      <w:rPr>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EA378F4"/>
    <w:multiLevelType w:val="hybridMultilevel"/>
    <w:tmpl w:val="F530D90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6"/>
  </w:num>
  <w:num w:numId="2">
    <w:abstractNumId w:val="2"/>
  </w:num>
  <w:num w:numId="3">
    <w:abstractNumId w:val="20"/>
  </w:num>
  <w:num w:numId="4">
    <w:abstractNumId w:val="0"/>
  </w:num>
  <w:num w:numId="5">
    <w:abstractNumId w:val="5"/>
  </w:num>
  <w:num w:numId="6">
    <w:abstractNumId w:val="8"/>
  </w:num>
  <w:num w:numId="7">
    <w:abstractNumId w:val="11"/>
  </w:num>
  <w:num w:numId="8">
    <w:abstractNumId w:val="4"/>
  </w:num>
  <w:num w:numId="9">
    <w:abstractNumId w:val="13"/>
  </w:num>
  <w:num w:numId="10">
    <w:abstractNumId w:val="17"/>
  </w:num>
  <w:num w:numId="11">
    <w:abstractNumId w:val="14"/>
  </w:num>
  <w:num w:numId="12">
    <w:abstractNumId w:val="3"/>
  </w:num>
  <w:num w:numId="13">
    <w:abstractNumId w:val="7"/>
  </w:num>
  <w:num w:numId="14">
    <w:abstractNumId w:val="12"/>
  </w:num>
  <w:num w:numId="15">
    <w:abstractNumId w:val="1"/>
  </w:num>
  <w:num w:numId="16">
    <w:abstractNumId w:val="9"/>
  </w:num>
  <w:num w:numId="17">
    <w:abstractNumId w:val="10"/>
  </w:num>
  <w:num w:numId="18">
    <w:abstractNumId w:val="6"/>
  </w:num>
  <w:num w:numId="19">
    <w:abstractNumId w:val="15"/>
  </w:num>
  <w:num w:numId="20">
    <w:abstractNumId w:val="1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8"/>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31D"/>
    <w:rsid w:val="003A1D65"/>
    <w:rsid w:val="0054231D"/>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AC3B10-1C60-4A01-B050-1F2D032ED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31D"/>
    <w:pPr>
      <w:spacing w:after="200" w:line="276" w:lineRule="auto"/>
    </w:pPr>
    <w:rPr>
      <w:lang w:eastAsia="es-MX"/>
    </w:rPr>
  </w:style>
  <w:style w:type="paragraph" w:styleId="Ttulo1">
    <w:name w:val="heading 1"/>
    <w:basedOn w:val="Normal"/>
    <w:next w:val="Normal"/>
    <w:link w:val="Ttulo1Car"/>
    <w:uiPriority w:val="1"/>
    <w:qFormat/>
    <w:rsid w:val="0054231D"/>
    <w:pPr>
      <w:keepNext/>
      <w:keepLines/>
      <w:spacing w:before="480" w:after="0"/>
      <w:outlineLvl w:val="0"/>
    </w:pPr>
    <w:rPr>
      <w:rFonts w:ascii="Cambria" w:eastAsia="Times New Roman" w:hAnsi="Cambria" w:cs="Times New Roman"/>
      <w:color w:val="365F91"/>
      <w:sz w:val="32"/>
      <w:szCs w:val="32"/>
    </w:rPr>
  </w:style>
  <w:style w:type="paragraph" w:styleId="Ttulo2">
    <w:name w:val="heading 2"/>
    <w:basedOn w:val="Normal"/>
    <w:next w:val="Normal"/>
    <w:link w:val="Ttulo2Car"/>
    <w:uiPriority w:val="9"/>
    <w:semiHidden/>
    <w:unhideWhenUsed/>
    <w:qFormat/>
    <w:rsid w:val="0054231D"/>
    <w:pPr>
      <w:keepNext/>
      <w:keepLines/>
      <w:spacing w:before="200" w:after="0"/>
      <w:outlineLvl w:val="1"/>
    </w:pPr>
    <w:rPr>
      <w:rFonts w:ascii="Cambria" w:eastAsia="Times New Roman" w:hAnsi="Cambria" w:cs="Times New Roman"/>
      <w:color w:val="365F91"/>
      <w:sz w:val="26"/>
      <w:szCs w:val="26"/>
    </w:rPr>
  </w:style>
  <w:style w:type="paragraph" w:styleId="Ttulo4">
    <w:name w:val="heading 4"/>
    <w:basedOn w:val="Normal"/>
    <w:link w:val="Ttulo4Car"/>
    <w:uiPriority w:val="9"/>
    <w:qFormat/>
    <w:rsid w:val="0054231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54231D"/>
    <w:rPr>
      <w:rFonts w:ascii="Cambria" w:eastAsia="Times New Roman" w:hAnsi="Cambria" w:cs="Times New Roman"/>
      <w:color w:val="365F91"/>
      <w:sz w:val="32"/>
      <w:szCs w:val="32"/>
      <w:lang w:eastAsia="es-MX"/>
    </w:rPr>
  </w:style>
  <w:style w:type="character" w:customStyle="1" w:styleId="Ttulo2Car">
    <w:name w:val="Título 2 Car"/>
    <w:basedOn w:val="Fuentedeprrafopredeter"/>
    <w:link w:val="Ttulo2"/>
    <w:uiPriority w:val="9"/>
    <w:semiHidden/>
    <w:rsid w:val="0054231D"/>
    <w:rPr>
      <w:rFonts w:ascii="Cambria" w:eastAsia="Times New Roman" w:hAnsi="Cambria" w:cs="Times New Roman"/>
      <w:color w:val="365F91"/>
      <w:sz w:val="26"/>
      <w:szCs w:val="26"/>
      <w:lang w:eastAsia="es-MX"/>
    </w:rPr>
  </w:style>
  <w:style w:type="character" w:customStyle="1" w:styleId="Ttulo4Car">
    <w:name w:val="Título 4 Car"/>
    <w:basedOn w:val="Fuentedeprrafopredeter"/>
    <w:link w:val="Ttulo4"/>
    <w:uiPriority w:val="9"/>
    <w:rsid w:val="0054231D"/>
    <w:rPr>
      <w:rFonts w:ascii="Times New Roman" w:eastAsia="Times New Roman" w:hAnsi="Times New Roman" w:cs="Times New Roman"/>
      <w:b/>
      <w:bCs/>
      <w:sz w:val="24"/>
      <w:szCs w:val="24"/>
      <w:lang w:eastAsia="es-MX"/>
    </w:rPr>
  </w:style>
  <w:style w:type="paragraph" w:customStyle="1" w:styleId="Ttulo11">
    <w:name w:val="Título 11"/>
    <w:basedOn w:val="Normal"/>
    <w:next w:val="Normal"/>
    <w:uiPriority w:val="9"/>
    <w:qFormat/>
    <w:rsid w:val="0054231D"/>
    <w:pPr>
      <w:keepNext/>
      <w:keepLines/>
      <w:spacing w:before="240" w:after="0" w:line="259" w:lineRule="auto"/>
      <w:outlineLvl w:val="0"/>
    </w:pPr>
    <w:rPr>
      <w:rFonts w:ascii="Cambria" w:eastAsia="Times New Roman" w:hAnsi="Cambria" w:cs="Times New Roman"/>
      <w:color w:val="365F91"/>
      <w:sz w:val="32"/>
      <w:szCs w:val="32"/>
    </w:rPr>
  </w:style>
  <w:style w:type="paragraph" w:customStyle="1" w:styleId="Ttulo21">
    <w:name w:val="Título 21"/>
    <w:basedOn w:val="Normal"/>
    <w:next w:val="Normal"/>
    <w:uiPriority w:val="9"/>
    <w:semiHidden/>
    <w:unhideWhenUsed/>
    <w:qFormat/>
    <w:rsid w:val="0054231D"/>
    <w:pPr>
      <w:keepNext/>
      <w:keepLines/>
      <w:spacing w:before="40" w:after="0" w:line="259" w:lineRule="auto"/>
      <w:outlineLvl w:val="1"/>
    </w:pPr>
    <w:rPr>
      <w:rFonts w:ascii="Cambria" w:eastAsia="Times New Roman" w:hAnsi="Cambria" w:cs="Times New Roman"/>
      <w:color w:val="365F91"/>
      <w:sz w:val="26"/>
      <w:szCs w:val="26"/>
    </w:rPr>
  </w:style>
  <w:style w:type="table" w:styleId="Tablaconcuadrcula">
    <w:name w:val="Table Grid"/>
    <w:basedOn w:val="Tablanormal"/>
    <w:uiPriority w:val="59"/>
    <w:rsid w:val="0054231D"/>
    <w:pPr>
      <w:spacing w:after="0" w:line="240" w:lineRule="auto"/>
    </w:pPr>
    <w:rPr>
      <w:lang w:val="es-AR"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4231D"/>
    <w:pPr>
      <w:ind w:left="720"/>
      <w:contextualSpacing/>
    </w:pPr>
  </w:style>
  <w:style w:type="paragraph" w:customStyle="1" w:styleId="Default">
    <w:name w:val="Default"/>
    <w:link w:val="DefaultCar"/>
    <w:rsid w:val="0054231D"/>
    <w:pPr>
      <w:autoSpaceDE w:val="0"/>
      <w:autoSpaceDN w:val="0"/>
      <w:adjustRightInd w:val="0"/>
      <w:spacing w:after="0" w:line="240" w:lineRule="auto"/>
    </w:pPr>
    <w:rPr>
      <w:rFonts w:ascii="Times New Roman" w:hAnsi="Times New Roman" w:cs="Times New Roman"/>
      <w:color w:val="000000"/>
      <w:sz w:val="24"/>
      <w:szCs w:val="24"/>
      <w:lang w:val="es-AR" w:eastAsia="es-MX"/>
    </w:rPr>
  </w:style>
  <w:style w:type="character" w:customStyle="1" w:styleId="Hipervnculo1">
    <w:name w:val="Hipervínculo1"/>
    <w:basedOn w:val="Fuentedeprrafopredeter"/>
    <w:uiPriority w:val="99"/>
    <w:unhideWhenUsed/>
    <w:rsid w:val="0054231D"/>
    <w:rPr>
      <w:color w:val="0000FF"/>
      <w:u w:val="single"/>
    </w:rPr>
  </w:style>
  <w:style w:type="paragraph" w:styleId="Textodeglobo">
    <w:name w:val="Balloon Text"/>
    <w:basedOn w:val="Normal"/>
    <w:link w:val="TextodegloboCar"/>
    <w:uiPriority w:val="99"/>
    <w:semiHidden/>
    <w:unhideWhenUsed/>
    <w:rsid w:val="0054231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4231D"/>
    <w:rPr>
      <w:rFonts w:ascii="Segoe UI" w:hAnsi="Segoe UI" w:cs="Segoe UI"/>
      <w:sz w:val="18"/>
      <w:szCs w:val="18"/>
      <w:lang w:eastAsia="es-MX"/>
    </w:rPr>
  </w:style>
  <w:style w:type="table" w:customStyle="1" w:styleId="Tablaconcuadrcula1">
    <w:name w:val="Tabla con cuadrícula1"/>
    <w:basedOn w:val="Tablanormal"/>
    <w:next w:val="Tablaconcuadrcula"/>
    <w:uiPriority w:val="59"/>
    <w:rsid w:val="0054231D"/>
    <w:pPr>
      <w:spacing w:after="0" w:line="240" w:lineRule="auto"/>
    </w:pPr>
    <w:rPr>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54231D"/>
    <w:pPr>
      <w:spacing w:after="0" w:line="240" w:lineRule="auto"/>
    </w:pPr>
    <w:rPr>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37"/>
    <w:rsid w:val="0054231D"/>
    <w:pPr>
      <w:spacing w:after="0" w:line="240" w:lineRule="auto"/>
    </w:pPr>
    <w:rPr>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7"/>
    <w:rsid w:val="0054231D"/>
    <w:pPr>
      <w:spacing w:after="0" w:line="240" w:lineRule="auto"/>
    </w:pPr>
    <w:rPr>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54231D"/>
    <w:pPr>
      <w:spacing w:after="0" w:line="240" w:lineRule="auto"/>
    </w:pPr>
    <w:rPr>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54231D"/>
    <w:pPr>
      <w:spacing w:after="0" w:line="240" w:lineRule="auto"/>
    </w:pPr>
    <w:rPr>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37"/>
    <w:rsid w:val="0054231D"/>
    <w:pPr>
      <w:spacing w:after="0" w:line="240" w:lineRule="auto"/>
    </w:pPr>
    <w:rPr>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37"/>
    <w:rsid w:val="0054231D"/>
    <w:pPr>
      <w:spacing w:after="0" w:line="240" w:lineRule="auto"/>
    </w:pPr>
    <w:rPr>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37"/>
    <w:rsid w:val="0054231D"/>
    <w:pPr>
      <w:spacing w:after="0" w:line="240" w:lineRule="auto"/>
    </w:pPr>
    <w:rPr>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Web1">
    <w:name w:val="Normal (Web)1"/>
    <w:basedOn w:val="Normal"/>
    <w:next w:val="NormalWeb"/>
    <w:uiPriority w:val="99"/>
    <w:unhideWhenUsed/>
    <w:rsid w:val="0054231D"/>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aconcuadrcula11">
    <w:name w:val="Tabla con cuadrícula11"/>
    <w:basedOn w:val="Tablanormal"/>
    <w:next w:val="Tablaconcuadrcula"/>
    <w:uiPriority w:val="59"/>
    <w:rsid w:val="0054231D"/>
    <w:pPr>
      <w:spacing w:after="0" w:line="240" w:lineRule="auto"/>
    </w:pPr>
    <w:rPr>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59"/>
    <w:rsid w:val="0054231D"/>
    <w:pPr>
      <w:spacing w:after="0" w:line="240" w:lineRule="auto"/>
    </w:pPr>
    <w:rPr>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54231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4231D"/>
    <w:rPr>
      <w:lang w:eastAsia="es-MX"/>
    </w:rPr>
  </w:style>
  <w:style w:type="paragraph" w:styleId="Piedepgina">
    <w:name w:val="footer"/>
    <w:basedOn w:val="Normal"/>
    <w:link w:val="PiedepginaCar"/>
    <w:uiPriority w:val="99"/>
    <w:unhideWhenUsed/>
    <w:rsid w:val="0054231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4231D"/>
    <w:rPr>
      <w:lang w:eastAsia="es-MX"/>
    </w:rPr>
  </w:style>
  <w:style w:type="character" w:customStyle="1" w:styleId="Hipervnculovisitado1">
    <w:name w:val="Hipervínculo visitado1"/>
    <w:basedOn w:val="Fuentedeprrafopredeter"/>
    <w:uiPriority w:val="99"/>
    <w:semiHidden/>
    <w:unhideWhenUsed/>
    <w:rsid w:val="0054231D"/>
    <w:rPr>
      <w:color w:val="800080"/>
      <w:u w:val="single"/>
    </w:rPr>
  </w:style>
  <w:style w:type="character" w:styleId="Textoennegrita">
    <w:name w:val="Strong"/>
    <w:basedOn w:val="Fuentedeprrafopredeter"/>
    <w:uiPriority w:val="22"/>
    <w:qFormat/>
    <w:rsid w:val="0054231D"/>
    <w:rPr>
      <w:b/>
      <w:bCs/>
    </w:rPr>
  </w:style>
  <w:style w:type="character" w:customStyle="1" w:styleId="apple-converted-space">
    <w:name w:val="apple-converted-space"/>
    <w:basedOn w:val="Fuentedeprrafopredeter"/>
    <w:rsid w:val="0054231D"/>
  </w:style>
  <w:style w:type="character" w:customStyle="1" w:styleId="DefaultCar">
    <w:name w:val="Default Car"/>
    <w:basedOn w:val="Fuentedeprrafopredeter"/>
    <w:link w:val="Default"/>
    <w:rsid w:val="0054231D"/>
    <w:rPr>
      <w:rFonts w:ascii="Times New Roman" w:hAnsi="Times New Roman" w:cs="Times New Roman"/>
      <w:color w:val="000000"/>
      <w:sz w:val="24"/>
      <w:szCs w:val="24"/>
      <w:lang w:val="es-AR" w:eastAsia="es-MX"/>
    </w:rPr>
  </w:style>
  <w:style w:type="paragraph" w:customStyle="1" w:styleId="Estilo2">
    <w:name w:val="Estilo2"/>
    <w:basedOn w:val="Default"/>
    <w:link w:val="Estilo2Car"/>
    <w:qFormat/>
    <w:rsid w:val="0054231D"/>
    <w:pPr>
      <w:widowControl w:val="0"/>
      <w:tabs>
        <w:tab w:val="left" w:pos="709"/>
        <w:tab w:val="left" w:pos="1355"/>
        <w:tab w:val="left" w:pos="1417"/>
        <w:tab w:val="left" w:pos="2126"/>
        <w:tab w:val="left" w:pos="2655"/>
        <w:tab w:val="left" w:pos="2835"/>
        <w:tab w:val="left" w:pos="3543"/>
        <w:tab w:val="left" w:pos="4252"/>
        <w:tab w:val="left" w:pos="4961"/>
        <w:tab w:val="left" w:pos="5669"/>
        <w:tab w:val="left" w:pos="6378"/>
        <w:tab w:val="left" w:pos="7087"/>
        <w:tab w:val="left" w:pos="7795"/>
        <w:tab w:val="left" w:pos="8504"/>
        <w:tab w:val="left" w:pos="9132"/>
      </w:tabs>
      <w:ind w:left="720" w:hanging="360"/>
      <w:jc w:val="both"/>
    </w:pPr>
    <w:rPr>
      <w:rFonts w:ascii="Arial" w:eastAsia="Times New Roman" w:hAnsi="Arial" w:cs="Arial"/>
      <w:b/>
      <w:bCs/>
      <w:smallCaps/>
      <w:color w:val="EE16B0"/>
      <w:kern w:val="24"/>
      <w:szCs w:val="64"/>
    </w:rPr>
  </w:style>
  <w:style w:type="character" w:customStyle="1" w:styleId="Estilo2Car">
    <w:name w:val="Estilo2 Car"/>
    <w:basedOn w:val="DefaultCar"/>
    <w:link w:val="Estilo2"/>
    <w:rsid w:val="0054231D"/>
    <w:rPr>
      <w:rFonts w:ascii="Arial" w:eastAsia="Times New Roman" w:hAnsi="Arial" w:cs="Arial"/>
      <w:b/>
      <w:bCs/>
      <w:smallCaps/>
      <w:color w:val="EE16B0"/>
      <w:kern w:val="24"/>
      <w:sz w:val="24"/>
      <w:szCs w:val="64"/>
      <w:lang w:val="es-AR" w:eastAsia="es-MX"/>
    </w:rPr>
  </w:style>
  <w:style w:type="paragraph" w:customStyle="1" w:styleId="Estilo3">
    <w:name w:val="Estilo3"/>
    <w:basedOn w:val="Default"/>
    <w:link w:val="Estilo3Car"/>
    <w:qFormat/>
    <w:rsid w:val="0054231D"/>
    <w:pPr>
      <w:widowControl w:val="0"/>
      <w:tabs>
        <w:tab w:val="left" w:pos="709"/>
        <w:tab w:val="left" w:pos="1355"/>
        <w:tab w:val="left" w:pos="1417"/>
        <w:tab w:val="left" w:pos="2126"/>
        <w:tab w:val="left" w:pos="2655"/>
        <w:tab w:val="left" w:pos="2835"/>
        <w:tab w:val="left" w:pos="3543"/>
        <w:tab w:val="left" w:pos="4252"/>
        <w:tab w:val="left" w:pos="4961"/>
        <w:tab w:val="left" w:pos="5669"/>
        <w:tab w:val="left" w:pos="6378"/>
        <w:tab w:val="left" w:pos="7087"/>
        <w:tab w:val="left" w:pos="7795"/>
        <w:tab w:val="left" w:pos="8504"/>
        <w:tab w:val="left" w:pos="9132"/>
      </w:tabs>
      <w:ind w:left="720"/>
      <w:jc w:val="both"/>
    </w:pPr>
    <w:rPr>
      <w:rFonts w:ascii="Arial" w:eastAsia="Times New Roman" w:hAnsi="Arial" w:cs="Arial"/>
      <w:b/>
      <w:bCs/>
      <w:smallCaps/>
      <w:kern w:val="24"/>
      <w:szCs w:val="64"/>
    </w:rPr>
  </w:style>
  <w:style w:type="character" w:customStyle="1" w:styleId="Estilo3Car">
    <w:name w:val="Estilo3 Car"/>
    <w:basedOn w:val="DefaultCar"/>
    <w:link w:val="Estilo3"/>
    <w:rsid w:val="0054231D"/>
    <w:rPr>
      <w:rFonts w:ascii="Arial" w:eastAsia="Times New Roman" w:hAnsi="Arial" w:cs="Arial"/>
      <w:b/>
      <w:bCs/>
      <w:smallCaps/>
      <w:color w:val="000000"/>
      <w:kern w:val="24"/>
      <w:sz w:val="24"/>
      <w:szCs w:val="64"/>
      <w:lang w:val="es-AR" w:eastAsia="es-MX"/>
    </w:rPr>
  </w:style>
  <w:style w:type="character" w:customStyle="1" w:styleId="notranslate">
    <w:name w:val="notranslate"/>
    <w:basedOn w:val="Fuentedeprrafopredeter"/>
    <w:rsid w:val="0054231D"/>
  </w:style>
  <w:style w:type="paragraph" w:styleId="Sinespaciado">
    <w:name w:val="No Spacing"/>
    <w:link w:val="SinespaciadoCar"/>
    <w:uiPriority w:val="1"/>
    <w:qFormat/>
    <w:rsid w:val="0054231D"/>
    <w:pPr>
      <w:spacing w:after="0" w:line="240" w:lineRule="auto"/>
    </w:pPr>
    <w:rPr>
      <w:lang w:eastAsia="es-MX"/>
    </w:rPr>
  </w:style>
  <w:style w:type="character" w:styleId="Hipervnculo">
    <w:name w:val="Hyperlink"/>
    <w:basedOn w:val="Fuentedeprrafopredeter"/>
    <w:uiPriority w:val="99"/>
    <w:unhideWhenUsed/>
    <w:rsid w:val="0054231D"/>
    <w:rPr>
      <w:color w:val="0563C1" w:themeColor="hyperlink"/>
      <w:u w:val="single"/>
    </w:rPr>
  </w:style>
  <w:style w:type="paragraph" w:styleId="NormalWeb">
    <w:name w:val="Normal (Web)"/>
    <w:basedOn w:val="Normal"/>
    <w:uiPriority w:val="99"/>
    <w:unhideWhenUsed/>
    <w:rsid w:val="0054231D"/>
    <w:rPr>
      <w:rFonts w:ascii="Times New Roman" w:hAnsi="Times New Roman" w:cs="Times New Roman"/>
      <w:sz w:val="24"/>
      <w:szCs w:val="24"/>
    </w:rPr>
  </w:style>
  <w:style w:type="character" w:styleId="Hipervnculovisitado">
    <w:name w:val="FollowedHyperlink"/>
    <w:basedOn w:val="Fuentedeprrafopredeter"/>
    <w:uiPriority w:val="99"/>
    <w:semiHidden/>
    <w:unhideWhenUsed/>
    <w:rsid w:val="0054231D"/>
    <w:rPr>
      <w:color w:val="954F72" w:themeColor="followedHyperlink"/>
      <w:u w:val="single"/>
    </w:rPr>
  </w:style>
  <w:style w:type="character" w:customStyle="1" w:styleId="Ttulo2Car1">
    <w:name w:val="Título 2 Car1"/>
    <w:basedOn w:val="Fuentedeprrafopredeter"/>
    <w:uiPriority w:val="9"/>
    <w:semiHidden/>
    <w:rsid w:val="0054231D"/>
    <w:rPr>
      <w:rFonts w:asciiTheme="majorHAnsi" w:eastAsiaTheme="majorEastAsia" w:hAnsiTheme="majorHAnsi" w:cstheme="majorBidi"/>
      <w:b/>
      <w:bCs/>
      <w:color w:val="5B9BD5" w:themeColor="accent1"/>
      <w:sz w:val="26"/>
      <w:szCs w:val="26"/>
    </w:rPr>
  </w:style>
  <w:style w:type="character" w:customStyle="1" w:styleId="Ttulo1Car1">
    <w:name w:val="Título 1 Car1"/>
    <w:basedOn w:val="Fuentedeprrafopredeter"/>
    <w:uiPriority w:val="9"/>
    <w:rsid w:val="0054231D"/>
    <w:rPr>
      <w:rFonts w:asciiTheme="majorHAnsi" w:eastAsiaTheme="majorEastAsia" w:hAnsiTheme="majorHAnsi" w:cstheme="majorBidi"/>
      <w:b/>
      <w:bCs/>
      <w:color w:val="2E74B5" w:themeColor="accent1" w:themeShade="BF"/>
      <w:sz w:val="28"/>
      <w:szCs w:val="28"/>
    </w:rPr>
  </w:style>
  <w:style w:type="numbering" w:customStyle="1" w:styleId="Sinlista1">
    <w:name w:val="Sin lista1"/>
    <w:next w:val="Sinlista"/>
    <w:uiPriority w:val="99"/>
    <w:semiHidden/>
    <w:unhideWhenUsed/>
    <w:rsid w:val="0054231D"/>
  </w:style>
  <w:style w:type="table" w:customStyle="1" w:styleId="Tablaconcuadrcula21">
    <w:name w:val="Tabla con cuadrícula21"/>
    <w:basedOn w:val="Tablanormal"/>
    <w:next w:val="Tablaconcuadrcula"/>
    <w:uiPriority w:val="59"/>
    <w:rsid w:val="0054231D"/>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54231D"/>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
    <w:name w:val="Sin lista2"/>
    <w:next w:val="Sinlista"/>
    <w:uiPriority w:val="99"/>
    <w:semiHidden/>
    <w:unhideWhenUsed/>
    <w:rsid w:val="0054231D"/>
  </w:style>
  <w:style w:type="table" w:customStyle="1" w:styleId="Tablaconcuadrcula10">
    <w:name w:val="Tabla con cuadrícula10"/>
    <w:basedOn w:val="Tablanormal"/>
    <w:next w:val="Tablaconcuadrcula"/>
    <w:uiPriority w:val="59"/>
    <w:rsid w:val="0054231D"/>
    <w:pPr>
      <w:spacing w:after="0" w:line="240" w:lineRule="auto"/>
    </w:pPr>
    <w:rPr>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3">
    <w:name w:val="Tabla con cuadrícula13"/>
    <w:basedOn w:val="Tablanormal"/>
    <w:next w:val="Tablaconcuadrcula"/>
    <w:uiPriority w:val="59"/>
    <w:rsid w:val="0054231D"/>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
    <w:name w:val="Tabla con cuadrícula22"/>
    <w:basedOn w:val="Tablanormal"/>
    <w:next w:val="Tablaconcuadrcula"/>
    <w:uiPriority w:val="59"/>
    <w:rsid w:val="0054231D"/>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uiPriority w:val="59"/>
    <w:rsid w:val="0054231D"/>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59"/>
    <w:rsid w:val="0054231D"/>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2">
    <w:name w:val="Tabla con cuadrícula52"/>
    <w:basedOn w:val="Tablanormal"/>
    <w:next w:val="Tablaconcuadrcula"/>
    <w:uiPriority w:val="59"/>
    <w:rsid w:val="0054231D"/>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uiPriority w:val="59"/>
    <w:rsid w:val="0054231D"/>
    <w:pPr>
      <w:spacing w:after="0" w:line="240" w:lineRule="auto"/>
    </w:pPr>
    <w:rPr>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nfasis">
    <w:name w:val="Emphasis"/>
    <w:basedOn w:val="Fuentedeprrafopredeter"/>
    <w:uiPriority w:val="20"/>
    <w:qFormat/>
    <w:rsid w:val="0054231D"/>
    <w:rPr>
      <w:i/>
      <w:iCs/>
    </w:rPr>
  </w:style>
  <w:style w:type="numbering" w:customStyle="1" w:styleId="Sinlista3">
    <w:name w:val="Sin lista3"/>
    <w:next w:val="Sinlista"/>
    <w:uiPriority w:val="99"/>
    <w:semiHidden/>
    <w:unhideWhenUsed/>
    <w:rsid w:val="0054231D"/>
  </w:style>
  <w:style w:type="table" w:customStyle="1" w:styleId="Tablaconcuadrcula14">
    <w:name w:val="Tabla con cuadrícula14"/>
    <w:basedOn w:val="Tablanormal"/>
    <w:next w:val="Tablaconcuadrcula"/>
    <w:uiPriority w:val="59"/>
    <w:rsid w:val="0054231D"/>
    <w:pPr>
      <w:spacing w:after="0" w:line="240" w:lineRule="auto"/>
    </w:pPr>
    <w:rPr>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5">
    <w:name w:val="Tabla con cuadrícula15"/>
    <w:basedOn w:val="Tablanormal"/>
    <w:next w:val="Tablaconcuadrcula"/>
    <w:uiPriority w:val="59"/>
    <w:rsid w:val="0054231D"/>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
    <w:name w:val="Tabla con cuadrícula23"/>
    <w:basedOn w:val="Tablanormal"/>
    <w:next w:val="Tablaconcuadrcula"/>
    <w:uiPriority w:val="59"/>
    <w:rsid w:val="0054231D"/>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uiPriority w:val="59"/>
    <w:rsid w:val="0054231D"/>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
    <w:name w:val="Tabla con cuadrícula42"/>
    <w:basedOn w:val="Tablanormal"/>
    <w:next w:val="Tablaconcuadrcula"/>
    <w:uiPriority w:val="59"/>
    <w:rsid w:val="0054231D"/>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3">
    <w:name w:val="Tabla con cuadrícula53"/>
    <w:basedOn w:val="Tablanormal"/>
    <w:next w:val="Tablaconcuadrcula"/>
    <w:uiPriority w:val="59"/>
    <w:rsid w:val="0054231D"/>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2">
    <w:name w:val="Tabla con cuadrícula62"/>
    <w:basedOn w:val="Tablanormal"/>
    <w:next w:val="Tablaconcuadrcula"/>
    <w:uiPriority w:val="59"/>
    <w:rsid w:val="0054231D"/>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
    <w:name w:val="Sin lista4"/>
    <w:next w:val="Sinlista"/>
    <w:uiPriority w:val="99"/>
    <w:semiHidden/>
    <w:unhideWhenUsed/>
    <w:rsid w:val="0054231D"/>
  </w:style>
  <w:style w:type="table" w:customStyle="1" w:styleId="Tablaconcuadrcula16">
    <w:name w:val="Tabla con cuadrícula16"/>
    <w:basedOn w:val="Tablanormal"/>
    <w:next w:val="Tablaconcuadrcula"/>
    <w:uiPriority w:val="59"/>
    <w:rsid w:val="0054231D"/>
    <w:pPr>
      <w:spacing w:after="0" w:line="240" w:lineRule="auto"/>
    </w:pPr>
    <w:rPr>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7">
    <w:name w:val="Tabla con cuadrícula17"/>
    <w:basedOn w:val="Tablanormal"/>
    <w:next w:val="Tablaconcuadrcula"/>
    <w:uiPriority w:val="59"/>
    <w:rsid w:val="0054231D"/>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4">
    <w:name w:val="Tabla con cuadrícula24"/>
    <w:basedOn w:val="Tablanormal"/>
    <w:next w:val="Tablaconcuadrcula"/>
    <w:uiPriority w:val="59"/>
    <w:rsid w:val="0054231D"/>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uiPriority w:val="59"/>
    <w:rsid w:val="0054231D"/>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
    <w:name w:val="Tabla con cuadrícula43"/>
    <w:basedOn w:val="Tablanormal"/>
    <w:next w:val="Tablaconcuadrcula"/>
    <w:uiPriority w:val="59"/>
    <w:rsid w:val="0054231D"/>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4">
    <w:name w:val="Tabla con cuadrícula54"/>
    <w:basedOn w:val="Tablanormal"/>
    <w:next w:val="Tablaconcuadrcula"/>
    <w:uiPriority w:val="59"/>
    <w:rsid w:val="0054231D"/>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3">
    <w:name w:val="Tabla con cuadrícula63"/>
    <w:basedOn w:val="Tablanormal"/>
    <w:next w:val="Tablaconcuadrcula"/>
    <w:uiPriority w:val="59"/>
    <w:rsid w:val="0054231D"/>
    <w:pPr>
      <w:spacing w:after="0" w:line="240" w:lineRule="auto"/>
    </w:pPr>
    <w:rPr>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71">
    <w:name w:val="Tabla con cuadrícula71"/>
    <w:basedOn w:val="Tablanormal"/>
    <w:next w:val="Tablaconcuadrcula"/>
    <w:uiPriority w:val="59"/>
    <w:rsid w:val="0054231D"/>
    <w:pPr>
      <w:spacing w:after="0" w:line="240" w:lineRule="auto"/>
    </w:pPr>
    <w:rPr>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inlista5">
    <w:name w:val="Sin lista5"/>
    <w:next w:val="Sinlista"/>
    <w:uiPriority w:val="99"/>
    <w:semiHidden/>
    <w:unhideWhenUsed/>
    <w:rsid w:val="0054231D"/>
  </w:style>
  <w:style w:type="table" w:customStyle="1" w:styleId="Tablaconcuadrcula18">
    <w:name w:val="Tabla con cuadrícula18"/>
    <w:basedOn w:val="Tablanormal"/>
    <w:next w:val="Tablaconcuadrcula"/>
    <w:uiPriority w:val="59"/>
    <w:rsid w:val="0054231D"/>
    <w:pPr>
      <w:spacing w:after="0" w:line="240" w:lineRule="auto"/>
    </w:pPr>
    <w:rPr>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9">
    <w:name w:val="Tabla con cuadrícula19"/>
    <w:basedOn w:val="Tablanormal"/>
    <w:next w:val="Tablaconcuadrcula"/>
    <w:uiPriority w:val="59"/>
    <w:rsid w:val="0054231D"/>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5">
    <w:name w:val="Tabla con cuadrícula25"/>
    <w:basedOn w:val="Tablanormal"/>
    <w:next w:val="Tablaconcuadrcula"/>
    <w:uiPriority w:val="59"/>
    <w:rsid w:val="0054231D"/>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2">
    <w:name w:val="Tabla con cuadrícula72"/>
    <w:basedOn w:val="Tablanormal"/>
    <w:next w:val="Tablaconcuadrcula"/>
    <w:uiPriority w:val="59"/>
    <w:rsid w:val="0054231D"/>
    <w:pPr>
      <w:spacing w:after="0" w:line="240" w:lineRule="auto"/>
    </w:pPr>
    <w:rPr>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34">
    <w:name w:val="Tabla con cuadrícula34"/>
    <w:basedOn w:val="Tablanormal"/>
    <w:next w:val="Tablaconcuadrcula"/>
    <w:uiPriority w:val="59"/>
    <w:rsid w:val="0054231D"/>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6">
    <w:name w:val="Sin lista6"/>
    <w:next w:val="Sinlista"/>
    <w:uiPriority w:val="99"/>
    <w:semiHidden/>
    <w:unhideWhenUsed/>
    <w:rsid w:val="0054231D"/>
  </w:style>
  <w:style w:type="table" w:customStyle="1" w:styleId="Tablaconcuadrcula20">
    <w:name w:val="Tabla con cuadrícula20"/>
    <w:basedOn w:val="Tablanormal"/>
    <w:next w:val="Tablaconcuadrcula"/>
    <w:uiPriority w:val="59"/>
    <w:rsid w:val="0054231D"/>
    <w:pPr>
      <w:spacing w:after="0" w:line="240" w:lineRule="auto"/>
    </w:pPr>
    <w:rPr>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10">
    <w:name w:val="Tabla con cuadrícula110"/>
    <w:basedOn w:val="Tablanormal"/>
    <w:next w:val="Tablaconcuadrcula"/>
    <w:uiPriority w:val="59"/>
    <w:rsid w:val="0054231D"/>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6">
    <w:name w:val="Tabla con cuadrícula26"/>
    <w:basedOn w:val="Tablanormal"/>
    <w:next w:val="Tablaconcuadrcula"/>
    <w:uiPriority w:val="59"/>
    <w:rsid w:val="0054231D"/>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5">
    <w:name w:val="Tabla con cuadrícula55"/>
    <w:basedOn w:val="Tablanormal"/>
    <w:next w:val="Tablaconcuadrcula"/>
    <w:uiPriority w:val="59"/>
    <w:rsid w:val="0054231D"/>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4">
    <w:name w:val="Tabla con cuadrícula64"/>
    <w:basedOn w:val="Tablanormal"/>
    <w:next w:val="Tablaconcuadrcula"/>
    <w:uiPriority w:val="59"/>
    <w:rsid w:val="0054231D"/>
    <w:pPr>
      <w:spacing w:after="0" w:line="240" w:lineRule="auto"/>
    </w:pPr>
    <w:rPr>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inlista7">
    <w:name w:val="Sin lista7"/>
    <w:next w:val="Sinlista"/>
    <w:uiPriority w:val="99"/>
    <w:semiHidden/>
    <w:unhideWhenUsed/>
    <w:rsid w:val="0054231D"/>
  </w:style>
  <w:style w:type="table" w:customStyle="1" w:styleId="Tablaconcuadrcula27">
    <w:name w:val="Tabla con cuadrícula27"/>
    <w:basedOn w:val="Tablanormal"/>
    <w:next w:val="Tablaconcuadrcula"/>
    <w:uiPriority w:val="59"/>
    <w:rsid w:val="0054231D"/>
    <w:pPr>
      <w:spacing w:after="0" w:line="240" w:lineRule="auto"/>
    </w:pPr>
    <w:rPr>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54231D"/>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8">
    <w:name w:val="Tabla con cuadrícula28"/>
    <w:basedOn w:val="Tablanormal"/>
    <w:next w:val="Tablaconcuadrcula"/>
    <w:uiPriority w:val="59"/>
    <w:rsid w:val="0054231D"/>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
    <w:name w:val="Tabla con cuadrícula35"/>
    <w:basedOn w:val="Tablanormal"/>
    <w:next w:val="Tablaconcuadrcula"/>
    <w:uiPriority w:val="59"/>
    <w:rsid w:val="0054231D"/>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4">
    <w:name w:val="Tabla con cuadrícula44"/>
    <w:basedOn w:val="Tablanormal"/>
    <w:next w:val="Tablaconcuadrcula"/>
    <w:uiPriority w:val="59"/>
    <w:rsid w:val="0054231D"/>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6">
    <w:name w:val="Tabla con cuadrícula56"/>
    <w:basedOn w:val="Tablanormal"/>
    <w:next w:val="Tablaconcuadrcula"/>
    <w:uiPriority w:val="59"/>
    <w:rsid w:val="0054231D"/>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3">
    <w:name w:val="Tabla con cuadrícula73"/>
    <w:basedOn w:val="Tablanormal"/>
    <w:next w:val="Tablaconcuadrcula"/>
    <w:uiPriority w:val="59"/>
    <w:rsid w:val="0054231D"/>
    <w:pPr>
      <w:spacing w:after="0" w:line="240" w:lineRule="auto"/>
    </w:pPr>
    <w:rPr>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54231D"/>
    <w:rPr>
      <w:sz w:val="16"/>
      <w:szCs w:val="16"/>
    </w:rPr>
  </w:style>
  <w:style w:type="paragraph" w:styleId="Textocomentario">
    <w:name w:val="annotation text"/>
    <w:basedOn w:val="Normal"/>
    <w:link w:val="TextocomentarioCar"/>
    <w:uiPriority w:val="99"/>
    <w:semiHidden/>
    <w:unhideWhenUsed/>
    <w:rsid w:val="0054231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231D"/>
    <w:rPr>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54231D"/>
    <w:rPr>
      <w:b/>
      <w:bCs/>
    </w:rPr>
  </w:style>
  <w:style w:type="character" w:customStyle="1" w:styleId="AsuntodelcomentarioCar">
    <w:name w:val="Asunto del comentario Car"/>
    <w:basedOn w:val="TextocomentarioCar"/>
    <w:link w:val="Asuntodelcomentario"/>
    <w:uiPriority w:val="99"/>
    <w:semiHidden/>
    <w:rsid w:val="0054231D"/>
    <w:rPr>
      <w:b/>
      <w:bCs/>
      <w:sz w:val="20"/>
      <w:szCs w:val="20"/>
      <w:lang w:eastAsia="es-MX"/>
    </w:rPr>
  </w:style>
  <w:style w:type="paragraph" w:styleId="Textoindependiente">
    <w:name w:val="Body Text"/>
    <w:basedOn w:val="Normal"/>
    <w:link w:val="TextoindependienteCar"/>
    <w:uiPriority w:val="1"/>
    <w:qFormat/>
    <w:rsid w:val="0054231D"/>
    <w:pPr>
      <w:widowControl w:val="0"/>
      <w:autoSpaceDE w:val="0"/>
      <w:autoSpaceDN w:val="0"/>
      <w:spacing w:after="0" w:line="240" w:lineRule="auto"/>
    </w:pPr>
    <w:rPr>
      <w:rFonts w:ascii="Times New Roman" w:eastAsia="Times New Roman" w:hAnsi="Times New Roman" w:cs="Times New Roman"/>
      <w:sz w:val="20"/>
      <w:szCs w:val="20"/>
      <w:lang w:bidi="es-MX"/>
    </w:rPr>
  </w:style>
  <w:style w:type="character" w:customStyle="1" w:styleId="TextoindependienteCar">
    <w:name w:val="Texto independiente Car"/>
    <w:basedOn w:val="Fuentedeprrafopredeter"/>
    <w:link w:val="Textoindependiente"/>
    <w:uiPriority w:val="1"/>
    <w:rsid w:val="0054231D"/>
    <w:rPr>
      <w:rFonts w:ascii="Times New Roman" w:eastAsia="Times New Roman" w:hAnsi="Times New Roman" w:cs="Times New Roman"/>
      <w:sz w:val="20"/>
      <w:szCs w:val="20"/>
      <w:lang w:eastAsia="es-MX" w:bidi="es-MX"/>
    </w:rPr>
  </w:style>
  <w:style w:type="table" w:customStyle="1" w:styleId="TableNormal">
    <w:name w:val="Table Normal"/>
    <w:uiPriority w:val="2"/>
    <w:semiHidden/>
    <w:unhideWhenUsed/>
    <w:qFormat/>
    <w:rsid w:val="0054231D"/>
    <w:pPr>
      <w:widowControl w:val="0"/>
      <w:autoSpaceDE w:val="0"/>
      <w:autoSpaceDN w:val="0"/>
      <w:spacing w:after="0" w:line="240" w:lineRule="auto"/>
    </w:pPr>
    <w:rPr>
      <w:lang w:val="en-US" w:eastAsia="es-MX"/>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4231D"/>
    <w:pPr>
      <w:widowControl w:val="0"/>
      <w:autoSpaceDE w:val="0"/>
      <w:autoSpaceDN w:val="0"/>
      <w:spacing w:after="0" w:line="240" w:lineRule="auto"/>
    </w:pPr>
    <w:rPr>
      <w:rFonts w:ascii="Times New Roman" w:eastAsia="Times New Roman" w:hAnsi="Times New Roman" w:cs="Times New Roman"/>
      <w:lang w:bidi="es-MX"/>
    </w:rPr>
  </w:style>
  <w:style w:type="table" w:customStyle="1" w:styleId="Tablaconcuadrcula29">
    <w:name w:val="Tabla con cuadrícula29"/>
    <w:basedOn w:val="Tablanormal"/>
    <w:next w:val="Tablaconcuadrcula"/>
    <w:uiPriority w:val="59"/>
    <w:rsid w:val="0054231D"/>
    <w:pPr>
      <w:spacing w:after="0" w:line="240" w:lineRule="auto"/>
    </w:pPr>
    <w:rPr>
      <w:lang w:val="es-AR"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8">
    <w:name w:val="Sin lista8"/>
    <w:next w:val="Sinlista"/>
    <w:uiPriority w:val="99"/>
    <w:semiHidden/>
    <w:unhideWhenUsed/>
    <w:rsid w:val="0054231D"/>
  </w:style>
  <w:style w:type="table" w:customStyle="1" w:styleId="Tablaconcuadrcula30">
    <w:name w:val="Tabla con cuadrícula30"/>
    <w:basedOn w:val="Tablanormal"/>
    <w:next w:val="Tablaconcuadrcula"/>
    <w:uiPriority w:val="59"/>
    <w:rsid w:val="0054231D"/>
    <w:pPr>
      <w:spacing w:after="0" w:line="240" w:lineRule="auto"/>
    </w:pPr>
    <w:rPr>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inespaciadoCar">
    <w:name w:val="Sin espaciado Car"/>
    <w:link w:val="Sinespaciado"/>
    <w:uiPriority w:val="1"/>
    <w:rsid w:val="0054231D"/>
    <w:rPr>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eval.org.mx/SalaPrensa/Comunicadosprensa/Documents/Comunicado-09-Medicion-pobreza-2016.pdf" TargetMode="External"/><Relationship Id="rId3" Type="http://schemas.openxmlformats.org/officeDocument/2006/relationships/settings" Target="settings.xml"/><Relationship Id="rId7" Type="http://schemas.openxmlformats.org/officeDocument/2006/relationships/hyperlink" Target="https://www.netquest.com/blog/es/blog/es/muestreo-probabilistico-muestreo-aleatorio-simpl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ztapalapa.cdmx.gob.mx/delegacion/programas/pdf/eva_in_ps_2016/GACETA20170630.pdf" TargetMode="External"/><Relationship Id="rId11" Type="http://schemas.openxmlformats.org/officeDocument/2006/relationships/fontTable" Target="fontTable.xml"/><Relationship Id="rId5" Type="http://schemas.openxmlformats.org/officeDocument/2006/relationships/hyperlink" Target="http://www.iztapalapa.cdmx.gob.mx/delegacion/programas/pdf/eva_in_ps_2015/2015_eva_in_pdf" TargetMode="External"/><Relationship Id="rId10" Type="http://schemas.openxmlformats.org/officeDocument/2006/relationships/hyperlink" Target="https://www.coneval.org.mx/SalaPrensa/Comunicadosprensa/Documents/Comunicado-09-Medicion-pobreza-2016.pdf" TargetMode="External"/><Relationship Id="rId4" Type="http://schemas.openxmlformats.org/officeDocument/2006/relationships/webSettings" Target="webSettings.xml"/><Relationship Id="rId9" Type="http://schemas.openxmlformats.org/officeDocument/2006/relationships/hyperlink" Target="https://www.netquest.com/blog/es/blog/es/muestreo-probabilistico-muestreo-aleatorio-simpl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14588</Words>
  <Characters>80237</Characters>
  <Application>Microsoft Office Word</Application>
  <DocSecurity>0</DocSecurity>
  <Lines>668</Lines>
  <Paragraphs>189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94636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 Del Carmen Martínez Luevano</dc:creator>
  <cp:keywords/>
  <dc:description/>
  <cp:lastModifiedBy>Luz Del Carmen Martínez Luevano</cp:lastModifiedBy>
  <cp:revision>1</cp:revision>
  <dcterms:created xsi:type="dcterms:W3CDTF">2018-06-28T23:16:00Z</dcterms:created>
  <dcterms:modified xsi:type="dcterms:W3CDTF">2018-06-28T23:17:00Z</dcterms:modified>
</cp:coreProperties>
</file>